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B3B2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b/>
          <w:color w:val="auto"/>
          <w:sz w:val="30"/>
          <w:szCs w:val="30"/>
        </w:rPr>
      </w:pPr>
      <w:r>
        <w:rPr>
          <w:rFonts w:hint="eastAsia" w:ascii="宋体" w:hAnsi="宋体" w:eastAsia="宋体" w:cs="宋体"/>
          <w:b/>
          <w:color w:val="auto"/>
          <w:sz w:val="30"/>
          <w:szCs w:val="30"/>
        </w:rPr>
        <w:t>附件1：</w:t>
      </w:r>
      <w:r>
        <w:rPr>
          <w:rFonts w:hint="eastAsia" w:ascii="宋体" w:hAnsi="宋体" w:eastAsia="宋体" w:cs="宋体"/>
          <w:b/>
          <w:color w:val="auto"/>
          <w:sz w:val="30"/>
          <w:szCs w:val="30"/>
          <w:lang w:eastAsia="zh-CN"/>
        </w:rPr>
        <w:t>广西工业技师学院</w:t>
      </w:r>
      <w:r>
        <w:rPr>
          <w:rFonts w:hint="eastAsia" w:ascii="宋体" w:hAnsi="宋体" w:eastAsia="宋体" w:cs="宋体"/>
          <w:b/>
          <w:color w:val="auto"/>
          <w:sz w:val="30"/>
          <w:szCs w:val="30"/>
          <w:lang w:val="en-US" w:eastAsia="zh-CN"/>
        </w:rPr>
        <w:t>（化学工艺专业）</w:t>
      </w:r>
      <w:r>
        <w:rPr>
          <w:rFonts w:hint="eastAsia" w:ascii="宋体" w:hAnsi="宋体" w:eastAsia="宋体" w:cs="宋体"/>
          <w:b/>
          <w:color w:val="auto"/>
          <w:sz w:val="30"/>
          <w:szCs w:val="30"/>
          <w:u w:val="none"/>
        </w:rPr>
        <w:t>化工总控工技能培训软件开发服务部分</w:t>
      </w:r>
      <w:r>
        <w:rPr>
          <w:rFonts w:hint="eastAsia" w:ascii="宋体" w:hAnsi="宋体" w:eastAsia="宋体" w:cs="宋体"/>
          <w:b/>
          <w:color w:val="auto"/>
          <w:sz w:val="30"/>
          <w:szCs w:val="30"/>
        </w:rPr>
        <w:t>采购需求清单及报价表</w:t>
      </w:r>
    </w:p>
    <w:p w14:paraId="5350B5E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b/>
          <w:color w:val="auto"/>
          <w:sz w:val="30"/>
          <w:szCs w:val="30"/>
        </w:rPr>
      </w:pPr>
    </w:p>
    <w:tbl>
      <w:tblPr>
        <w:tblStyle w:val="4"/>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1"/>
        <w:gridCol w:w="760"/>
        <w:gridCol w:w="9968"/>
        <w:gridCol w:w="481"/>
        <w:gridCol w:w="955"/>
        <w:gridCol w:w="481"/>
        <w:gridCol w:w="955"/>
      </w:tblGrid>
      <w:tr w14:paraId="70019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87BA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9AA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货物名称</w:t>
            </w:r>
          </w:p>
        </w:tc>
        <w:tc>
          <w:tcPr>
            <w:tcW w:w="9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930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技术参数及其性能</w:t>
            </w:r>
            <w:bookmarkStart w:id="0" w:name="_GoBack"/>
            <w:r>
              <w:rPr>
                <w:rFonts w:hint="eastAsia" w:ascii="宋体" w:hAnsi="宋体" w:cs="宋体"/>
                <w:i w:val="0"/>
                <w:iCs w:val="0"/>
                <w:color w:val="000000"/>
                <w:kern w:val="0"/>
                <w:sz w:val="21"/>
                <w:szCs w:val="21"/>
                <w:u w:val="none"/>
                <w:lang w:val="en-US" w:eastAsia="zh-CN" w:bidi="ar"/>
              </w:rPr>
              <w:t>（</w:t>
            </w:r>
            <w:bookmarkEnd w:id="0"/>
            <w:r>
              <w:rPr>
                <w:rStyle w:val="7"/>
                <w:lang w:val="en-US" w:eastAsia="zh-CN" w:bidi="ar"/>
              </w:rPr>
              <w:t>配置）要求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1233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2014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4275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C407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合计（元）</w:t>
            </w:r>
          </w:p>
        </w:tc>
      </w:tr>
      <w:tr w14:paraId="0118A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ED8E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7D67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生产准备培训内容要求</w:t>
            </w: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0479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一、软件流程要求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总体要求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按照《化工总控工S国家职业技能标准》进行软件开发，每个单元按照初、中、高、技师、高级技师，五个级别的技能要求依次递进，高级涵盖低级别的要求；包含生产准备、总控操作、故障判断与处理、设备维护与保养、生产、质量管理与技术改进等模块的内容。考题严格按照标准，从实际生产角度出发进行设计，采用业内广泛应用的U3D引擎进行开发。在保证符合标准和实际生产的前提下最大程度</w:t>
            </w:r>
            <w:r>
              <w:rPr>
                <w:rFonts w:hint="eastAsia" w:ascii="宋体" w:hAnsi="宋体" w:cs="宋体"/>
                <w:i w:val="0"/>
                <w:iCs w:val="0"/>
                <w:color w:val="000000"/>
                <w:kern w:val="0"/>
                <w:sz w:val="21"/>
                <w:szCs w:val="21"/>
                <w:u w:val="none"/>
                <w:lang w:val="en-US" w:eastAsia="zh-CN" w:bidi="ar"/>
              </w:rPr>
              <w:t>地</w:t>
            </w:r>
            <w:r>
              <w:rPr>
                <w:rFonts w:hint="eastAsia" w:ascii="宋体" w:hAnsi="宋体" w:eastAsia="宋体" w:cs="宋体"/>
                <w:i w:val="0"/>
                <w:iCs w:val="0"/>
                <w:color w:val="000000"/>
                <w:kern w:val="0"/>
                <w:sz w:val="21"/>
                <w:szCs w:val="21"/>
                <w:u w:val="none"/>
                <w:lang w:val="en-US" w:eastAsia="zh-CN" w:bidi="ar"/>
              </w:rPr>
              <w:t>激发学员的使用兴趣。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模块要求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▲要求提供化工总控工S虚拟仿真系统包含：精馏塔、换热器、固定床反应器、离心泵、抽真空系统、流化床反应器、催化剂萃取控制、二氧化碳压缩机、管式加热炉、间歇反应釜、吸收</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解吸、APC系统投用与效果验证、流量简单控制系统、乙醛氧化、醋酸精制、板式塔检查修理、MES班次生产计划制定、HAZOP偏离分析、丙烯酸甲酯、MES装置设备异常处理、MES生产调度管理等不少于21个单元模块的截图。对于化工总控工就业人员应具备的技能水平进行培训和考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模拟主要设备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流化床反应器、离心泵、精馏塔、喷射真空泵、缓冲罐、吸收塔、换热器、间歇反应釜、二氧化碳压缩机、管式加热炉、固定床反应器、酯化反应器、分馏塔、醇萃取塔、醇拔头塔、酯提纯塔、第一氧化塔、第二氧化塔、尾气洗涤塔、氧化液蒸发器、高沸塔、低沸塔、成品醋酸蒸发器、脱水塔等。</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ABCF5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5FB3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1D6FC">
            <w:pPr>
              <w:keepNext w:val="0"/>
              <w:keepLines w:val="0"/>
              <w:pageBreakBefore w:val="0"/>
              <w:kinsoku/>
              <w:wordWrap/>
              <w:overflowPunct/>
              <w:topLinePunct w:val="0"/>
              <w:autoSpaceDE/>
              <w:autoSpaceDN/>
              <w:bidi w:val="0"/>
              <w:adjustRightInd/>
              <w:snapToGrid/>
              <w:spacing w:line="260" w:lineRule="exact"/>
              <w:jc w:val="center"/>
              <w:rPr>
                <w:rFonts w:hint="eastAsia"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2F42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E4E9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E6A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2D49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4A79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9D5A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2083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E313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AE6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3533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C310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6375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4016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F202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7254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DBF2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3E4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4911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857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CCBF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971A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D5C1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0F2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BF2E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9067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E366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2BC6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753D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D629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4A85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8268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1819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FA2B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25B3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AF03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0439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D4D3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C6B3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D3DA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F0AD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FD88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54B4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607E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2298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E28E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C9A7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FB06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8179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C540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A93D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961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0C01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FBDC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二、培训内容要求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1初级工生产准备要求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（1）、要求以精馏塔、离心泵、换热器、固定床各单元为载体设计初级工生产准备培训，培训内容主要有：绘制工艺流程方框图、劳动用品佩戴、填写巡检单、安全风险辨识等模块。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▲要求巡检单填写过程，学员根据情况查看设备运行状态、查看有无泄漏，并填写相应记录。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要求安全风险辨识任务操作，在场景中设置多处安全隐患，需要学生找出所有的安全隐患。要求提供相应截图。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（2）、要求以离心泵、换热器、萃取为载体设计题库任务，任务形式不限于选择、判断、拖拽、连线、图片识读、卡片翻转等。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要求任务设计重点体现工艺文件准备中的识读设备结构简图和简单工艺流程方框图、识读技术规程和化学品安全技术说明书、识记有毒可燃气体报警仪设置图和应急撤离路线图等考评点，任务数量不少于12个。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要求任务设计重点体现防护用品准备中的识别并正确使用防护用品及急救药品等考评点，任务数量不少于4个。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与动力准备中的确认设备外观、连接正常及阀门阀位状态、确认现场照明和现场仪表与总控室各工艺指标一致、确认有毒可燃气体报警仪处于投用及消防设施处于备用状态等考评点，任务数量不少于12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要求任务设计重点体现物料准备中的确认原辅料数量符合要求及公用工程介质等考评点，任务数量不少于4个。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6E20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7BEE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F2E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44F3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6089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3743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47DC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EF03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F1A9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DE8C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2293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5450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8677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5C43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5BF6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89E0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4B65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7795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287D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7FF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CE37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85D4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07C7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B4DB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5C11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085A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4632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CEB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8A49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F1C1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6729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4CCD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9AA5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60E9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8FE0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0CC3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7A5C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CE02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BFBD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D9AC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9896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10AD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9F6E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BC88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6271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EC7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2E3F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9194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0D39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534D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1126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D926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2D47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5B2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F9B7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892A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6280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625B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6D0B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C6E3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499E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2D15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5257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6B7E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838E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1DF5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B6CD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0183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19CD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1D29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8834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3D10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44CD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7A3F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299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FE7E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0D38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0811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3E42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67BC0">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2中级工生产准备要求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（1）、要求以精馏塔、离心泵、换热器、固定床各单元为载体设计中级工生产准备培训，培训内容主要有：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精馏塔单元（包含绘制精馏塔单元PFD图、确认泵具备启动条件、引入热媒介质</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蒸汽等模块。）、离心泵单元（包含绘制离心泵单元PFD图、确认泵具备启动条件、引入热媒介质</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蒸汽等模块。）、换热器单元（包含绘制换热器单元PFD图、确认泵具备启动条件、引入热媒介质</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蒸汽等模块。）、固定床单元（包含绘制固定床反应器单元PFD图、投用安全阀、引入热媒介质</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蒸汽等模块。）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▲要求投用安全阀操作，包括检查安全阀的阀体、校验铭牌、铅封等是否合规，以及安全阀投用操作过程。要求提供相应截图。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（2）、要求以管式加热炉、固定床、锅炉为载体搭建3D场景及模型，并在场景中设计交互操作题库任务。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要求任务设计重点体现工艺文件准备中的识读工艺流程图、识读安全管理体系相关文件</w:t>
            </w:r>
            <w:r>
              <w:rPr>
                <w:rFonts w:hint="eastAsia" w:ascii="宋体" w:hAnsi="宋体" w:cs="宋体"/>
                <w:i w:val="0"/>
                <w:iCs w:val="0"/>
                <w:color w:val="000000"/>
                <w:kern w:val="0"/>
                <w:sz w:val="21"/>
                <w:szCs w:val="21"/>
                <w:u w:val="none"/>
                <w:lang w:val="en-US" w:eastAsia="zh-CN" w:bidi="ar"/>
              </w:rPr>
              <w:t>及</w:t>
            </w:r>
            <w:r>
              <w:rPr>
                <w:rFonts w:hint="eastAsia" w:ascii="宋体" w:hAnsi="宋体" w:eastAsia="宋体" w:cs="宋体"/>
                <w:i w:val="0"/>
                <w:iCs w:val="0"/>
                <w:color w:val="000000"/>
                <w:kern w:val="0"/>
                <w:sz w:val="21"/>
                <w:szCs w:val="21"/>
                <w:u w:val="none"/>
                <w:lang w:val="en-US" w:eastAsia="zh-CN" w:bidi="ar"/>
              </w:rPr>
              <w:t>应急处置等考评点，任务数量不少于12个。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要求任务设计重点体现防护用品准备中的检查劳动防护用品的正确佩戴、检查劳动防护用品及应急物品使用情况等考评点，任务数量不少于8个。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要求任务设计重点体现设备与动力准备中的确认设备、盲板、安全附件具备开车条件等考评点，任务数量不少于4个。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要求任务设计重点体现物料准备中的为装置引入冷热介质、原辅料确认等考评点，任务数量不少于4个。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E4AB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64B9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9F2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AC90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0B19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FEC7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E0DF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055C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578A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74D6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C7BB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A263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377D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B002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57A0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A719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AA3E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83FC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FD9D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DE0D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45CC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04B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EED0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6C29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737D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BCD8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91D1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DDC2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2E8F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4088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4844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44DB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7608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22AF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378F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BF25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C4F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6FC1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25B9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9769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E81E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3BD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07B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D470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9D6A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46AC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CF80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DF50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72D3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E141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1652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BF1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2BEC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FDC0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382A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68EA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328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CEA8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E0AD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85A9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E70A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AA6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E5D4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4E14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1F2C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9CE4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F289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9F96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4D54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1147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72FD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744C0">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3高级工生产准备要求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（1）、要求以精馏塔、离心泵、换热器、固定床各单元为载体设计高级工生产准备培训，培训内容主要有：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精馏塔单元（包含精馏塔单元PID图纠错以及精馏塔单元气密。）、离心泵单元（包含离心泵单元PID图纠错以及离心泵单元气密）、换热器单元（换热器单元PID图纠错以及设备及管线干燥）、固定床单元（固定床单元PID图纠错，装置联锁以及催化剂再生）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（2）、要求以间歇反应釜、精馏、二氧化碳压缩机、流化床为载体搭建3D场景及模型，并在场景中设计交互操作题库任务。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要求任务设计重点体现工艺文件准备中的带控制点的工艺流程图、识读设备机构简图及识读工艺连锁图等考评点，任务数量不少于8个。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要求任务设计重点体现设备与动力准备中的装置吹扫、确认联锁保护系统状态正常等考评点，任务数量不少于8个。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要求任务设计重点体现物料准备中的原辅料质量提出建议等考评点，任务数量不少于4个。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55BA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0419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A92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D67C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6C8D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73FC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0E24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1738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C9B8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3AD5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A376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1EB5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D391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F19A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9FF9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F665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916C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628A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D5FE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184C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9D74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11C3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81D8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FD90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4130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4D70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1085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1AEC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D520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955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D305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9BE8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A3FC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9447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68C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440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A815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54D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9B1B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8F4E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1D0D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2A2B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F1CF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735F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9D58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0484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F879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0ED9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674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86D1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82C7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EE1C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2498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8293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D281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4105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4技师生产准备要求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（1）、要求设计流量简单控制系统内容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▲要求提供包括流量控制系统认知、流量控制系统PID参数在线整定（临界比例度法）两个任务模块。流量控制系统认知要求包含：1</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控制系统确定、2</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操纵变量确定、3</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被控对象确定、4</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被控变量确定、5</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执行器确定、6</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控制器确定、7</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测量变送装置确定、8</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系统方框图绘制、9</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控制系统各环节作用方向确定等不少于9个交互步骤的功能截图。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要求投标人现场演示通过临界比例度法调试出等幅振荡曲线的过程，且直观体现实时信号流的传输。并通过暂停/启动按钮功能测量计算出临界振荡周期。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要求软件具备空格键功能：隐藏式的操作指引，在软件操作过程中，随时按住空格键可弹出当前步骤的操作指引，松开隐藏。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（2）、要求以吸收解吸、常减压、丙烯酸甲酯为载体搭建3D场景及模型，并在场景中设计交互操作题库任务。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要求任务设计重点体现工艺文件准备中的提出装置开车前方案优化建议、提出应急处置方案修改建议、技改工艺设备简图、识读联锁图等考评点，任务数量不少于12个。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要求任务设计重点体现设备与动力准备中的完成装置投料试车准备工作等考评点，任务数量不少于4个。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28BD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31BA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0B62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8783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6322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479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8F6B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9B19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67AF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F38D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B803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394A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2001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723B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C5D8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9693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A421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85D3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5B83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11AE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FC4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E815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A9ED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02C0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09CE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C3F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1C91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A672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09B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8BC1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14CC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8AD4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1B33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20FC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D418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EAB8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4ABB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67D0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37A4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565D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4931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6C3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2DF1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B1C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29B8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5C18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8D78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8BA1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B6B6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29A1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56B2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9D16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0EE2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D2C5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8C5D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5ABA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73C7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31C0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1891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98F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D78D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51C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4E4C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7879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5高级技师生产准备要求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要求设计精馏塔单元HAZOP偏离分析内容。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本模块主要目的是让学员熟悉化工HAZOP分析的全流程，对标实际企业HAZOP分析会议，包括“事故后果分析</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风险分析</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HAZOP表格审核”3个阶段。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在</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精馏塔单元偏离分析”中，以典型化工单元为基础，开发不少于4个偏离分析任务。要求每个偏离分析任务都具备“事故后果分析</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风险分析”和“HAZOP表格审核”3部分内容，最终形成HAZOP分析表格。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（1）事故后果分析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要求具备集成HAZOP分析中所需要的技术资料，包含：PID图、工艺流程、设备一览表、MSDS、风险矩阵及说明等。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要求具备HAZOP分析团队各角色选择推进式互动和对话，设计人物对话需有实时记录功能，方便学员快速掌握HAZOP分析技巧。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▲要求提供HAZOP分析过程所需要的技术资料，包含：PID图、工艺路线、设备一览表、MSDS、风险矩阵及说明等的截图。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（2）风险分析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▲要求系统具备风险分析的全部过程，过程具体包括原因识别、原因可能性的判定、安全措施的添加、剩余风险的计算、建议措施的添加等，最终形成HAZOP分析表。要求提供相应截图。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（3）HAZOP表格审核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要求HAZOP分析表需体现出内容的完整性、跟踪整改建议的合理性以及现有安全措施的有效性。</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2C71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8D1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B2AA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EB55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9751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0DF4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A08E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07BB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5A1C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8BAD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8416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2B20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0E7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FAB3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D221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1658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BDEC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CB7F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8754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BB34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46FE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51A2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17CE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A98C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8817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2308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52D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8934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32BA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5DFF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9D10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78A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1840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C271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71EE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A99E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53F9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40D0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C9CF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057B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946E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9491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7AE8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FCF3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80AC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9805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8E66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70EB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8106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9440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4A0F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15EB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6B6C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310E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7FD7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94B2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0596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E9FB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B341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9FAF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BC2E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FC8D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9DB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B5E4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D8AA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2C28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749E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F973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3DEC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5403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C8DE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4285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3AC4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7ABA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4383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7834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F523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7F88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C97E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6F79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CB21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0BB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80DA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D413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E172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71C3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ED82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6CB7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A1AB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A9C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AE4F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7E67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C378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0262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6704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6BC22">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三、其他要求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▲1、为满足教学需求，要求提供化工单元操作轻量化资源教学服务系统线上使用账号100个，其中包含教师账号1个，学生练习账号99个。线上使用权限≥1年。至少包含以下内容</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轻量化交互资源包括：化工容器类别判定；压力输送操作流程；真空输送操作流程；泵类型判定；离心泵拆装；离心泵操作流程；非均相物系分离设备判定；U型管式换热器结构拆装；冷、热空气换热流程；冷空气、蒸汽换热流程；换热器类型判定；浮头式换热器拆装；热空气、水换热流程；蒸发器类型判定；蒸发装置流程图；吸收</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解吸装置流程图；填料塔结构拆装；填料塔结构类型判定；板式塔结构拆装；精馏装置回流及产出流程；精馏装置进料流程及返料流程；精馏配料系统流程图；喷雾干燥流程；干燥器类型判定；流化床干燥流程；萃取塔类型判定；萃取装置流程图等不少于27个交互式资源。需提供不少于27个交互式资源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要求投标人现场演示－轻量化资源</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甲醇合成塔安全技术措施选择。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1）要求演示通过在3D甲醇合成全景中触发展示甲醇合成塔工艺流程动画、泄漏中毒特效、泄漏着火特效；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2）通过对话引导及场景切换形式进行任务的推进。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3）针对泄漏中毒特效及泄漏着火特效动画，选出合适的安全技术措施。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要求投标人现场演示－轻量化资源-精馏塔单元事故处理。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要求电脑端、手机端多端联动，电脑端教师后台发布精馏塔单元事故处理二维码，手机端通过扫描资源二维码，进行交互内容操作，内容如下：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要求支持手机端对DCS画面中的阀门开度、控制器设定值、手动、自动切换等核心操作进行调节。操作界面可以进行DCS画面和现场图画面实时切换。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2）要求内置数学模型控制，演示依据操作指令进行精确计算与动态调节：DCS 界面温度、压力、流量、液位等关键工艺参数依据多变量控制模型实时响应。手机端调节任一参数（如进料量、回流量、塔釜蒸汽等），数学模型即同步解算并驱动全流程参数联动变化。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3）要求手机端操作设置独立虚拟数字键盘，当操作需要输入数值参数时，系统自动弹出数字键盘，支持直接点击输入。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w:t>
            </w:r>
            <w:r>
              <w:rPr>
                <w:rFonts w:hint="eastAsia" w:ascii="宋体" w:hAnsi="宋体" w:cs="宋体"/>
                <w:i w:val="0"/>
                <w:iCs w:val="0"/>
                <w:color w:val="000000"/>
                <w:kern w:val="0"/>
                <w:sz w:val="21"/>
                <w:szCs w:val="21"/>
                <w:u w:val="none"/>
                <w:lang w:val="en-US" w:eastAsia="zh-CN" w:bidi="ar"/>
              </w:rPr>
              <w:t>）演示</w:t>
            </w:r>
            <w:r>
              <w:rPr>
                <w:rFonts w:hint="eastAsia" w:ascii="宋体" w:hAnsi="宋体" w:eastAsia="宋体" w:cs="宋体"/>
                <w:i w:val="0"/>
                <w:iCs w:val="0"/>
                <w:color w:val="000000"/>
                <w:kern w:val="0"/>
                <w:sz w:val="21"/>
                <w:szCs w:val="21"/>
                <w:u w:val="none"/>
                <w:lang w:val="en-US" w:eastAsia="zh-CN" w:bidi="ar"/>
              </w:rPr>
              <w:t>界面设置评分菜单，点击查看详细评分规则；系统根据学员操作情况进行自动评判，实时给出操作得分，任务提交后，在电脑教师端后台实时显示当前操作成绩。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2、软件系统功能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1）.系统登录：可以输入学员姓名和学号，选择单机模式或局域网模式运行，进入仿真系统。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2）.高级配置：可以根据需要预先设置软件运行后的画面在屏幕上的显示比例，包括：画面填充整个屏幕、原始画面大小、适合屏幕的最佳画面。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3）.培训参数选择：可以选择不同的培训工艺、培训项目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4）.当前信息总揽：可以查看当前运行的学员站软件当前工艺、操作模式。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5）.重做当前任务：将学员站软件模型数据、评分初始化。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6）.内置自动快门：软件后台在本地每隔3分钟自动保存操作进度文件，以配合教师站软件的加载快门功能，用于学员机意外重启、断电、蓝屏等异常时，可形成培训或考试的应急处理预案。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7）.系统冻结/解冻：在任何时间都可以暂停/继续运行仿真系统。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8）.变量监视：可以对仿真系统温度、液位、压力、流量、阀门开度等变量的实时数据进行监视，并查看上述数据波动范围的上限和下限。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9）.仿真时钟设置：根据需要加快或者减慢数据运算的速率，实现在25%——2000% 范围内的无限制调节。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10）.评分自动提示 ：满足条件的单操作步骤显示在小窗口画面。单步操作提示框体可以随意拖动位置，设置窗口透明度、字体和颜色；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11）.成绩爬升图：直观的反映学员操作过程得分情况和操作质量的走势。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操作评价功能：操作评分系统全程跟踪学员操作过程，记录工艺仿真每一步的操作痕迹，双向推理操作与组态结果，依据操作规程知识库对步骤顺序和工艺指标进行评分，对工艺仿真的具体实现方法给予指导性的操作说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其主要功能有：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（1）根据装置操作规程和技能操作经验设计了步骤评分和对应评分描述，实现了操作步骤的在线指导。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（2）根据设备操作要求和工艺参数要求设计了质量评分和对应评分描述，实现了操作质量的在线指导。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（3）对普通操作步骤、指标质量控制、操作规程、操作时机等进行监控评定。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（4）当重要指标控制严重超标时惩罚性扣分。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（5）当操作规程上面出现严重错误时惩罚性扣分。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（6）评分自动提示：显示接下来的操作步骤，在线指导学员操作。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（7）操作成绩单：支持学员操作总成绩、细化步骤得分情况的浏览、保存、打印等功能。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C19A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C940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813C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B76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03ED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8484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62E0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EEE0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ABE1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8737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BB65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1D5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E4EE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DD35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8569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6E0B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0417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651A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4277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8BFD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0CA1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E52D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9953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27A7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3DDF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693F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683A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16B4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0BCC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7F32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52C9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16B5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89F7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AB51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855A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201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3E64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2133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6528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E239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4C55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F62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5DA3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A520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CF60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B033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A271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43B2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2672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3F92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F626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AE4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CD3B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8169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6850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3744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EBDF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D336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1C91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C14B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3371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4FB1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2095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70CF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F033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9A7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5DE2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F452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B7A5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B783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219C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43E1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D1A3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C674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95C0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8070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0C84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C544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B0B5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7DBA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03F5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A2C7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84A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5AD8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5045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878E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FE21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C933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A464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5796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3CC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8765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BC62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F3D1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B929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896D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342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306D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D08B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3551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101B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7A2D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A664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345D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7C12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8627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589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C94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4290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3B7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051B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2A07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3D37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19C8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6424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7FFC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AAAC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896B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CBD7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5AB3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DC41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60C0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02F8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6E63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637B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7691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3212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7907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BCAC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0826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04A8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5E8E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90F7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F36C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F9A0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9CFF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44C2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7FA5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DCFA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BBDC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1A55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6B75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A083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CA12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9D29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8AD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91C8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612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ABEE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A1E8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F1AC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0C0F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7117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8081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B8D1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77B4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1248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46EC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6D15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7DD6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F72B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505F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E374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56DA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9919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4B6C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AFA8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362F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5F71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FBA3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D4E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A8D6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61EF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BE1F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728E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62E9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B78F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4C0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0E67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CAF6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289C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4AC4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3B21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FFD4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8A0D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11B4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7D5E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9A42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1419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DDCA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4ADA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1FE2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95E7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028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9299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939D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0E9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FF4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62AF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EFE2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CC4E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1BB1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6DDD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C0C8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0C72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3076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64A2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5B80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8E9A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9D06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CC60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27ED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4D68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18D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B217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8049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7270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9127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0D38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135C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AFCC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65D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1B6C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61D2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F796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695C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505D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C238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DCB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BABF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F376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71FF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0534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B1B8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69BC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75AF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A3C0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73D3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5A45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7617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3171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1918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06F0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6E5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AA40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B93D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0823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2706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C968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A074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B48A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D71E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75AF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964B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9045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2BD0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D2CB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415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7FCE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4F68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543E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D5EB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251E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CA14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184B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223B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113C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D695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41A7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28B9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99AB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CDE9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四、考试平台与题库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要求提供化工总控工理论考试平台及理论题库相关内容。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▲（1）理论考试平台系统技术要求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要求理论考试平台系统必须稳定可靠，能够满足多并发和高并发量；能够同时满足</w:t>
            </w:r>
            <w:r>
              <w:rPr>
                <w:rFonts w:hint="eastAsia" w:ascii="宋体" w:hAnsi="宋体" w:cs="宋体"/>
                <w:i w:val="0"/>
                <w:iCs w:val="0"/>
                <w:color w:val="000000"/>
                <w:kern w:val="0"/>
                <w:sz w:val="21"/>
                <w:szCs w:val="21"/>
                <w:u w:val="none"/>
                <w:lang w:val="en-US" w:eastAsia="zh-CN" w:bidi="ar"/>
              </w:rPr>
              <w:t>至少300人</w:t>
            </w:r>
            <w:r>
              <w:rPr>
                <w:rFonts w:hint="eastAsia" w:ascii="宋体" w:hAnsi="宋体" w:eastAsia="宋体" w:cs="宋体"/>
                <w:i w:val="0"/>
                <w:iCs w:val="0"/>
                <w:color w:val="000000"/>
                <w:kern w:val="0"/>
                <w:sz w:val="21"/>
                <w:szCs w:val="21"/>
                <w:u w:val="none"/>
                <w:lang w:val="en-US" w:eastAsia="zh-CN" w:bidi="ar"/>
              </w:rPr>
              <w:t>同时在线登录；不用安装客户端采用B/S模式；考核方式需能够从试题库中按照章节知识点进行随机抽取试题，能够在试卷中添加和修改试题，具有编辑试题和纠错功能；能够实现相同试题随机顺序自动生成试卷以保证每个考生相同试题不同顺序；不允许离开答题页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▲（2）理论题库内容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化工总控工职业技能评价理论题库是针对化工行业生产操作、控制和管理岗位人员的专业能力技能水平评价的理论知识考核题库。要求题库符合化工总控工国家职业技能标准，包括初级、中级、高级、技师和高级技师五个等级。题库适配技能鉴定考试平台，能够通过机考的方式实现理论知识和技能操作考试，其中理论知识通过考试平台，可以实现5个级别不同组卷要求的机考考试，可以实现固定组卷、随机组卷、指定组卷等要求。要求总试题数量不少于3000道。要求提供相关完整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题库内容包括但不限于职业道德及职业守则、化学基本知识、计量知识、化工基础数据、检验知识、流体输送、传热、非均相物系分离、压缩、制冷、干燥、蒸馏精馏、结晶、吸收、蒸发、萃取、反应、化工生产基础知识、化工生产操作知识、典型化工生产工艺、催化剂相关基础知识、化工工艺图纸制图、识图知识、典型化工设备种类、结构、材质的选择、设备维护保养及安全使用、化工仪表种类、应用与使用维护、化工控制仪表及控制规律、化工自动控制系统、“三废”与环保、工业生产中常见的安全技术和措施、化工物料危险性、灭火原理、灭火器性能及使用、劳动法、安全生产法、化学危险品管理条例、化工职业卫生法规等方向。要求提供相关完整截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A802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ED41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1F1B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64E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07C3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6AD2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DB22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A1CD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EEE0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43C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2C72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0A20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B6D0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7FEA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28C6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3FE1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0498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0720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0845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201C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0143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96CC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DE0D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0C25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723C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BA12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AC36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B03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B725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9A65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38CF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4F79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B27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D700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622F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5808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730A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56FA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FEFB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826A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97D1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705D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7CC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335A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480D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25E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D9E5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EAF8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954E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C4F5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A18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77B0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499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7FCD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B75C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03992">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五、重要配件功能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学员站：与教师站通过局域网连接通讯，实时上传当前软件操作成绩；可以选择单机或局域网模式登录；可调节软件运行后的屏幕显示比例；可以实时查询当前操作得分。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教师站：基于互联网达到与学员站的控制与通信，可以进行统一的启动和控制，实时显示学员得分，查看和统计成绩；可以查看每个学员的当前操作的工艺指标；主要功能是管理学员机及工序设定，组织考试、收集成绩等管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六、培训系统配件清单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学员站（1套）、教师站（1套）、软件加密锁（1套）、软件安装U盘（1套）、仿真软件操作手册（1套）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七、售后服务要求</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配备使用说明书等相关资料。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安装、培训：现场调试，现场培训该软件的使用方法及维护，安装实施日期，售后服务期限等。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八、交货时间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自签订合同之日起30日内完成交货、安装、调试并</w:t>
            </w:r>
            <w:r>
              <w:rPr>
                <w:rFonts w:hint="eastAsia" w:ascii="宋体" w:hAnsi="宋体" w:cs="宋体"/>
                <w:i w:val="0"/>
                <w:iCs w:val="0"/>
                <w:color w:val="000000"/>
                <w:kern w:val="0"/>
                <w:sz w:val="21"/>
                <w:szCs w:val="21"/>
                <w:u w:val="none"/>
                <w:lang w:val="en-US" w:eastAsia="zh-CN" w:bidi="ar"/>
              </w:rPr>
              <w:t>交付</w:t>
            </w:r>
            <w:r>
              <w:rPr>
                <w:rFonts w:hint="eastAsia" w:ascii="宋体" w:hAnsi="宋体" w:eastAsia="宋体" w:cs="宋体"/>
                <w:i w:val="0"/>
                <w:iCs w:val="0"/>
                <w:color w:val="000000"/>
                <w:kern w:val="0"/>
                <w:sz w:val="21"/>
                <w:szCs w:val="21"/>
                <w:u w:val="none"/>
                <w:lang w:val="en-US" w:eastAsia="zh-CN" w:bidi="ar"/>
              </w:rPr>
              <w:t>采购人验收。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B3FB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7EC8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6CAB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A55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F849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881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47DC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144A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9FA2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3EF8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5A0E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97E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362F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347A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EBFA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BB02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EFF1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C05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9045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2E63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6F2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A12E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63CD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708D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F551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2336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748F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B45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199D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B56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4E4B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4BE4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0B89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BAF9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D05F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D01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4243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4DCD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DC8A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37F6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6A4E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6DD0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C5A9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2551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B07B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3D01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D5FC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E8EE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2023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9EE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F804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7E18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FB9D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74DA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F4DB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47C2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C05B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86B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6FB7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3F98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15CB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5046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1887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1A1B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DC00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796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105C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431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2738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325E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0C57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8E6D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A38F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0976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2BBE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4258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E89E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BBD9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22D7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总控操作培训内容要求</w:t>
            </w: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47E74">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一、软件流程要求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总体要求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按照《化工总控工S国家职业技能标准》进行软件开发，每个单元按照初、中、高、技师、高级技师，五个级别的技能要求依次递进，高级涵盖低级别的要求；包含生产准备、总控操作、故障判断与处理、设备维护与保养、生产、质量管理与技术改进等模块的内容。考题严格按照标准，从实际生产角度出发进行设计，采用业内广泛应用的U3D引擎进行开发。在保证符合标准和实际生产的前提下最大程度</w:t>
            </w:r>
            <w:r>
              <w:rPr>
                <w:rFonts w:hint="eastAsia" w:ascii="宋体" w:hAnsi="宋体" w:cs="宋体"/>
                <w:i w:val="0"/>
                <w:iCs w:val="0"/>
                <w:color w:val="000000"/>
                <w:kern w:val="0"/>
                <w:sz w:val="21"/>
                <w:szCs w:val="21"/>
                <w:u w:val="none"/>
                <w:lang w:val="en-US" w:eastAsia="zh-CN" w:bidi="ar"/>
              </w:rPr>
              <w:t>地</w:t>
            </w:r>
            <w:r>
              <w:rPr>
                <w:rFonts w:hint="eastAsia" w:ascii="宋体" w:hAnsi="宋体" w:eastAsia="宋体" w:cs="宋体"/>
                <w:i w:val="0"/>
                <w:iCs w:val="0"/>
                <w:color w:val="000000"/>
                <w:kern w:val="0"/>
                <w:sz w:val="21"/>
                <w:szCs w:val="21"/>
                <w:u w:val="none"/>
                <w:lang w:val="en-US" w:eastAsia="zh-CN" w:bidi="ar"/>
              </w:rPr>
              <w:t>激发学员的使用兴趣。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模块要求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▲要求提供化工总控工S虚拟仿真系统包含：精馏塔、换热器、固定床反应器、离心泵、抽真空系统、流化床反应器、催化剂萃取控制、二氧化碳压缩机、管式加热炉、间歇反应釜、吸收</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解吸、APC系统投用与效果验证、流量简单控制系统、乙醛氧化、醋酸精制、板式塔检查修理、MES班次生产计划制定、HAZOP偏离分析、丙烯酸甲酯、MES装置设备异常处理、MES生产调度管理等不少于21个单元模块的截图。对于化工总控工就业人员应具备的技能水平进行培训和考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模拟主要设备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流化床反应器、离心泵、精馏塔、喷射真空泵、缓冲罐、吸收塔、换热器、间歇反应釜、二氧化碳压缩机、管式加热炉、固定床反应器、酯化反应器、分馏塔、醇萃取塔、醇拔头塔、酯提纯塔、第一氧化塔、第二氧化塔、尾气洗涤塔、氧化液蒸发器、高沸塔、低沸塔、成品醋酸蒸发器、脱水塔等。</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3E0F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A0E7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69915">
            <w:pPr>
              <w:keepNext w:val="0"/>
              <w:keepLines w:val="0"/>
              <w:pageBreakBefore w:val="0"/>
              <w:kinsoku/>
              <w:wordWrap/>
              <w:overflowPunct/>
              <w:topLinePunct w:val="0"/>
              <w:autoSpaceDE/>
              <w:autoSpaceDN/>
              <w:bidi w:val="0"/>
              <w:adjustRightInd/>
              <w:snapToGrid/>
              <w:spacing w:line="260" w:lineRule="exact"/>
              <w:jc w:val="center"/>
              <w:rPr>
                <w:rFonts w:hint="eastAsia"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9BCB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8CFF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953D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EC16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A86C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8D4E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68F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830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5B3D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AEF3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B088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76B9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E1C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4493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52DD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E65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DF68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E5CC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852C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2E5E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092B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1B59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B802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6C59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A28D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5B73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0210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8476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0090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3FE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EA4B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A826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C81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AE5B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75E0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D0D0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DA6A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E265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19AA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E338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03E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7356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4D15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73A4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C43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3708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6BAC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4AF3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8651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86F0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B133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E0B2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87B27">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二、培训内容要求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1、装置冷态开工过程：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1）精馏塔单元：互动操作步骤不少于60个。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2）固定床反应器单元：互动操作步骤不少于25个。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3）离心泵单元：互动操作步骤不少于25个。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4）换热器单元：互动操作步骤不少于14个。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5）抽真空系统单元：互动操作步骤不少于33个。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6）吸收解析单元：互动操作步骤不少于36个。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7）流化床单元：互动操作步骤不少于33个。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8）催化剂萃取单元：互动操作步骤不少于17个。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9）二氧化碳压缩机单元：互动操作步骤不少于62个。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10）管式加热炉单元：互动操作步骤不少于34个。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11）间歇反应釜单元：互动操作步骤不少于27个。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12）乙醛氧化：互动操作步骤不少于110个。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13）醋酸精制：互动操作步骤不少于83个。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14）丙烯酸甲酯：互动操作步骤不少于200个。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2、装置正常停工过程：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1）精馏塔单元：互动操作步骤不少于14个、工艺控制点不少于14个。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2）固定床反应器单元：互动操作步骤不少于6个、工艺控制点不少于15个。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3）离心泵单元：互动操作步骤不少于9个、工艺控制点不少于8个。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4）换热器单元：互动操作步骤不少于15个、工艺控制点不少于10个。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5）抽真空系统单元：互动操作步骤不少于25个、工艺控制点不少于42个。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6）吸收解析单元：互动操作步骤不少于28个、工艺控制点不少于28个。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7）流化床单元：互动操作步骤不少于12个、工艺控制点不少于15个。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8）催化剂萃取单元：互动操作步骤不少于9个、工艺控制点不少于10个。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9）二氧化碳压缩机单元：互动操作步骤不少于23个、工艺控制点不少于37个。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10）管式加热炉单元：互动操作步骤不少于14个、工艺控制点不少于26个。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11）间歇反应釜单元：互动操作步骤不少于8个、工艺控制点不少于11个。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12）乙醛氧化：互动操作步骤不少于42个。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13）醋酸精制：互动操作步骤不少于26个。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14）丙烯酸甲酯：互动操作步骤不少于75个。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3、装置运行操作过程：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要求高级工的运行操作设计APC系统投用与效果验证内容：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APC系统投用与效果验证实训任务，以丙烯酸甲酯工艺生产装置为载体，搭建3D实训场景，并对酯化反应器、分馏塔、醇萃取塔、醇拔头塔、酯提纯塔等设备进行3D建模。具体内容设计必须包含APC相关知识学习、APC投用前的系数标定、重新将塔调至稳态工程师站变量参数设置APC投用的跃迁测试、APC投用的最终性能考核等实操内容的截图。要求互动操作步骤不少于35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要求投标人现场演示依托丙烯酸甲酯工艺，软件界面集成酯提纯塔多变量先进控制器运行监控界面。界面设置丙烯酸甲酯产量总值、用电消耗量、冷却水消耗量、低压蒸汽消耗量</w:t>
            </w:r>
            <w:r>
              <w:rPr>
                <w:rFonts w:hint="eastAsia" w:ascii="宋体" w:hAnsi="宋体" w:cs="宋体"/>
                <w:i w:val="0"/>
                <w:iCs w:val="0"/>
                <w:color w:val="000000"/>
                <w:kern w:val="0"/>
                <w:sz w:val="21"/>
                <w:szCs w:val="21"/>
                <w:u w:val="none"/>
                <w:lang w:val="en-US" w:eastAsia="zh-CN" w:bidi="ar"/>
              </w:rPr>
              <w:t>，以及</w:t>
            </w:r>
            <w:r>
              <w:rPr>
                <w:rFonts w:hint="eastAsia" w:ascii="宋体" w:hAnsi="宋体" w:eastAsia="宋体" w:cs="宋体"/>
                <w:i w:val="0"/>
                <w:iCs w:val="0"/>
                <w:color w:val="000000"/>
                <w:kern w:val="0"/>
                <w:sz w:val="21"/>
                <w:szCs w:val="21"/>
                <w:u w:val="none"/>
                <w:lang w:val="en-US" w:eastAsia="zh-CN" w:bidi="ar"/>
              </w:rPr>
              <w:t>控制性能监控参数，并且各个参数的数值关联生产运行数据，并实时变化。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要求现场演示依托丙烯酸甲酯工艺设置APC操作站（OS站），界面设置MD/DV监控区、CV监控区、约束条件监控区。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3B13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6D6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A70E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5E94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8C4B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7D67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4C8C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2B07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654C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2DD7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FA11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9E4A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B9C8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E57C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1B27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27D3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D09C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9831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FB42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1FAF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7C1F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BAD4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D2F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1A10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BFAC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79CE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A615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E3EB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4896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B41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04BF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6005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6A5B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33BA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F7EF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1425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5083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DEA0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E1AC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1D10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0772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803E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3718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168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F01D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0B71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5E8A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95E6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1DDA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1B9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9E9A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BB9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3FCD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BCA4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4727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0A69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2E3A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2558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52B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20F9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79EC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4D05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EE70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B233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FD11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CC20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3580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8E80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A93D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1B74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4D8E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C3A4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826F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EB7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084C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E13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1EBD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73DA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26E3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B45C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9C47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06C1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2291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0F2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481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9E5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92C6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CDEF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8A5C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17A1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1653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5423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19F4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C619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F9B4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B74F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249B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DA9D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4178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0183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6DDB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C49A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D42B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DFC6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D531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6CD8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1F8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5FD5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7803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20ED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A653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9D68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435F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8F08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FFA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B81B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495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C3FA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64B5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DAC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3222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D36D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709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B5ED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025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FEA5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1AD7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6BD0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DE7C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425D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B3C3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A5C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A926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50AB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FBC9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8ABB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2A7B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6CDA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3367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B6EF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A32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ED66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B43E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579D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F026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2CB1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A6A8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39A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3BCA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BCAA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DEF2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DDC4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16A3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BBB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3A01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CE5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9A87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9D2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0676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FEF7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8408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C80B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603F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F45F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A098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A640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0819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5ED9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3992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FC27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451F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CE7F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2148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9779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DD61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C5B4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C979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4AE2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09D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53A3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8EE1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8AA1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3460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457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795F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539A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5957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C74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3FC9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B05B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02EC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ABCD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B09A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BCD5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DA8A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70B3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00E3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B477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3B2D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E634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6F15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37C8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AD73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487A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488A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4F9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A57E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F376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FF2B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BD50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BC27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2FA4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479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1B10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3A0A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821D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8C42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067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12B8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3148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A953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B9D5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E690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F0EB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3EFB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C543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1B82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36D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450F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ECA4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D800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3BEA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FB43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41D3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2F9A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D1B1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59B5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6ED5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5A8D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8612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CBA1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589D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01E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4E1B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57B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1CC5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5B01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C7D2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B448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ED3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17B1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6D53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3463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C3A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23FD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11BB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E43F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558C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DE51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BC24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27B5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1DE0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130A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B610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F9A8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FA7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787C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D041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29C4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4839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318F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0988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EF20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97E0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9BEC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25A9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8C89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8F64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1FB5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255B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617E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0ACA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F8B6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EA38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713E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2E49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8C4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DE88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三、其他要求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▲1、为满足教学需求，要求提供化工生产DCS操作轻量化资源教学服务系统线上使用账号100个，其中包含教师账号1个，学生练习账号99个。线上使用权限≥1年。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至少包含以下内容</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要求线上切片资源包含PID</w:t>
            </w:r>
            <w:r>
              <w:rPr>
                <w:rFonts w:hint="eastAsia" w:ascii="宋体" w:hAnsi="宋体" w:cs="宋体"/>
                <w:i w:val="0"/>
                <w:iCs w:val="0"/>
                <w:color w:val="000000"/>
                <w:kern w:val="0"/>
                <w:sz w:val="21"/>
                <w:szCs w:val="21"/>
                <w:u w:val="none"/>
                <w:lang w:val="en-US" w:eastAsia="zh-CN" w:bidi="ar"/>
              </w:rPr>
              <w:t>图例</w:t>
            </w:r>
            <w:r>
              <w:rPr>
                <w:rFonts w:hint="eastAsia" w:ascii="宋体" w:hAnsi="宋体" w:eastAsia="宋体" w:cs="宋体"/>
                <w:i w:val="0"/>
                <w:iCs w:val="0"/>
                <w:color w:val="000000"/>
                <w:kern w:val="0"/>
                <w:sz w:val="21"/>
                <w:szCs w:val="21"/>
                <w:u w:val="none"/>
                <w:lang w:val="en-US" w:eastAsia="zh-CN" w:bidi="ar"/>
              </w:rPr>
              <w:t>识读、化工管路PID图例识读、设备PID图例识读、设备位号拖拽题、DCS基本组成及特点连线题、完成液位控制系统各部分组成、完成自动控制系统方框图、液位控制系统作用方向判断、控制仪表操作判断、丙烯酸甲酯生产工艺流程图、离心泵启停操作、完成T130T140建立水循环操作流程、醇回收塔DCS画面设备拖拽题、醇萃取塔DCS画面设备拖拽题、薄膜蒸发器及酯化反应器物料流程、固定床反应器结构等不少于16个资源。需提供不少于16个交互式资源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要求配套手机端适配的交互式仿真资源，手机通过打开网页链接或者扫描二维码，即可进入交互资源操作界面，操作完</w:t>
            </w:r>
            <w:r>
              <w:rPr>
                <w:rFonts w:hint="eastAsia" w:ascii="宋体" w:hAnsi="宋体" w:cs="宋体"/>
                <w:i w:val="0"/>
                <w:iCs w:val="0"/>
                <w:color w:val="000000"/>
                <w:kern w:val="0"/>
                <w:sz w:val="21"/>
                <w:szCs w:val="21"/>
                <w:u w:val="none"/>
                <w:lang w:val="en-US" w:eastAsia="zh-CN" w:bidi="ar"/>
              </w:rPr>
              <w:t>成后</w:t>
            </w:r>
            <w:r>
              <w:rPr>
                <w:rFonts w:hint="eastAsia" w:ascii="宋体" w:hAnsi="宋体" w:eastAsia="宋体" w:cs="宋体"/>
                <w:i w:val="0"/>
                <w:iCs w:val="0"/>
                <w:color w:val="000000"/>
                <w:kern w:val="0"/>
                <w:sz w:val="21"/>
                <w:szCs w:val="21"/>
                <w:u w:val="none"/>
                <w:lang w:val="en-US" w:eastAsia="zh-CN" w:bidi="ar"/>
              </w:rPr>
              <w:t>显示操作成绩，交互资源类型包含拖拽题、连线题、填空题、选择题、设备操作等形式。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▲2、AI智能教学平台功能要求：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要求支持协助教师进行化工生产DCS操作课程的教学规划，教师输入课程主题、教学目标、课时安排等关键信息后，系统能在 5 分钟内自动生成包含教学内容框架、教学方法推荐、教学活动设计示例等内容的初步教案。教案应符合化工专业教学特点和规范，参考相关教育教学理论和优秀教学案例进行设计。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要求支持教师将系统生成的教案一键导出，方便打印、存档及课程教学使用。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要求支持教师对系统导出的教案进行二次编辑，满足教师根据教学情况及教学需求动态调整教案的需求。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支持协助教师组织课程开展过程和推荐适合的教学资源。基于教师授课内容的要求，通过自然语言推荐与授课内容相关的视频、动画及微课等多媒体资源，交互式操作活动、判断、单选、多选等习题，帮助教师实施理论及理实一体化教学过程，同时支持作业布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要求具备下发与收藏课程资源功能，允许教师选择特定学生群体，创建并管理在线教学课程或网络培训班，以及实时下发系统生成的课程内容。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支持为教师提供教学评价和诊改建议，查看和评价学生任务完成结果，分析学生对于课程知识点掌握情况并进行展示，根据学生掌握程度形成个性化学习规划，并对教学目标的达成进行评价与建议。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3需求软件系统功能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1）.系统登录：可以输入学员姓名和学号，选择单机模式或局域网模式运行，进入仿真系统。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2）.高级配置：可以根据需要预先设置软件运行后的画面在屏幕上的显示比例，包括：画面填充整个屏幕、原始画面大小、适合屏幕的最佳画面。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3）.培训参数选择：可以选择不同的培训工艺、培训项目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4）.当前信息总揽：可以查看当前运行的学员站软件当前工艺、操作模式。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5）.重做当前任务：将学员站软件模型数据、评分初始化。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6）.内置自动快门：软件后台在本地每隔3分钟自动保存操作进度文件，以配合教师站软件的加载快门功能，用于学员机意外重启、断电、蓝屏等异常时，可形成培训或考试的应急处理预案。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7）.系统冻结/解冻：在任何时间都可以暂停/继续运行仿真系统。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8）.变量监视：可以对仿真系统温度、液位、压力、流量、阀门开度等变量的实时数据进行监视，并查看上述数据波动范围的上限和下限。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9）.仿真时钟设置：根据需要加快或者减慢数据运算的速率，实现在25%——2000% 范围内的无限制调节。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10）.评分自动提示 ：满足条件的单操作步骤显示在小窗口画面。单步操作提示框体可以随意拖动位置，设置窗口透明度、字体和颜色；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11）.成绩爬升图：直观的反映学员操作过程得分情况和操作质量的走势。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操作评价功能：操作评分系统全程跟踪学员操作过程，记录工艺仿真每一步的操作痕迹，双向推理操作与组态结果，依据操作规程知识库对步骤顺序和工艺指标进行评分，对工艺仿真的具体实现方法给予指导性的操作说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其主要功能有：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（1）根据装置操作规程和技能操作经验设计了步骤评分和对应评分描述，实现了操作步骤的在线指导。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（2）根据设备操作要求和工艺参数要求设计了质量评分和对应评分描述，实现了操作质量的在线指导。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（3）对普通操作步骤、指标质量控制、操作规程、操作时机等进行监控评定。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（4）当重要指标控制严重超标时惩罚性扣分。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（5）当操作规程上面出现严重错误时惩罚性扣分。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（6）评分自动提示：显示接下来的操作步骤，在线指导学员操作。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（7）操作成绩单：支持学员操作总成绩、细化步骤得分情况的浏览、保存、打印等功能。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4ADE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B0BD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EE13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0278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A5AF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04A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8C3F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D048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ED30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554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7B2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B7C5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B325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7F1E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9E66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B642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7DDE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9495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1748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349C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F55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74E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61ED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D6EF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9216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81D5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40BF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D89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A37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E006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C784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C3E3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FEB4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7F4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B0E8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043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3ACC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3C3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8C68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1F68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7D0C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4E3B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245A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ED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E340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6ACB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96EA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95A7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A6BD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5F21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219F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8D22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D77D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E0F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3EF3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C2B0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6A19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F4D9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D4A6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321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CCB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0BD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2283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CE18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97B5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65FF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DBBF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51C8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FD4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C9ED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7384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D23B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9CD8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976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7338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7F52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CFF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B72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7E6B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BF98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A003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3F45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9A54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164B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5A9D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DD3A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85EF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41DA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DD27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5CF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AB8A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31A4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3074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6794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2620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8BEB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3668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F8D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D710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CA21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0AF1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C9EB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0EBE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8D52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076C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EE2F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019F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B86A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28FC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3E96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749B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20D5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0804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06D9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2C8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9E79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0947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10FD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7C02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C989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6671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67E8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963B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6869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1AF0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009A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2FB1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8B4D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F211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8C2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EBA6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A26C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5A2A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16B7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C825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4406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3AEA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39BE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D6EE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1B5B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6EA8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2696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D143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B9A0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FF16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4DC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5CBE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9979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4D5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148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9A36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6142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F1AA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861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A135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12E1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50BB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705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5B60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00D9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BD9A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3E1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2919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C83F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DF2F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7DBE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287B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AD6F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E174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88F0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BF87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C958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D45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1CA0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4D14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38AB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549C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9D97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422A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DA24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A45D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2438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E955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0005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F14D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2C6E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DA62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AA5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E9E9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816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C33D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933D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1F27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DED3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86C3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EB6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04A9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04AF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46DF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D940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2AED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1A34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EF6F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6188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047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F787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7873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AC58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2E36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4E7E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35C2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7D52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5AC9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6BBF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307F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8AF5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44C6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9B8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5940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9773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56D3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6FE8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3C0A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E56F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991B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AF4F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D64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743A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D63D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FAA2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B09B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5AA1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080F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2F14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0AA0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0E30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2B69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974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BD3D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70DC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815E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33DB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17A2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D771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C6EC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400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3007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B64A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9E5F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82D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88BD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8CDF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6335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2064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A5FE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A058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四、考试平台与题库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要求提供化工总控工理论考试平台及理论题库相关内容。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▲（1）理论考试平台系统技术要求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要求理论考试平台系统必须稳定可靠，能够满足多并发和高并发量；能够同时满足</w:t>
            </w:r>
            <w:r>
              <w:rPr>
                <w:rFonts w:hint="eastAsia" w:ascii="宋体" w:hAnsi="宋体" w:cs="宋体"/>
                <w:i w:val="0"/>
                <w:iCs w:val="0"/>
                <w:color w:val="000000"/>
                <w:kern w:val="0"/>
                <w:sz w:val="21"/>
                <w:szCs w:val="21"/>
                <w:u w:val="none"/>
                <w:lang w:val="en-US" w:eastAsia="zh-CN" w:bidi="ar"/>
              </w:rPr>
              <w:t>至少300人</w:t>
            </w:r>
            <w:r>
              <w:rPr>
                <w:rFonts w:hint="eastAsia" w:ascii="宋体" w:hAnsi="宋体" w:eastAsia="宋体" w:cs="宋体"/>
                <w:i w:val="0"/>
                <w:iCs w:val="0"/>
                <w:color w:val="000000"/>
                <w:kern w:val="0"/>
                <w:sz w:val="21"/>
                <w:szCs w:val="21"/>
                <w:u w:val="none"/>
                <w:lang w:val="en-US" w:eastAsia="zh-CN" w:bidi="ar"/>
              </w:rPr>
              <w:t>同时在线登录；不用安装客户端采用B/S模式；考核方式需能够从试题库中按照章节知识点进行随机抽取试题，能够在试卷中添加和修改试题，具有编辑试题和纠错功能；能够实现相同试题随机顺序自动生成试卷以保证每个考生相同试题不同顺序；不允许离开答题页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▲（2）理论题库内容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化工总控工职业技能评价理论题库是针对化工行业生产操作、控制和管理岗位人员的专业能力技能水平评价的理论知识考核题库。要求题库符合化工总控工国家职业技能标准，包括初级、中级、高级、技师和高级技师五个等级。题库适配技能鉴定考试平台，能够通过机考的方式实现理论知识和技能操作考试，其中理论知识通过考试平台，可以实现5个级别不同组卷要求的机考考试，可以实现固定组卷、随机组卷、指定组卷等要求。要求总试题数量不少于3000道。要求提供相关完整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题库内容包括但不限于职业道德及职业守则、化学基本知识、计量知识、化工基础数据、检验知识、流体输送、传热、非均相物系分离、压缩、制冷、干燥、蒸馏精馏、结晶、吸收、蒸发、萃取、反应、化工生产基础知识、化工生产操作知识、典型化工生产工艺、催化剂相关基础知识、化工工艺图纸制图、识图知识、典型化工设备种类、结构、材质的选择、设备维护保养及安全使用、化工仪表种类、应用与使用维护、化工控制仪表及控制规律、化工自动控制系统、“三废”与环保、工业生产中常见的安全技术和措施、化工物料危险性、灭火原理、灭火器性能及使用、劳动法、安全生产法、化学危险品管理条例、化工职业卫生法规等方向。要求提供相关完整截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530F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192E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DA7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6CC9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7996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5FDB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DF8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B33F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C742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075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E96C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9552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02B9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9E5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E898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358F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1C7A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932E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A18B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9CD3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04A1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675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8C47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7CBA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266A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0F08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0A60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E6D6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126A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22E8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0B99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4EA3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A7A3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92BB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6BFF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934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F0A0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52E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3BDB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A355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6761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1DC2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255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CE5A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D733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E78D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EF4A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F7F5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BF72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7E27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15A6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00A7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BFA9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D6A6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6226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F7C4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五、重要配件功能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学员站：与教师站通过局域网连接通讯，实时上传当前软件操作成绩；可以选择单机或局域网模式登录；可调节软件运行后的屏幕显示比例；可以实时查询当前操作得分。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教师站：基于互联网达到与学员站的控制与通信，可以进行统一的启动和控制，实时显示学员得分，查看和统计成绩；可以查看每个学员的当前操作的工艺指标；主要功能是管理学员机及工序设定，组织考试、收集成绩等管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六、培训系统配件清单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学员站（1套）、教师站（1套）、软件加密锁（1套）、软件安装U盘（1套）、仿真软件操作手册（1套）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七、售后服务要求</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配备使用说明书等相关资料。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安装、培训：现场调试，现场培训该软件的使用方法及维护，安装实施日期，售后服务期限等。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八、交货时间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自签订合同之日起30日内完成交货、安装、调试并</w:t>
            </w:r>
            <w:r>
              <w:rPr>
                <w:rFonts w:hint="eastAsia" w:ascii="宋体" w:hAnsi="宋体" w:cs="宋体"/>
                <w:i w:val="0"/>
                <w:iCs w:val="0"/>
                <w:color w:val="000000"/>
                <w:kern w:val="0"/>
                <w:sz w:val="21"/>
                <w:szCs w:val="21"/>
                <w:u w:val="none"/>
                <w:lang w:val="en-US" w:eastAsia="zh-CN" w:bidi="ar"/>
              </w:rPr>
              <w:t>交付</w:t>
            </w:r>
            <w:r>
              <w:rPr>
                <w:rFonts w:hint="eastAsia" w:ascii="宋体" w:hAnsi="宋体" w:eastAsia="宋体" w:cs="宋体"/>
                <w:i w:val="0"/>
                <w:iCs w:val="0"/>
                <w:color w:val="000000"/>
                <w:kern w:val="0"/>
                <w:sz w:val="21"/>
                <w:szCs w:val="21"/>
                <w:u w:val="none"/>
                <w:lang w:val="en-US" w:eastAsia="zh-CN" w:bidi="ar"/>
              </w:rPr>
              <w:t>采购人验收。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3617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3703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DD50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5AC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2EB0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F80D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A26F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21CD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A2B0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3613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F555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8274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69AC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1F48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73AB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6F37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7FC0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5D9A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7F97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10F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497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3F2B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BBAD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023A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5DC3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7C48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37A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4622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0657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58F3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A364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65EF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23A6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F895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E489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FDBE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AC64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A973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3B17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328F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C0C6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2A1A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6063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07C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567E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6479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D617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460B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D9E9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AEDE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0F58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97F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79F9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FC05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607A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6E01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FE1A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C54A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C141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7603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66A7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C5C5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3732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D8D4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9204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8DE2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7672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7C1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97F4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8651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FA03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CD4D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8EAC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7BCA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E82F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0616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C703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3DC6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D93E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故障判断与处理培训内容要求</w:t>
            </w: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034D3">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一、软件流程要求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总体要求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按照《化工总控工S国家职业技能标准》进行软件开发，每个单元按照初、中、高、技师、高级技师，五个级别的技能要求依次递进，高级涵盖低级别的要求；包含生产准备、总控操作、故障判断与处理、设备维护与保养、生产、质量管理与技术改进等模块的内容。考题严格按照标准，从实际生产角度出发进行设计，采用业内广泛应用的U3D引擎进行开发。在保证符合标准和实际生产的前提下最大程度</w:t>
            </w:r>
            <w:r>
              <w:rPr>
                <w:rFonts w:hint="eastAsia" w:ascii="宋体" w:hAnsi="宋体" w:cs="宋体"/>
                <w:i w:val="0"/>
                <w:iCs w:val="0"/>
                <w:color w:val="000000"/>
                <w:kern w:val="0"/>
                <w:sz w:val="21"/>
                <w:szCs w:val="21"/>
                <w:u w:val="none"/>
                <w:lang w:val="en-US" w:eastAsia="zh-CN" w:bidi="ar"/>
              </w:rPr>
              <w:t>地</w:t>
            </w:r>
            <w:r>
              <w:rPr>
                <w:rFonts w:hint="eastAsia" w:ascii="宋体" w:hAnsi="宋体" w:eastAsia="宋体" w:cs="宋体"/>
                <w:i w:val="0"/>
                <w:iCs w:val="0"/>
                <w:color w:val="000000"/>
                <w:kern w:val="0"/>
                <w:sz w:val="21"/>
                <w:szCs w:val="21"/>
                <w:u w:val="none"/>
                <w:lang w:val="en-US" w:eastAsia="zh-CN" w:bidi="ar"/>
              </w:rPr>
              <w:t>激发学员的使用兴趣。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模块要求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▲要求提供化工总控工S虚拟仿真系统包含：精馏塔、换热器、固定床反应器、离心泵、抽真空系统、流化床反应器、催化剂萃取控制、二氧化碳压缩机、管式加热炉、间歇反应釜、吸收</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解吸、APC系统投用与效果验证、流量简单控制系统、乙醛氧化、醋酸精制、板式塔检查修理、MES班次生产计划制定、HAZOP偏离分析、丙烯酸甲酯、MES装置设备异常处理、MES生产调度管理等不少于21个单元模块的截图。对于化工总控工就业人员应具备的技能水平进行培训和考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模拟主要设备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流化床反应器、离心泵、精馏塔、喷射真空泵、缓冲罐、吸收塔、换热器、间歇反应釜、二氧化碳压缩机、管式加热炉、固定床反应器、酯化反应器、分馏塔、醇萃取塔、醇拔头塔、酯提纯塔、第一氧化塔、第二氧化塔、尾气洗涤塔、氧化液蒸发器、高沸塔、低沸塔、成品醋酸蒸发器、脱水塔等。</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6EE5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6124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06976">
            <w:pPr>
              <w:keepNext w:val="0"/>
              <w:keepLines w:val="0"/>
              <w:pageBreakBefore w:val="0"/>
              <w:kinsoku/>
              <w:wordWrap/>
              <w:overflowPunct/>
              <w:topLinePunct w:val="0"/>
              <w:autoSpaceDE/>
              <w:autoSpaceDN/>
              <w:bidi w:val="0"/>
              <w:adjustRightInd/>
              <w:snapToGrid/>
              <w:spacing w:line="260" w:lineRule="exact"/>
              <w:jc w:val="center"/>
              <w:rPr>
                <w:rFonts w:hint="eastAsia"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FFC0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7F33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4F66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0510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95A8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C0A3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AFF0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1C55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63D5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E35E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3A6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20EF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A869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2417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E06A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EF42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488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A94F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702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11D6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8C2E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88BC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9755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B5F2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3F29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77D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FEB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E855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79B1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2993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B79D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888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7A16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C660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00B1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0796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50F8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BFBF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9F2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994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436C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8B91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BD4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4B22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D0F9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BD19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FB62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CA60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AD2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361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3E21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5CAF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EDF60">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二、培训内容要求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1精馏塔单元：热蒸汽压力过高、热蒸汽压力过低、冷凝水中断、停电、回流泵故障、回流控制阀阀卡6个事故设置。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2固定床反应器单元：氢气进料阀卡住、预热器阀卡住、闪蒸罐压力调节阀卡、反应器漏气、换热器冷却水停、反应器超温等6个事故设置。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3离心泵单元：泵坏、泵入口管线堵、泵气蚀、泵气缚、阀卡等5个事故设置。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4换热器单元：阀卡、泵坏、部分管堵、换热器结垢严重等4个事故设置。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5抽真空系统单元：喷射泵大气腿未正常工作、液环泵未灌水、温度对液环抽气能力影响、蒸汽阀阀漏、阀卡等5个事故设置。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6吸收解析单元：冷却水中断、加热蒸汽中断、仪表风中断、停电、泵坏、调节阀阀卡、再沸器结垢严重等7个事故设置。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7流化床单元：泵停、压缩机停、丙烯进料停、乙烯进料停、供料停等5个事故设置。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8催化剂萃取单元：泵坏、调节阀阀卡等2个事故设置。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9二氧化碳压缩机单元：压缩机发生喘振、辅助油泵自动启动、压缩机四段出口压力偏低，打气量偏小、压缩机因喘振跳停、压缩机三段冷却器出口温度过低等5个事故设置。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10管式加热炉单元：燃料油火嘴堵、燃料气压力低、炉管破裂、燃料气调节阀卡、燃料气带液、燃料油带水、雾化蒸汽压力低、燃料油泵停等8个事故设置。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11间歇反应釜单元：反应釜反应温度超温、搅拌器故障停转、冷却水阀卡住</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堵塞</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、出料管堵塞、反应釜测温电阻连线故障等5个事故设置。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乙醛氧化：泵坏、塔氮气进量波动、乙醛入口压力升高、N2入口压力升高、塔蒸汽进料量不稳、塔进醛流量降低、塔顶压力升高、塔内温度升高、塔顶管路不畅、换热器结垢、催化剂入口压力升高、塔氮气量不稳，等不少于12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13醋酸精制：塔蒸汽流量大、液位不稳，等不少于2个事故设置。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14丙烯酸甲酯：停电、停仪表风、停蒸汽、原料中断、塔压增大、原料供应不足、泵故障、换热器故障、罐漏等不少于9个事故工况。</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4320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8825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D169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5AED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B8E1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0C77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D240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79E0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C79B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D2C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7842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A27C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A150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3522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B6A6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E12C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84E5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F23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613C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EB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6960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5C3D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2AC0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3A90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C6EE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1DE9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5C61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358C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88B4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8DF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AC89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3E3B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580D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FD93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3F9B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B666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FC51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194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64BA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6314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C564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E377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8AE5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D5C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782E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7000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1261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AE63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E833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4A0C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011B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596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8160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34D8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4267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0808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432E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1F46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DF33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1FE5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7DDB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1D2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5628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57CC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3141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B7F2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D8D9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06A5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5160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8D73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9D59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87D2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7994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6735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17E3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9A7A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074A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2724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E62A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E158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41F6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3CC2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6989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ADC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0283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8F7F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C8A8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AE60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3629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D75F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6DA9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16C6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A740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21FF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D246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C048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51A2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0CD8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0BC6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FEB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D298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564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0E3F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84C6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BEC5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9F09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780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AA47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ED6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56A3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2925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8A3C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868C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095A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9380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0B14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43CC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6DED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2B3F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8F6AC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三、软件系统功能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1.系统登录：可以输入学员姓名和学号，选择单机模式或局域网模式运行，进入仿真系统。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2.高级配置：可以根据需要预先设置软件运行后的画面在屏幕上的显示比例，包括：画面填充整个屏幕、原始画面大小、适合屏幕的最佳画面。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3.培训参数选择：可以选择不同的培训工艺、培训项目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4.当前信息</w:t>
            </w:r>
            <w:r>
              <w:rPr>
                <w:rFonts w:hint="eastAsia" w:ascii="宋体" w:hAnsi="宋体" w:cs="宋体"/>
                <w:i w:val="0"/>
                <w:iCs w:val="0"/>
                <w:color w:val="000000"/>
                <w:kern w:val="0"/>
                <w:sz w:val="21"/>
                <w:szCs w:val="21"/>
                <w:u w:val="none"/>
                <w:lang w:val="en-US" w:eastAsia="zh-CN" w:bidi="ar"/>
              </w:rPr>
              <w:t>总览</w:t>
            </w:r>
            <w:r>
              <w:rPr>
                <w:rFonts w:hint="eastAsia" w:ascii="宋体" w:hAnsi="宋体" w:eastAsia="宋体" w:cs="宋体"/>
                <w:i w:val="0"/>
                <w:iCs w:val="0"/>
                <w:color w:val="000000"/>
                <w:kern w:val="0"/>
                <w:sz w:val="21"/>
                <w:szCs w:val="21"/>
                <w:u w:val="none"/>
                <w:lang w:val="en-US" w:eastAsia="zh-CN" w:bidi="ar"/>
              </w:rPr>
              <w:t>：可以查看当前运行的学员站软件当前工艺、操作模式。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5.重做当前任务：将学员站软件模型数据、评分初始化。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6.内置自动快门：软件后台在本地每隔3分钟自动保存操作进度文件，以配合教师站软件的加载快门功能，用于学员机意外重启、断电、蓝屏等异常时，可形成培训或考试的应急处理预案。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7.系统冻结/解冻：在任何时间都可以暂停/继续运行仿真系统。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8.变量监视：可以对仿真系统温度、液位、压力、流量、阀门开度等变量的实时数据进行监视，并查看上述数据波动范围的上限和下限。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9.仿真时钟设置：根据需要加快或者减慢数据运算的速率，实现在25%——2000% 范围内的无限制调节。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10.评分自动提示 ：满足条件的单操作步骤显示在小窗口画面。单步操作提示框体可以随意拖动位置，设置窗口透明度、字体和颜色；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11.成绩爬升图：直观</w:t>
            </w:r>
            <w:r>
              <w:rPr>
                <w:rFonts w:hint="eastAsia" w:ascii="宋体" w:hAnsi="宋体" w:cs="宋体"/>
                <w:i w:val="0"/>
                <w:iCs w:val="0"/>
                <w:color w:val="000000"/>
                <w:kern w:val="0"/>
                <w:sz w:val="21"/>
                <w:szCs w:val="21"/>
                <w:u w:val="none"/>
                <w:lang w:val="en-US" w:eastAsia="zh-CN" w:bidi="ar"/>
              </w:rPr>
              <w:t>地</w:t>
            </w:r>
            <w:r>
              <w:rPr>
                <w:rFonts w:hint="eastAsia" w:ascii="宋体" w:hAnsi="宋体" w:eastAsia="宋体" w:cs="宋体"/>
                <w:i w:val="0"/>
                <w:iCs w:val="0"/>
                <w:color w:val="000000"/>
                <w:kern w:val="0"/>
                <w:sz w:val="21"/>
                <w:szCs w:val="21"/>
                <w:u w:val="none"/>
                <w:lang w:val="en-US" w:eastAsia="zh-CN" w:bidi="ar"/>
              </w:rPr>
              <w:t>反映学员操作过程得分情况和操作质量的走势。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操作评价功能：操作评分系统全程跟踪学员操作过程，记录工艺仿真每一步的操作痕迹，双向推理操作与组态结果，依据操作规程知识库对步骤顺序和工艺指标进行评分，对工艺仿真的具体实现方法给予指导性的操作说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其主要功能有：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（1）根据装置操作规程和技能操作经验设计了步骤评分和对应评分描述，实现了操作步骤的在线指导。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（2）根据设备操作要求和工艺参数要求设计了质量评分和对应评分描述，实现了操作质量的在线指导。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（3）对普通操作步骤、指标质量控制、操作规程、操作时机等进行监控评定。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（4）当重要指标控制严重超标时惩罚性扣分。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（5）当操作规程</w:t>
            </w:r>
            <w:r>
              <w:rPr>
                <w:rFonts w:hint="eastAsia" w:ascii="宋体" w:hAnsi="宋体" w:cs="宋体"/>
                <w:i w:val="0"/>
                <w:iCs w:val="0"/>
                <w:color w:val="000000"/>
                <w:kern w:val="0"/>
                <w:sz w:val="21"/>
                <w:szCs w:val="21"/>
                <w:u w:val="none"/>
                <w:lang w:val="en-US" w:eastAsia="zh-CN" w:bidi="ar"/>
              </w:rPr>
              <w:t>上</w:t>
            </w:r>
            <w:r>
              <w:rPr>
                <w:rFonts w:hint="eastAsia" w:ascii="宋体" w:hAnsi="宋体" w:eastAsia="宋体" w:cs="宋体"/>
                <w:i w:val="0"/>
                <w:iCs w:val="0"/>
                <w:color w:val="000000"/>
                <w:kern w:val="0"/>
                <w:sz w:val="21"/>
                <w:szCs w:val="21"/>
                <w:u w:val="none"/>
                <w:lang w:val="en-US" w:eastAsia="zh-CN" w:bidi="ar"/>
              </w:rPr>
              <w:t>出现严重错误时惩罚性扣分。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（6）评分自动提示：显示接下来的操作步骤，在线指导学员操作。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（7）操作成绩单：支持学员操作总成绩、细化步骤得分情况的浏览、保存、打印等功能。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25E2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93D9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B361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B3B5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946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F578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E063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660A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2700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32A3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3BAB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2BBA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05F3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8672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8BF0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9486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04AE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017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976A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D47B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AE7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C55E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719B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B969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4710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6A5A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1DA5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0EC6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7ABC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6B1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3DC0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8D6B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1086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A80A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11A7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C8F0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9034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903C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5902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2DA5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8A50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2E9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DC16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A474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7E79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684C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5D09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6B22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CDE7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6F7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9536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AEB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0BAA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3470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1D4D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D383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8BE5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2A6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B6D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CA84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02DD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96EA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C1C0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820B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86CE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97CF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E206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3FBB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9C16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5181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9C70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3DAB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77E8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7F42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FAA7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792A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3620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7DE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CD54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0219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6311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D4BD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4804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1DFD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939D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6944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DF16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B518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0349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E8EA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F848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E53D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8853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1B06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279F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C9EC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AFD1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86FF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B10C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141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C1B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452B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FA5F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69E5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6596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B4BC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E576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6C5D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2A6B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87D1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4750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E6BD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7020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D1B0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29C4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EB0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7BB6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E45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B655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EA7C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F999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8F47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67C8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30DE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846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6E11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53BB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1734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4438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0683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133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4C52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9F6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A81D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C25A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8AD9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63D0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953C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F043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54A8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52D4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ED8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ECFA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6C2E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AAE5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5DE3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0998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1A50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AF6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8328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EBD1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D4A8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1A51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3809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065D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F73C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64BD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E4F9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821E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4884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28B5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709E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F2F9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441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D4C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CB9C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86E0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D50F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四、考试平台与题库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要求提供化工总控工理论考试平台及理论题库相关内容。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▲（1）理论考试平台系统技术要求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要求理论考试平台系统必须稳定可靠，能够满足多并发和高并发量；能够同时满足</w:t>
            </w:r>
            <w:r>
              <w:rPr>
                <w:rFonts w:hint="eastAsia" w:ascii="宋体" w:hAnsi="宋体" w:cs="宋体"/>
                <w:i w:val="0"/>
                <w:iCs w:val="0"/>
                <w:color w:val="000000"/>
                <w:kern w:val="0"/>
                <w:sz w:val="21"/>
                <w:szCs w:val="21"/>
                <w:u w:val="none"/>
                <w:lang w:val="en-US" w:eastAsia="zh-CN" w:bidi="ar"/>
              </w:rPr>
              <w:t>至少300人</w:t>
            </w:r>
            <w:r>
              <w:rPr>
                <w:rFonts w:hint="eastAsia" w:ascii="宋体" w:hAnsi="宋体" w:eastAsia="宋体" w:cs="宋体"/>
                <w:i w:val="0"/>
                <w:iCs w:val="0"/>
                <w:color w:val="000000"/>
                <w:kern w:val="0"/>
                <w:sz w:val="21"/>
                <w:szCs w:val="21"/>
                <w:u w:val="none"/>
                <w:lang w:val="en-US" w:eastAsia="zh-CN" w:bidi="ar"/>
              </w:rPr>
              <w:t>同时在线登录；不用安装客户端采用B/S模式；考核方式需能够从试题库中按照章节知识点进行随机抽取试题，能够在试卷中添加和修改试题，具有编辑试题和纠错功能；能够实现相同试题随机顺序自动生成试卷以保证每个考生相同试题不同顺序；不允许离开答题页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▲（2）理论题库内容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化工总控工职业技能评价理论题库是针对化工行业生产操作、控制和管理岗位人员的专业能力技能水平评价的理论知识考核题库。要求题库符合化工总控工国家职业技能标准，包括初级、中级、高级、技师和高级技师五个等级。题库适配技能鉴定考试平台，能够通过机考的方式实现理论知识和技能操作考试，其中理论知识通过考试平台，可以实现5个级别不同组卷要求的机考考试，可以实现固定组卷、随机组卷、指定组卷等要求。要求总试题数量不少于3000道。要求提供相关完整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题库内容包括但不限于职业道德及职业守则、化学基本知识、计量知识、化工基础数据、检验知识、流体输送、传热、非均相物系分离、压缩、制冷、干燥、蒸馏精馏、结晶、吸收、蒸发、萃取、反应、化工生产基础知识、化工生产操作知识、典型化工生产工艺、催化剂相关基础知识、化工工艺图纸制图、识图知识、典型化工设备种类、结构、材质的选择、设备维护保养及安全使用、化工仪表种类、应用与使用维护、化工控制仪表及控制规律、化工自动控制系统、“三废”与环保、工业生产中常见的安全技术和措施、化工物料危险性、灭火原理、灭火器性能及使用、劳动法、安全生产法、化学危险品管理条例、化工职业卫生法规等方向。要求提供相关完整截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F0A0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2CC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AB39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C01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40E8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74F7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3BA5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BB54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8B5C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5ABE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0E54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6022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BCA9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A96A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6C2A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30D2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C0EC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5D42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0D86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E09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9279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5843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85E3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D82A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82E8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5FC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43CB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86E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C3E8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CAE0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6CC0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1FB7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699B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DE0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E076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B3E1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0039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B420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1839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7D98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48F5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4164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CD76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08BA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4AD3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9250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7306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DFAC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8E35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7667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54EC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9D5A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A2D9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52FB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C647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0FB7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五、重要配件功能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学员站：与教师站通过局域网连接通讯，实时上传当前软件操作成绩；可以选择单机或局域网模式登录；可调节软件运行后的屏幕显示比例；可以实时查询当前操作得分。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教师站：基于互联网达到与学员站的控制与通信，可以进行统一的启动和控制，实时显示学员得分，查看和统计成绩；可以查看每个学员的当前操作的工艺指标；主要功能是管理学员机及工序设定，组织考试、收集成绩等管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六、培训系统配件清单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学员站（1套）、教师站（1套）、软件加密锁（1套）、软件安装U盘（1套）、仿真软件操作手册（1套）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七、售后服务要求: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配备使用说明书等相关资料。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安装、培训：现场调试，现场培训该软件的使用方法及维护，安装实施日期，售后服务期限等。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八、交货时间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自签订合同之日起30日内完成交货、安装、调试并交付给采购人验收。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BCA2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7BF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C2EA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915F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0857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A307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D987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A32C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DB29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FE25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5410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CFE9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9084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C99E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E71A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11DC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15A8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70B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6B2B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21C3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8A86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9320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662F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8833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CC2C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F19B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4F98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52EA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5B24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74E6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0CB8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0CF2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CDD3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9B46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F6BA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23C0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06E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0D58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8815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D943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EEC4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1651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AC0A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281C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4B23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9773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9A88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03DC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3D26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6387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A11B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D9F5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77E7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F28A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BEAF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CF62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233C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FD7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FD66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5CD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2680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C559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CF9B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2D4E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37E1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387F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8B86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1E29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425F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AE97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D13F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A2B0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2BA9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0FD6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54B5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C273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E94B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914B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0A71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设备维护与保养培训内容要求</w:t>
            </w: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08729D">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一、软件流程要求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总体要求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按照《化工总控工S国家职业技能标准》进行软件开发，每个单元按照初、中、高、技师、高级技师，五个级别的技能要求依次递进，高级涵盖低级别的要求；包含生产准备、总控操作、故障判断与处理、设备维护与保养、生产、质量管理与技术改进等模块的内容。考题严格按照标准，从实际生产角度出发进行设计，采用业内广泛应用的U3D引擎进行开发。在保证符合标准和实际生产的前提下最大程度的激发学员的使用兴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模块要求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S虚拟仿真系统包含：精馏塔、换热器、固定床反应器、离心泵、抽真空系统、流化床反应器、催化剂萃取控制、二氧化碳压缩机、管式加热炉、间歇反应釜、吸收-解吸、APC系统投用与效果验证、流量简单控制系统、乙醛氧化、醋酸精制、板式塔检查修理、MES班次生产计划制定、HAZOP偏离分析、丙烯酸甲酯、MES装置设备异常处理、MES生产调度管理等不少于21个单元模块的截图。对于化工总控工就业人员应具备的技能水平进行培训和考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模拟主要设备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流化床反应器、离心泵、精馏塔、喷射真空泵、缓冲罐、吸收塔、换热器、间歇反应釜、二氧化碳压缩机、管式加热炉、固定床反应器、酯化反应器、分馏塔、醇萃取塔、醇拔头塔、酯提纯塔、第一氧化塔、第二氧化塔、尾气洗涤塔、氧化液蒸发器、高沸塔、低沸塔、成品醋酸蒸发器、脱水塔等。</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6619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AA6E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B3F46">
            <w:pPr>
              <w:keepNext w:val="0"/>
              <w:keepLines w:val="0"/>
              <w:pageBreakBefore w:val="0"/>
              <w:kinsoku/>
              <w:wordWrap/>
              <w:overflowPunct/>
              <w:topLinePunct w:val="0"/>
              <w:autoSpaceDE/>
              <w:autoSpaceDN/>
              <w:bidi w:val="0"/>
              <w:adjustRightInd/>
              <w:snapToGrid/>
              <w:spacing w:line="260" w:lineRule="exact"/>
              <w:jc w:val="center"/>
              <w:rPr>
                <w:rFonts w:hint="eastAsia"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1BE2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C6EB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91C0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F6F0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3BEA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3582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DB1D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A205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3A68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C3D4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9276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1D19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B855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2854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78E6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429E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31AB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1E8E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5D4A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A4A2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7273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0C64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1305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AE6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9EE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6ABB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47DC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1095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F081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5D1B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C878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1A36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5434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632B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3A30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1121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2627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336D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3E1C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D70B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E75F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DC4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45EF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8596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AF73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219D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4EAB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7E6F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8230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ACDE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F8A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2301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E637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二、培训内容要求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1初级工设备维护与保养要求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1）、要求以精馏塔、离心泵、换热器、固定床各单元为载体设计初级工设备维护与保养，培训内容主要有：精馏塔、离心泵、换热器单元，包含离心泵盘车等模块；固定床单元包含投用控制阀等模块。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投标人现场演示换热器单元离心泵盘车，包括检查泵的运行状态、检查有无泄漏、润滑油检查、以及开始盘车，打开泵的防护罩、选择盘车方向、确认轴承转动情况，关闭防护罩等操作过程。要求离心泵具备润滑油杯、防护罩、轴承、压力表等细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2）、要求以离心泵、换热器、萃取为载体设计题库任务，任务形式不限于选择、判断、拖拽、连线、图片识读、卡片翻转等。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要求任务设计重点体现设备维护中的监护现场仪表的维修与密封件的更换等考评点，任务数量不少于5个。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要求任务设计重点体现设备保养中的进行机泵的清洁、润滑及盘车例行作业等考评点，任务数量不少于5个。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E607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2A90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71FB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1C5A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B4D9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4A4D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61C4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2969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CDDF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D333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CCEB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3225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811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E146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9F1A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7F0E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1750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AD21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1E28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4104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752B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847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D9AE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7645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490C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8F87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27B7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29D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B8F2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B595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29E8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AD98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89B3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49EE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8EA3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EDBC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E6FF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4E07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2DE8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7D7E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2B57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0B37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9A21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0CDA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B120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EBDC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3A34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116A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66CF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C377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E8E5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876A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1E9D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DD75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075B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24CEE">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2中级工设备维护与保养要求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要求以精馏塔、离心泵、换热器、固定床各单元为载体设计中级工设备维护与保养培训，培训内容主要有：精馏塔、离心泵、换热器单元中级工设备维护保养实训内容为受限空间作业前检查，固定床单元对应实训项目是动火作业前检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投标人现场演示动火作业前的相关安全检查事项，包括危害识别、相关管线、分析数据、消防器材、气瓶、监护人员、动火作业票等的合规性检查。要求以任务卡片的形式设计危害识别交互题目、作业现场具备监护人员、消防器材、气瓶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2）、要求以管式加热炉、固定床、锅炉为载体搭建3D场景及模型，并在场景中设计交互操作题库任务。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要求任务设计重点体现设备维护中的监护设备检维修作业并确认现场安全等考评点，任务数量不少于5个。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要求任务设计重点体现设备保养中的实施设备防冻防腐与设备润滑等考评点，任务数量不少于5个。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C074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C1B4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1BC2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79FF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BBC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44B8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67E7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83245">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B859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4B68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265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8D36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11DC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9D0B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95C1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7CBA0">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4533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B439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214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DC21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D2F3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4FA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F1B3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6A3E2">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81A7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B4F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E82F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C57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C41B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5071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8EB7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82849">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AA21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1E1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3DC4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B6F8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744B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FBFE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077F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6BFAD">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7EF8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8EAE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D8CB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6B6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7BAD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AC7D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D4E0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6CA7A">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3高级工设备维护与保养要求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1）、要求以精馏塔、离心泵、换热器、固定床各单元为载体设计高级工设备维护与保养培训，培训内容主要有：安全设施检查等。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2）、要求以间歇反应釜、精馏、二氧化碳压缩机、流化床为载体搭建3D场景及模型，并在场景中设计交互操作题库任务。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要求任务设计重点体现设备维护中的管控设备检修等考评点，任务数量不少于5个。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要求任务设计重点体现设备保养中的检查设备安全设施与运行状态、进行设备检修交出与作业安全确认等考评点，任务数量不少于10个。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60DD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A106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635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BB55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E1F6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F352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7735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B07B7">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9B86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EBC7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20A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BBE1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4E61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04A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8CB4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82667">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83A1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039E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043A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DE63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E4F6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6B4F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E879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8B9EE">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8A6A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CF2E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15F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4DB7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AEB4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4E4A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844B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F1E47">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8888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6D8F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5EAC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D4EF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0C7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37B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7968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E3ABD">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4技师设备维护与保养要求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1）、要求设计板式塔检查修理内容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场景及设备搭建要求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要求对包含板式塔等主体设备，还包括离心泵，流量计、仪表，控制阀等附属设备设施，等进行3D建模及场景搭建。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任务设计要求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“检查修理”部分软件形象逼真还原检维修作业安全分析与安全作业流程，开发包含（1）检修作业前准备（2）塔体检修（3）塔内件检修（4）浮阀检修（5）腐蚀检查，等不少于5个任务模块。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要求交互操作步骤不少于50个步骤。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要求软件具备工具库菜单，工具库中具有扳手、螺丝刀、</w:t>
            </w:r>
            <w:r>
              <w:rPr>
                <w:rFonts w:hint="eastAsia" w:ascii="宋体" w:hAnsi="宋体" w:cs="宋体"/>
                <w:i w:val="0"/>
                <w:iCs w:val="0"/>
                <w:color w:val="000000"/>
                <w:kern w:val="0"/>
                <w:sz w:val="21"/>
                <w:szCs w:val="21"/>
                <w:u w:val="none"/>
                <w:lang w:val="en-US" w:eastAsia="zh-CN" w:bidi="ar"/>
              </w:rPr>
              <w:t>拨</w:t>
            </w:r>
            <w:r>
              <w:rPr>
                <w:rFonts w:hint="eastAsia" w:ascii="宋体" w:hAnsi="宋体" w:eastAsia="宋体" w:cs="宋体"/>
                <w:i w:val="0"/>
                <w:iCs w:val="0"/>
                <w:color w:val="000000"/>
                <w:kern w:val="0"/>
                <w:sz w:val="21"/>
                <w:szCs w:val="21"/>
                <w:u w:val="none"/>
                <w:lang w:val="en-US" w:eastAsia="zh-CN" w:bidi="ar"/>
              </w:rPr>
              <w:t>轮器、手锤、</w:t>
            </w:r>
            <w:r>
              <w:rPr>
                <w:rFonts w:hint="eastAsia" w:ascii="宋体" w:hAnsi="宋体" w:cs="宋体"/>
                <w:i w:val="0"/>
                <w:iCs w:val="0"/>
                <w:color w:val="000000"/>
                <w:kern w:val="0"/>
                <w:sz w:val="21"/>
                <w:szCs w:val="21"/>
                <w:u w:val="none"/>
                <w:lang w:val="en-US" w:eastAsia="zh-CN" w:bidi="ar"/>
              </w:rPr>
              <w:t>錾</w:t>
            </w:r>
            <w:r>
              <w:rPr>
                <w:rFonts w:hint="eastAsia" w:ascii="宋体" w:hAnsi="宋体" w:eastAsia="宋体" w:cs="宋体"/>
                <w:i w:val="0"/>
                <w:iCs w:val="0"/>
                <w:color w:val="000000"/>
                <w:kern w:val="0"/>
                <w:sz w:val="21"/>
                <w:szCs w:val="21"/>
                <w:u w:val="none"/>
                <w:lang w:val="en-US" w:eastAsia="zh-CN" w:bidi="ar"/>
              </w:rPr>
              <w:t>子、钳具、撬杠、量具、其他等工具，可以点击工具进行选择，选择后相应的工具图标出现在软件界面右下角，以供使用。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要求软件具备备件库菜单，备件库中具有紧固件、垫片、换热管、法兰、其他等备件，可以点击进行选择，选择后相应的备件图标出现在软件界面右下角，以供使用。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要求设置安全措施检查任务，针对3D场景中的润滑脂、防爆扳手、照明灯具、塔内气体浓度等进行检查，确认是否存在安全隐患。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将塔盘安装在合适的位置，使用梅花扳手和螺丝刀安装卡子。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▲要求检查塔壁焊缝位置的厚度腐蚀，从备件库中选择砂纸，对焊缝进行处理，从工具库中选择测厚仪，测量塔壁厚度。要求提供相应截图。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2）、要求以吸收解吸、常减压、丙烯酸甲酯为载体搭建3D场景及模型，并在场景中设计交互操作题库任务。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要求任务设计重点体现设备维护中的自查设备状态并提出维护建议等考评点，任务数量不少于5个。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要求任务设计重点体现设备保养中的设备保养与质量验收等考评点，任务数量不少于5个。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FA24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1EA7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7AA2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9135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AEE6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3886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F2C7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5AC8B">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0122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0AC2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A748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34FF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E5E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F564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6053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F762A">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C116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DD17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5D3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6E3C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73C1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E321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2417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57839">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E40F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3F1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8FCB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0F3A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1A2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5CA6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0F3E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465A7">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A97B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5CFB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E51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D68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5A97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4293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8EA5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714D0">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02A1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C14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F4E4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FB46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0DBF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76C9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78B0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D0C7A">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31C0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DA0D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F08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BECD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9476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3795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8E07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2410F">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BBF9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A63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E08C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6EB3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1689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E69D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DAAB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01DBA">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0677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FD5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B873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5E03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636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F2AC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0FD5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F6196">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9784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B1F9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5283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7388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99CD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2DFB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B893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B7614">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E5A4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2EB7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BF69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114E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08D7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E0D5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8EB1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E6188">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12FA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E84D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7D24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D0A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5377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6AFA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140C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210DF">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DE1B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C3C6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DED5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4B02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256D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6FE1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5393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1541D">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904B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773A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C9F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82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01B1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6478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E53C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70ABC">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C107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E812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E8A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732E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240E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6305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7C92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DD68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5高级技师设备维护与保养要求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要求设计MES设备异常处理内容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MES设备异常处理实训任务，以丙烯酸甲酯工艺生产装置为载体，搭建3D实训场景，并对酯化反应器、分馏塔、醇萃取塔、醇拔头塔、酯提纯塔等设备进行3D建模。设计MES设备异常处理全流程的实训任务内容。具体内容设计包含设备管理知识学习，现场设备巡检与异常分析，内外操联动切泵，故障泵化工处理、检维修作业证开票、设备维修与验收等实操内容。要求提供相应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软件3D界面设置MES系统查看菜单，点击可进入生产监控界面。生产监控界面包含生产调度管理、物料管理、设备管理等内容。要求提供MES系统设备管理具体内容，至少包含6个设备的相关信息（设备位号、规格参数、工作温度、工作压力、设备位置等），信息可以自由编写，并提供这些设备信息的所有截图，同时要求提供设备维修管理中至少一条设备检维修作业证的截图，截图中必须包含设备位号，检修地点，检修部门等10项关键信息，并且信息可以自由编写。要求提供相应截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89FF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5BA2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DF61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B32E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C837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7531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2C10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7C4E8">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FDD6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F6C1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BFA4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36E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2A8F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F5A5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9E8F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BFA3E">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5E2C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5557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71B5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6D4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953F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9F71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3923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ACA38">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ED4D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9171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33D9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996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589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D09A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CD4F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3B5B4">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三、软件系统功能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1.系统登录：可以输入学员姓名和学号，选择单机模式或局域网模式运行，进入仿真系统。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2.高级配置：可以根据需要预先设置软件运行后的画面在屏幕上的显示比例，包括：画面填充整个屏幕、原始画面大小、适合屏幕的最佳画面。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3.培训参数选择：可以选择不同的培训工艺、培训项目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4.当前信息</w:t>
            </w:r>
            <w:r>
              <w:rPr>
                <w:rFonts w:hint="eastAsia" w:ascii="宋体" w:hAnsi="宋体" w:cs="宋体"/>
                <w:i w:val="0"/>
                <w:iCs w:val="0"/>
                <w:color w:val="000000"/>
                <w:kern w:val="0"/>
                <w:sz w:val="21"/>
                <w:szCs w:val="21"/>
                <w:u w:val="none"/>
                <w:lang w:val="en-US" w:eastAsia="zh-CN" w:bidi="ar"/>
              </w:rPr>
              <w:t>总览</w:t>
            </w:r>
            <w:r>
              <w:rPr>
                <w:rFonts w:hint="eastAsia" w:ascii="宋体" w:hAnsi="宋体" w:eastAsia="宋体" w:cs="宋体"/>
                <w:i w:val="0"/>
                <w:iCs w:val="0"/>
                <w:color w:val="000000"/>
                <w:kern w:val="0"/>
                <w:sz w:val="21"/>
                <w:szCs w:val="21"/>
                <w:u w:val="none"/>
                <w:lang w:val="en-US" w:eastAsia="zh-CN" w:bidi="ar"/>
              </w:rPr>
              <w:t>：可以查看当前运行的学员站软件当前工艺、操作模式。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5.重做当前任务：将学员站软件模型数据、评分初始化。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6.内置自动快门：软件后台在本地每隔3分钟自动保存操作进度文件，以配合教师站软件的加载快门功能，用于学员机意外重启、断电、蓝屏等异常时，可形成培训或考试的应急处理预案。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7.系统冻结/解冻：在任何时间都可以暂停/继续运行仿真系统。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8.变量监视：可以对仿真系统温度、液位、压力、流量、阀门开度等变量的实时数据进行监视，并查看上述数据波动范围的上限和下限。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9.仿真时钟设置：根据需要加快或者减慢数据运算的速率，实现在25%——2000% 范围内的无限制调节。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10.评分自动提示 ：满足条件的单操作步骤显示在小窗口画面。单步操作提示框体可以随意拖动位置，设置窗口透明度、字体和颜色；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11.成绩爬升图：直观</w:t>
            </w:r>
            <w:r>
              <w:rPr>
                <w:rFonts w:hint="eastAsia" w:ascii="宋体" w:hAnsi="宋体" w:cs="宋体"/>
                <w:i w:val="0"/>
                <w:iCs w:val="0"/>
                <w:color w:val="000000"/>
                <w:kern w:val="0"/>
                <w:sz w:val="21"/>
                <w:szCs w:val="21"/>
                <w:u w:val="none"/>
                <w:lang w:val="en-US" w:eastAsia="zh-CN" w:bidi="ar"/>
              </w:rPr>
              <w:t>地</w:t>
            </w:r>
            <w:r>
              <w:rPr>
                <w:rFonts w:hint="eastAsia" w:ascii="宋体" w:hAnsi="宋体" w:eastAsia="宋体" w:cs="宋体"/>
                <w:i w:val="0"/>
                <w:iCs w:val="0"/>
                <w:color w:val="000000"/>
                <w:kern w:val="0"/>
                <w:sz w:val="21"/>
                <w:szCs w:val="21"/>
                <w:u w:val="none"/>
                <w:lang w:val="en-US" w:eastAsia="zh-CN" w:bidi="ar"/>
              </w:rPr>
              <w:t>反映学员操作过程得分情况和操作质量的走势。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操作评价功能：操作评分系统全程跟踪学员操作过程，记录工艺仿真每一步的操作痕迹，双向推理操作与组态结果，依据操作规程知识库对步骤顺序和工艺指标进行评分，对工艺仿真的具体实现方法给予指导性的操作说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其主要功能有：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（1）根据装置操作规程和技能操作经验设计了步骤评分和对应评分描述，实现了操作步骤的在线指导。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（2）根据设备操作要求和工艺参数要求设计了质量评分和对应评分描述，实现了操作质量的在线指导。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（3）对普通操作步骤、指标质量控制、操作规程、操作时机等进行监控评定。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（4）当重要指标控制严重超标时惩罚性扣分。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（5）当操作规程</w:t>
            </w:r>
            <w:r>
              <w:rPr>
                <w:rFonts w:hint="eastAsia" w:ascii="宋体" w:hAnsi="宋体" w:cs="宋体"/>
                <w:i w:val="0"/>
                <w:iCs w:val="0"/>
                <w:color w:val="000000"/>
                <w:kern w:val="0"/>
                <w:sz w:val="21"/>
                <w:szCs w:val="21"/>
                <w:u w:val="none"/>
                <w:lang w:val="en-US" w:eastAsia="zh-CN" w:bidi="ar"/>
              </w:rPr>
              <w:t>上</w:t>
            </w:r>
            <w:r>
              <w:rPr>
                <w:rFonts w:hint="eastAsia" w:ascii="宋体" w:hAnsi="宋体" w:eastAsia="宋体" w:cs="宋体"/>
                <w:i w:val="0"/>
                <w:iCs w:val="0"/>
                <w:color w:val="000000"/>
                <w:kern w:val="0"/>
                <w:sz w:val="21"/>
                <w:szCs w:val="21"/>
                <w:u w:val="none"/>
                <w:lang w:val="en-US" w:eastAsia="zh-CN" w:bidi="ar"/>
              </w:rPr>
              <w:t>出现严重错误时惩罚性扣分。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（6）评分自动提示：显示接下来的操作步骤，在线指导学员操作。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（7）操作成绩单：支持学员操作总成绩、细化步骤得分情况的浏览、保存、打印等功能。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8152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8570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E8C2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BFFE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97D9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BD7C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3FC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1F6A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538C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63A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0454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0511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140E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557B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4650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1EC5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3E74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EC63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03C2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12C6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E3C5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D1F0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F9AF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36D0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14F1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5D91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CC35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4E69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F152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2E09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076B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C01C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5ED1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B74F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BEFC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0614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081F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A1C6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100C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F317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1743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57EF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E125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3D7E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080E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439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C393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2AD0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2BFE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1032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EB41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58F5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E3F1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2766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7F6C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E48A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5CC8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D48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943E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3202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9D8E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A81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6109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095A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80C8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646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D2F4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52F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17EB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8F06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3119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0BD1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8E0F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6046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7047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261E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4FBE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762E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05AA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5B4B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EBA1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ADC7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0FD1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274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67B4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6959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EB0F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6D3D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69D3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915D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C797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0264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251F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F0A2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6004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ABAA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5C88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B694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C7BF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35FE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4A67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E3BA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9FAE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73EBC">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CF04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F80C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AE25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5351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FCB1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37D6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8BCC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D26E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C7CD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0A52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2791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64B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770F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1C0E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C48E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6B41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9BD7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967D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DB2C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9144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5D1D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C400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BEAD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8DF2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5D09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2D2A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6E1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A4BD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A372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052A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16BA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5106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7C5D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62BC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8FCC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6A9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4141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76EA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A36D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C882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27D5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A810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ECD5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95F5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9A2A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1995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A2B3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A204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5700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C11A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CC2C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BBD3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86BE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DEAE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B532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8B4F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716E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27D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6BA4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46AB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D80B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A8CD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3D0D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CBF10">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四、考试平台与题库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要求提供化工总控工理论考试平台及理论题库相关内容。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▲（1）理论考试平台系统技术要求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要求理论考试平台系统必须稳定可靠，能够满足多并发和高并发量；能够同时满足</w:t>
            </w:r>
            <w:r>
              <w:rPr>
                <w:rFonts w:hint="eastAsia" w:ascii="宋体" w:hAnsi="宋体" w:cs="宋体"/>
                <w:i w:val="0"/>
                <w:iCs w:val="0"/>
                <w:color w:val="000000"/>
                <w:kern w:val="0"/>
                <w:sz w:val="21"/>
                <w:szCs w:val="21"/>
                <w:u w:val="none"/>
                <w:lang w:val="en-US" w:eastAsia="zh-CN" w:bidi="ar"/>
              </w:rPr>
              <w:t>至少300人</w:t>
            </w:r>
            <w:r>
              <w:rPr>
                <w:rFonts w:hint="eastAsia" w:ascii="宋体" w:hAnsi="宋体" w:eastAsia="宋体" w:cs="宋体"/>
                <w:i w:val="0"/>
                <w:iCs w:val="0"/>
                <w:color w:val="000000"/>
                <w:kern w:val="0"/>
                <w:sz w:val="21"/>
                <w:szCs w:val="21"/>
                <w:u w:val="none"/>
                <w:lang w:val="en-US" w:eastAsia="zh-CN" w:bidi="ar"/>
              </w:rPr>
              <w:t>同时在线登录；不用安装客户端采用B/S模式；考核方式需能够从试题库中按照章节知识点进行随机抽取试题，能够在试卷中添加和修改试题，具有编辑试题和纠错功能；能够实现相同试题随机顺序自动生成试卷以保证每个考生相同试题不同顺序；不允许离开答题页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▲（2）理论题库内容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化工总控工职业技能评价理论题库是针对化工行业生产操作、控制和管理岗位人员的专业能力技能水平评价的理论知识考核题库。要求题库符合化工总控工国家职业技能标准，包括初级、中级、高级、技师和高级技师五个等级。题库适配技能鉴定考试平台，能够通过机考的方式实现理论知识和技能操作考试，其中理论知识通过考试平台，可以实现5个级别不同组卷要求的机考考试，可以实现固定组卷、随机组卷、指定组卷等要求。要求总试题数量不少于3000道。要求提供相关完整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题库内容包括但不限于职业道德及职业守则、化学基本知识、计量知识、化工基础数据、检验知识、流体输送、传热、非均相物系分离、压缩、制冷、干燥、蒸馏精馏、结晶、吸收、蒸发、萃取、反应、化工生产基础知识、化工生产操作知识、典型化工生产工艺、催化剂相关基础知识、化工工艺图纸制图、识图知识、典型化工设备种类、结构、材质的选择、设备维护保养及安全使用、化工仪表种类、应用与使用维护、化工控制仪表及控制规律、化工自动控制系统、“三废”与环保、工业生产中常见的安全技术和措施、化工物料危险性、灭火原理、灭火器性能及使用、劳动法、安全生产法、化学危险品管理条例、化工职业卫生法规等方向。要求提供相关完整截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60C6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F257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11FB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293F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2B19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E09C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C4B9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7F17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D5E4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0C41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BA0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30E7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EBF1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10F4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6D16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68AD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62A1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E6E4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710E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2654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760F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D763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F7E5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63CE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B966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2146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7EF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022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089B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4B49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45A8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6CD8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33B6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3916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365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460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8F74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E6C4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5901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1FB5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55E4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072A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7A42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51C1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277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D96F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E146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3E62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55E9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B59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BD85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606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ACF4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54B6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9833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59E3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五、重要配件功能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学员站：与教师站通过局域网连接通讯，实时上传当前软件操作成绩；可以选择单机或局域网模式登录；可调节软件运行后的屏幕显示比例；可以实时查询当前操作得分。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教师站：基于互联网达到与学员站的控制与通信，可以进行统一的启动和控制，实时显示学员得分，查看和统计成绩；可以查看每个学员的当前操作的工艺指标；主要功能是管理学员机及工序设定，组织考试、收集成绩等管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六、培训系统配件清单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学员站（1套）、教师站（1套）、软件加密锁（1套）、软件安装U盘（1套）、仿真软件操作手册（1套）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七、售后服务要求</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配备使用说明书等相关资料。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安装、培训：现场调试，现场培训该软件的使用方法及维护，安装实施日期，售后服务期限等。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八、交货时间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自签订合同之日起30日内完成交货、安装、调试并</w:t>
            </w:r>
            <w:r>
              <w:rPr>
                <w:rFonts w:hint="eastAsia" w:ascii="宋体" w:hAnsi="宋体" w:cs="宋体"/>
                <w:i w:val="0"/>
                <w:iCs w:val="0"/>
                <w:color w:val="000000"/>
                <w:kern w:val="0"/>
                <w:sz w:val="21"/>
                <w:szCs w:val="21"/>
                <w:u w:val="none"/>
                <w:lang w:val="en-US" w:eastAsia="zh-CN" w:bidi="ar"/>
              </w:rPr>
              <w:t>交付</w:t>
            </w:r>
            <w:r>
              <w:rPr>
                <w:rFonts w:hint="eastAsia" w:ascii="宋体" w:hAnsi="宋体" w:eastAsia="宋体" w:cs="宋体"/>
                <w:i w:val="0"/>
                <w:iCs w:val="0"/>
                <w:color w:val="000000"/>
                <w:kern w:val="0"/>
                <w:sz w:val="21"/>
                <w:szCs w:val="21"/>
                <w:u w:val="none"/>
                <w:lang w:val="en-US" w:eastAsia="zh-CN" w:bidi="ar"/>
              </w:rPr>
              <w:t>采购人验收。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ED88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883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5CFD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008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0B41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FC6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7F12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DB98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696B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DB09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A3D1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D442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7F06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6F3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AD8C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A777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3245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D9F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75D9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C3F3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F059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F13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8ACF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E08D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00C3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1161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A8E9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8253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27C5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11D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F920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9FD2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84D1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D05F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D406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C258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918F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62B8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AB56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44F9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D472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AB14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6C1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15A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F9B9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9DE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7750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FBD7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5A89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621E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0448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0F8B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38D0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4145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EFFF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4C76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3883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9FA5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727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2E1A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7A7B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1CE4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BA6B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18A8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B965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DD01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CACE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F7BB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D70E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CF08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D1EC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7F61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2219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C41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B871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3224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53B9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05D9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249A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生产、质量管理与技术改进培训内容</w:t>
            </w: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0A432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一、软件流程要求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总体要求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按照《化工总控工S国家职业技能标准》进行软件开发，每个单元按照初、中、高、技师、高级技师，五个级别的技能要求依次递进，高级涵盖低级别的要求；包含生产准备、总控操作、故障判断与处理、设备维护与保养、生产、质量管理与技术改进等模块的内容。考题严格按照标准，从实际生产角度出发进行设计，采用业内广泛应用的U3D引擎进行开发。在保证符合标准和实际生产的前提下最大程度</w:t>
            </w:r>
            <w:r>
              <w:rPr>
                <w:rFonts w:hint="eastAsia" w:ascii="宋体" w:hAnsi="宋体" w:cs="宋体"/>
                <w:i w:val="0"/>
                <w:iCs w:val="0"/>
                <w:color w:val="000000"/>
                <w:kern w:val="0"/>
                <w:sz w:val="21"/>
                <w:szCs w:val="21"/>
                <w:u w:val="none"/>
                <w:lang w:val="en-US" w:eastAsia="zh-CN" w:bidi="ar"/>
              </w:rPr>
              <w:t>地</w:t>
            </w:r>
            <w:r>
              <w:rPr>
                <w:rFonts w:hint="eastAsia" w:ascii="宋体" w:hAnsi="宋体" w:eastAsia="宋体" w:cs="宋体"/>
                <w:i w:val="0"/>
                <w:iCs w:val="0"/>
                <w:color w:val="000000"/>
                <w:kern w:val="0"/>
                <w:sz w:val="21"/>
                <w:szCs w:val="21"/>
                <w:u w:val="none"/>
                <w:lang w:val="en-US" w:eastAsia="zh-CN" w:bidi="ar"/>
              </w:rPr>
              <w:t>激发学员的使用兴趣。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模块要求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S虚拟仿真系统包含：精馏塔、换热器、固定床反应器、离心泵、抽真空系统、流化床反应器、催化剂萃取控制、二氧化碳压缩机、管式加热炉、间歇反应釜、吸收-解吸、APC系统投用与效果验证、流量简单控制系统、乙醛氧化、醋酸精制、板式塔检查修理、MES班次生产计划制定、HAZOP偏离分析、丙烯酸甲酯、MES装置设备异常处理、MES生产调度管理等不少于21个单元模块的截图。对于化工总控工就业人员应具备的技能水平进行培训和考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模拟主要设备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流化床反应器、离心泵、精馏塔、喷射真空泵、缓冲罐、吸收塔、换热器、间歇反应釜、二氧化碳压缩机、管式加热炉、固定床反应器、酯化反应器、分馏塔、醇萃取塔、醇拔头塔、酯提纯塔、第一氧化塔、第二氧化塔、尾气洗涤塔、氧化液蒸发器、高沸塔、低沸塔、成品醋酸蒸发器、脱水塔等。</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61E7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8BC1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1AE0D">
            <w:pPr>
              <w:keepNext w:val="0"/>
              <w:keepLines w:val="0"/>
              <w:pageBreakBefore w:val="0"/>
              <w:kinsoku/>
              <w:wordWrap/>
              <w:overflowPunct/>
              <w:topLinePunct w:val="0"/>
              <w:autoSpaceDE/>
              <w:autoSpaceDN/>
              <w:bidi w:val="0"/>
              <w:adjustRightInd/>
              <w:snapToGrid/>
              <w:spacing w:line="260" w:lineRule="exact"/>
              <w:jc w:val="center"/>
              <w:rPr>
                <w:rFonts w:hint="eastAsia"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7D61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A9B4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2395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573A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FA96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5B0D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05B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370B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E0CE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E21C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B4E9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A0AB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AD47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7098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A47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669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59F3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549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0DE6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032D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2033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A30C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CEC5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F127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7075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C72F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FC98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A760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4749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66C7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A1BE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4F4F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87F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FB0D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5BC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0514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1069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4061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5EA2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4CE2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AF8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D229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6778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E263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CEB1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B858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DAF9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704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4E3A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39B0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EB2F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B202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A870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二、培训内容要求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1技师-生产、质量管理与技术改进要求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要求设计MES排产计划制定内容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MES排产计划制定实训任务，以丙烯酸甲酯工艺生产装置为载体，搭建3D实训场景，并对酯化反应器、分馏塔、醇萃取塔、醇拔头塔、酯提纯塔等设备进行3D建模。设计装置生产排产计划制定全流程的实训任务内容。具体内容设计必须包含生产排产工作知识学习、剩余排产产量计算、剩余排产需要原料消耗量计算、原料量盘库与采购、以及连续四天的白班生产计划制定、夜班生产计划制定，等实操内容。要求提供相应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MES系统生产计划具体内容，包括ERP月度/周度计划的计划名称、计划开始时间、计划结束时间、计划交付数量、计划对象要求等内容，并提供一张ERP月度计划详细信息截图，截图中的内容必须包含计划类型、计划名称、计划对象及计划数量等至少8项关键内容；要求可以新建、删除生产计划，并提供创建计划信息的截图，包含计划周期、计划类型、计划编号、计划名称、计划对象、计划数量、执行进度等至少12项关键信息。要求提供相应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MES系统原料采购管理具体内容，包括丙烯酸和甲醇两种原料的详细采购数据，包括采购批次、采购数量、采购时间等至少6项相关数据；提供原料库存情况数据，包括原料名称、采购记录、用料记录、总入库量、总用料量等至少5项相关数据。</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6F40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D7FE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9B36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D821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BE60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0F0A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C48B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AAA6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2552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3636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B002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6576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DADB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AA9C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12B0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F6AB7">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AB21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B28E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A438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A12E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D3F2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72A6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B4B2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6582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E585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F455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788D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689A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D1A7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07E8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CA49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14DA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58ED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B0D9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1AE5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17B8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92E6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4FDC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A97E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C3DD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58A7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2AA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D111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082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78FC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033A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7075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DED8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2高级技师-生产、质量管理与技术改进要求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要求设计MES生产调度管理内容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MES生产调度管理实训任务，以丙烯酸甲酯工艺生产装置为载体，搭建3D实训场景，并对酯化反应器、分馏塔、醇萃取塔、醇拔头塔、酯提纯塔等设备进行3D建模。设计丙烯酸甲酯装置MES生产调度管理全流程的实训任务内容。具体内容设计必须包含调度管理工作知识及装置设计产能与负荷率知识学习，调度指令下达，指令执行，调度执行反馈等实操内容。要求提供相应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在3D页面设置MES系统查看菜单，点击进入MES系统页面。要求调度指令页面具有新建、删除调度指令下达功能。要求提供MES系统调度指令具体内容，且调度指令内容必须包括调度负责人、调度名称、调度类型、关联计划编号、计划产量等至少8项关键信息内容， 且信息支持自由填写。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要求提供调度执行丙烯酸甲酯2D仿真环境，要求调控包括反应器进料FIC101、反应器温度TIC101在内等至少15个参数来完成调度指令执行。</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D654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E7FA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1775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F983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5C69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3FEE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B3EF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20D37">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870A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EF04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FC6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44A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C6A3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7E17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9704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EED10">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4ECC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9754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0316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4FA0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076F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EC2D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3E94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A1DEF">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4BF9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7F26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C8D6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4D03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D63E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88C8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C379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2C9BF">
            <w:pPr>
              <w:keepNext w:val="0"/>
              <w:keepLines w:val="0"/>
              <w:pageBreakBefore w:val="0"/>
              <w:kinsoku/>
              <w:wordWrap/>
              <w:overflowPunct/>
              <w:topLinePunct w:val="0"/>
              <w:autoSpaceDE/>
              <w:autoSpaceDN/>
              <w:bidi w:val="0"/>
              <w:adjustRightInd/>
              <w:snapToGrid/>
              <w:spacing w:line="260" w:lineRule="exact"/>
              <w:jc w:val="both"/>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DB27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C032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EDD4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E50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60A2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8D62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DF71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7B47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三、软件系统功能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1.系统登录：可以输入学员姓名和学号，选择单机模式或局域网模式运行，进入仿真系统。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2.高级配置：可以根据需要预先设置软件运行后的画面在屏幕上的显示比例，包括：画面填充整个屏幕、原始画面大小、适合屏幕的最佳画面。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3.培训参数选择：可以选择不同的培训工艺、培训项目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4.当前信息</w:t>
            </w:r>
            <w:r>
              <w:rPr>
                <w:rFonts w:hint="eastAsia" w:ascii="宋体" w:hAnsi="宋体" w:cs="宋体"/>
                <w:i w:val="0"/>
                <w:iCs w:val="0"/>
                <w:color w:val="000000"/>
                <w:kern w:val="0"/>
                <w:sz w:val="21"/>
                <w:szCs w:val="21"/>
                <w:u w:val="none"/>
                <w:lang w:val="en-US" w:eastAsia="zh-CN" w:bidi="ar"/>
              </w:rPr>
              <w:t>总览</w:t>
            </w:r>
            <w:r>
              <w:rPr>
                <w:rFonts w:hint="eastAsia" w:ascii="宋体" w:hAnsi="宋体" w:eastAsia="宋体" w:cs="宋体"/>
                <w:i w:val="0"/>
                <w:iCs w:val="0"/>
                <w:color w:val="000000"/>
                <w:kern w:val="0"/>
                <w:sz w:val="21"/>
                <w:szCs w:val="21"/>
                <w:u w:val="none"/>
                <w:lang w:val="en-US" w:eastAsia="zh-CN" w:bidi="ar"/>
              </w:rPr>
              <w:t>：可以查看当前运行的学员站软件当前工艺、操作模式。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5.重做当前任务：将学员站软件模型数据、评分初始化。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6.内置自动快门：软件后台在本地每隔3分钟自动保存操作进度文件，以配合教师站软件的加载快门功能，用于学员机意外重启、断电、蓝屏等异常时，可形成培训或考试的应急处理预案。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7.系统冻结/解冻：在任何时间都可以暂停/继续运行仿真系统。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8.变量监视：可以对仿真系统温度、液位、压力、流量、阀门开度等变量的实时数据进行监视，并查看上述数据波动范围的上限和下限。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9.仿真时钟设置：根据需要加快或者减慢数据运算的速率，实现在25%——2000% 范围内的无限制调节。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10.评分自动提示 ：满足条件的单操作步骤显示在小窗口画面。单步操作提示框体可以随意拖动位置，设置窗口透明度、字体和颜色；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11.成绩爬升图：直观</w:t>
            </w:r>
            <w:r>
              <w:rPr>
                <w:rFonts w:hint="eastAsia" w:ascii="宋体" w:hAnsi="宋体" w:cs="宋体"/>
                <w:i w:val="0"/>
                <w:iCs w:val="0"/>
                <w:color w:val="000000"/>
                <w:kern w:val="0"/>
                <w:sz w:val="21"/>
                <w:szCs w:val="21"/>
                <w:u w:val="none"/>
                <w:lang w:val="en-US" w:eastAsia="zh-CN" w:bidi="ar"/>
              </w:rPr>
              <w:t>地</w:t>
            </w:r>
            <w:r>
              <w:rPr>
                <w:rFonts w:hint="eastAsia" w:ascii="宋体" w:hAnsi="宋体" w:eastAsia="宋体" w:cs="宋体"/>
                <w:i w:val="0"/>
                <w:iCs w:val="0"/>
                <w:color w:val="000000"/>
                <w:kern w:val="0"/>
                <w:sz w:val="21"/>
                <w:szCs w:val="21"/>
                <w:u w:val="none"/>
                <w:lang w:val="en-US" w:eastAsia="zh-CN" w:bidi="ar"/>
              </w:rPr>
              <w:t>反映学员操作过程得分情况和操作质量的走势。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操作评价功能：操作评分系统全程跟踪学员操作过程，记录工艺仿真每一步的操作痕迹，双向推理操作与组态结果，依据操作规程知识库对步骤顺序和工艺指标进行评分，对工艺仿真的具体实现方法给予指导性的操作说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其主要功能有：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（1）根据装置操作规程和技能操作经验设计了步骤评分和对应评分描述，实现了操作步骤的在线指导。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（2）根据设备操作要求和工艺参数要求设计了质量评分和对应评分描述，实现了操作质量的在线指导。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（3）对普通操作步骤、指标质量控制、操作规程、操作时机等进行监控评定。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（4）当重要指标控制严重超标时惩罚性扣分。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（5）当操作规程</w:t>
            </w:r>
            <w:r>
              <w:rPr>
                <w:rFonts w:hint="eastAsia" w:ascii="宋体" w:hAnsi="宋体" w:cs="宋体"/>
                <w:i w:val="0"/>
                <w:iCs w:val="0"/>
                <w:color w:val="000000"/>
                <w:kern w:val="0"/>
                <w:sz w:val="21"/>
                <w:szCs w:val="21"/>
                <w:u w:val="none"/>
                <w:lang w:val="en-US" w:eastAsia="zh-CN" w:bidi="ar"/>
              </w:rPr>
              <w:t>上</w:t>
            </w:r>
            <w:r>
              <w:rPr>
                <w:rFonts w:hint="eastAsia" w:ascii="宋体" w:hAnsi="宋体" w:eastAsia="宋体" w:cs="宋体"/>
                <w:i w:val="0"/>
                <w:iCs w:val="0"/>
                <w:color w:val="000000"/>
                <w:kern w:val="0"/>
                <w:sz w:val="21"/>
                <w:szCs w:val="21"/>
                <w:u w:val="none"/>
                <w:lang w:val="en-US" w:eastAsia="zh-CN" w:bidi="ar"/>
              </w:rPr>
              <w:t>出现严重错误时惩罚性扣分。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（6）评分自动提示：显示接下来的操作步骤，在线指导学员操作。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（7）操作成绩单：支持学员操作总成绩、细化步骤得分情况的浏览、保存、打印等功能。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8F68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E1C9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7968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0E65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A418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F78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3392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EE51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D944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8D20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ADC2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DB63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460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8827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9943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1787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E72C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7D8B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1333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3A4A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774F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814A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13B1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6E84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304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7317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D79C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AC5C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6273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C9E3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B013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A042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BE08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8207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B8D6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955B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D094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9049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5663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522F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02AE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F8B3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0C3D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01DA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8BD0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5C39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D4E9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DEA58">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9461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3DB7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3C8B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B5AD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FB90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FD6E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38CE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5021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1B95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FBED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3108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BA04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4200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A60B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5B75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B5D4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6261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E02A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4A42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27B8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39A1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B8C0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543B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C81B4">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6C6B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6E56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14F7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7ACA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5E7B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2E6D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19BB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FD9D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0E3F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C882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AA3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4C97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7A4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CDCB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82FF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0380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A2E1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4258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FB24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D39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2DEF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EDC1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DD6C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CCFF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7ED1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7AAE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FE89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487D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28B8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E15A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253A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E350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6B23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13C5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AE8C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B657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F40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D347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EA6C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C5B0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3EEB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6CC5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CB7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4EFA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9D12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C63A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A5FB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3320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5741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72C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6071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A348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35DD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43E3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B4B7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63949">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A6AA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BEC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1337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2B89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193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555A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1CC3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B3F7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2E68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9757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96E5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6B4C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DB0E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23E5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65E1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D0E8B">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72A59">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D68B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96EF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D38B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7F81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EBF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5631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26CF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494A1">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DF82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1928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5DAE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9776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05AD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2394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AAAEE">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088F3">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465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7E7E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1BFD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16B30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035C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2ECF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4ED6D">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四、考试平台与题库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要求提供化工总控工理论考试平台及理论题库相关内容。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▲（1）理论考试平台系统技术要求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要求理论考试平台系统必须稳定可靠，能够满足多并发和高并发量；能够同时满足</w:t>
            </w:r>
            <w:r>
              <w:rPr>
                <w:rFonts w:hint="eastAsia" w:ascii="宋体" w:hAnsi="宋体" w:cs="宋体"/>
                <w:i w:val="0"/>
                <w:iCs w:val="0"/>
                <w:color w:val="000000"/>
                <w:kern w:val="0"/>
                <w:sz w:val="21"/>
                <w:szCs w:val="21"/>
                <w:u w:val="none"/>
                <w:lang w:val="en-US" w:eastAsia="zh-CN" w:bidi="ar"/>
              </w:rPr>
              <w:t>至少300人</w:t>
            </w:r>
            <w:r>
              <w:rPr>
                <w:rFonts w:hint="eastAsia" w:ascii="宋体" w:hAnsi="宋体" w:eastAsia="宋体" w:cs="宋体"/>
                <w:i w:val="0"/>
                <w:iCs w:val="0"/>
                <w:color w:val="000000"/>
                <w:kern w:val="0"/>
                <w:sz w:val="21"/>
                <w:szCs w:val="21"/>
                <w:u w:val="none"/>
                <w:lang w:val="en-US" w:eastAsia="zh-CN" w:bidi="ar"/>
              </w:rPr>
              <w:t>同时在线登录；不用安装客户端采用B/S模式；考核方式需能够从试题库中按照章节知识点进行随机抽取试题，能够在试卷中添加和修改试题，具有编辑试题和纠错功能；能够实现相同试题随机顺序自动生成试卷以保证每个考生相同试题不同顺序；不允许离开答题页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▲（2）理论题库内容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化工总控工职业技能评价理论题库是针对化工行业生产操作、控制和管理岗位人员的专业能力技能水平评价的理论知识考核题库。要求题库符合化工总控工国家职业技能标准，包括初级、中级、高级、技师和高级技师五个等级。题库适配技能鉴定考试平台，能够通过机考的方式实现理论知识和技能操作考试，其中理论知识通过考试平台，可以实现5个级别不同组卷要求的机考考试，可以实现固定组卷、随机组卷、指定组卷等要求。要求总试题数量不少于3000道。要求提供相关完整截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要求题库内容包括但不限于职业道德及职业守则、化学基本知识、计量知识、化工基础数据、检验知识、流体输送、传热、非均相物系分离、压缩、制冷、干燥、蒸馏精馏、结晶、吸收、蒸发、萃取、反应、化工生产基础知识、化工生产操作知识、典型化工生产工艺、催化剂相关基础知识、化工工艺图纸制图、识图知识、典型化工设备种类、结构、材质的选择、设备维护保养及安全使用、化工仪表种类、应用与使用维护、化工控制仪表及控制规律、化工自动控制系统、“三废”与环保、工业生产中常见的安全技术和措施、化工物料危险性、灭火原理、灭火器性能及使用、劳动法、安全生产法、化学危险品管理条例、化工职业卫生法规等方向。要求提供相关完整截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CECE2">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33FC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60DB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638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8B5E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A353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2CFB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CE225">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200D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6CB9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288F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1C79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15B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D215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59AD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BD30A">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F8ED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6DF6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4E7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2C23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5A678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AE6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A5D1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C270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9006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7F3E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69B5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7E87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6A77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E49C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BC60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4E0E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0963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8F01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0FE0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F79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3C5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ADFD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A7C1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34EA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67040">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837A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6A0B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16DB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AE93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0D01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4509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9D8E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1112F">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568F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DCFB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0ED0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022A2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5827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8298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87FED">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五、重要配件功能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学员站：与教师站通过局域网连接通讯，实时上传当前软件操作成绩；可以选择单机或局域网模式登录；可调节软件运行后的屏幕显示比例；可以实时查询当前操作得分。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教师站：基于互联网达到与学员站的控制与通信，可以进行统一的启动和控制，实时显示学员得分，查看和统计成绩；可以查看每个学员的当前操作的工艺指标；主要功能是管理学员机及工序设定，组织考试、收集成绩等管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六、培训系统配件清单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学员站（1套）、教师站（1套）、软件加密锁（1套）、软件安装U盘（1套）、仿真软件操作手册（1套）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七、售后服务要求</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配备使用说明书等相关资料。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安装、培训：现场调试，现场培训该软件的使用方法及维护，安装实施日期，售后服务期限等。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八、交货时间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自签订合同之日起30日内完成交货、安装、调试并</w:t>
            </w:r>
            <w:r>
              <w:rPr>
                <w:rFonts w:hint="eastAsia" w:ascii="宋体" w:hAnsi="宋体" w:cs="宋体"/>
                <w:i w:val="0"/>
                <w:iCs w:val="0"/>
                <w:color w:val="000000"/>
                <w:kern w:val="0"/>
                <w:sz w:val="21"/>
                <w:szCs w:val="21"/>
                <w:u w:val="none"/>
                <w:lang w:val="en-US" w:eastAsia="zh-CN" w:bidi="ar"/>
              </w:rPr>
              <w:t>交付</w:t>
            </w:r>
            <w:r>
              <w:rPr>
                <w:rFonts w:hint="eastAsia" w:ascii="宋体" w:hAnsi="宋体" w:eastAsia="宋体" w:cs="宋体"/>
                <w:i w:val="0"/>
                <w:iCs w:val="0"/>
                <w:color w:val="000000"/>
                <w:kern w:val="0"/>
                <w:sz w:val="21"/>
                <w:szCs w:val="21"/>
                <w:u w:val="none"/>
                <w:lang w:val="en-US" w:eastAsia="zh-CN" w:bidi="ar"/>
              </w:rPr>
              <w:t>采购人验收。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84BB4">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36630">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F968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5D2D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99DA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C68E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7852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FB29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8EF9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D234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308F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D3D6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37E6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68BB1">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41CA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9EBF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88538">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6B1C3">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6355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33AF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CEE8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DC57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A3285">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7E54F">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6593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7F0D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F171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DA4D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8FF4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9BD9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0F67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520A3">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F36EA">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2D34E">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1555C">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4E36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C37D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03B78">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6E6AE">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79A86">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590D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5CCAD">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C76A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00E7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34D50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8B4E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AF99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F7DF1">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2BAE6">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EE56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A221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1B74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67823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5D9F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EACAB">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D6CFD">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93C7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71879">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72ED5">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DF15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79533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3B852">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164FC">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EC082">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BC34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D941A">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45DAF">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8C69B">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23573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89A76">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4A56D">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b/>
                <w:bCs/>
                <w:i w:val="0"/>
                <w:iCs w:val="0"/>
                <w:color w:val="000000"/>
                <w:sz w:val="21"/>
                <w:szCs w:val="21"/>
                <w:u w:val="none"/>
              </w:rPr>
            </w:pPr>
          </w:p>
        </w:tc>
        <w:tc>
          <w:tcPr>
            <w:tcW w:w="9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42A60">
            <w:pPr>
              <w:keepNext w:val="0"/>
              <w:keepLines w:val="0"/>
              <w:pageBreakBefore w:val="0"/>
              <w:kinsoku/>
              <w:wordWrap/>
              <w:overflowPunct/>
              <w:topLinePunct w:val="0"/>
              <w:autoSpaceDE/>
              <w:autoSpaceDN/>
              <w:bidi w:val="0"/>
              <w:adjustRightInd/>
              <w:snapToGrid/>
              <w:spacing w:line="260" w:lineRule="exact"/>
              <w:jc w:val="left"/>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D4B07">
            <w:pPr>
              <w:keepNext w:val="0"/>
              <w:keepLines w:val="0"/>
              <w:pageBreakBefore w:val="0"/>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A303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14E74">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2F5C7">
            <w:pPr>
              <w:keepNext w:val="0"/>
              <w:keepLines w:val="0"/>
              <w:pageBreakBefore w:val="0"/>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000000"/>
                <w:sz w:val="21"/>
                <w:szCs w:val="21"/>
                <w:u w:val="none"/>
              </w:rPr>
            </w:pPr>
          </w:p>
        </w:tc>
      </w:tr>
      <w:tr w14:paraId="4D5CB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5792A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b/>
                <w:bCs/>
                <w:i w:val="0"/>
                <w:iCs w:val="0"/>
                <w:color w:val="0000FF"/>
                <w:kern w:val="0"/>
                <w:sz w:val="28"/>
                <w:szCs w:val="28"/>
                <w:u w:val="none"/>
                <w:lang w:val="en-US" w:eastAsia="zh-CN" w:bidi="ar"/>
              </w:rPr>
              <w:t>合计：</w:t>
            </w:r>
            <w:r>
              <w:rPr>
                <w:rFonts w:hint="eastAsia" w:ascii="宋体" w:hAnsi="宋体" w:eastAsia="宋体" w:cs="宋体"/>
                <w:b/>
                <w:bCs/>
                <w:i w:val="0"/>
                <w:iCs w:val="0"/>
                <w:color w:val="0000FF"/>
                <w:kern w:val="0"/>
                <w:sz w:val="28"/>
                <w:szCs w:val="28"/>
                <w:u w:val="single"/>
                <w:lang w:val="en-US" w:eastAsia="zh-CN" w:bidi="ar"/>
              </w:rPr>
              <w:t>¥          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F18E6">
            <w:pPr>
              <w:keepNext w:val="0"/>
              <w:keepLines w:val="0"/>
              <w:pageBreakBefore w:val="0"/>
              <w:kinsoku/>
              <w:wordWrap/>
              <w:overflowPunct/>
              <w:topLinePunct w:val="0"/>
              <w:autoSpaceDE/>
              <w:autoSpaceDN/>
              <w:bidi w:val="0"/>
              <w:adjustRightInd/>
              <w:snapToGrid/>
              <w:spacing w:line="260" w:lineRule="exact"/>
              <w:rPr>
                <w:rFonts w:hint="eastAsia" w:ascii="宋体" w:hAnsi="宋体" w:eastAsia="宋体" w:cs="宋体"/>
                <w:i w:val="0"/>
                <w:iCs w:val="0"/>
                <w:color w:val="000000"/>
                <w:sz w:val="22"/>
                <w:szCs w:val="22"/>
                <w:u w:val="none"/>
              </w:rPr>
            </w:pPr>
          </w:p>
        </w:tc>
      </w:tr>
    </w:tbl>
    <w:p w14:paraId="1C0995E4">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黑体" w:hAnsi="黑体" w:eastAsia="黑体" w:cs="黑体"/>
          <w:b w:val="0"/>
          <w:bCs/>
          <w:sz w:val="32"/>
          <w:szCs w:val="32"/>
          <w:lang w:val="en-US" w:eastAsia="zh-CN"/>
        </w:rPr>
      </w:pPr>
    </w:p>
    <w:p w14:paraId="685AD4BB">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黑体" w:hAnsi="黑体" w:eastAsia="黑体" w:cs="黑体"/>
          <w:b w:val="0"/>
          <w:bCs/>
          <w:sz w:val="32"/>
          <w:szCs w:val="32"/>
          <w:lang w:val="en-US" w:eastAsia="zh-CN"/>
        </w:rPr>
      </w:pPr>
      <w:r>
        <w:rPr>
          <w:rFonts w:hint="default" w:ascii="黑体" w:hAnsi="黑体" w:eastAsia="黑体" w:cs="黑体"/>
          <w:b w:val="0"/>
          <w:bCs/>
          <w:sz w:val="32"/>
          <w:szCs w:val="32"/>
          <w:lang w:val="en-US" w:eastAsia="zh-CN"/>
        </w:rPr>
        <w:t>投标单位（公章）：</w:t>
      </w:r>
    </w:p>
    <w:p w14:paraId="0E50B7BB">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黑体" w:hAnsi="黑体" w:eastAsia="黑体" w:cs="黑体"/>
          <w:b w:val="0"/>
          <w:bCs/>
          <w:sz w:val="32"/>
          <w:szCs w:val="32"/>
          <w:lang w:val="en-US" w:eastAsia="zh-CN"/>
        </w:rPr>
      </w:pPr>
    </w:p>
    <w:p w14:paraId="2B58B74F">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黑体" w:hAnsi="黑体" w:eastAsia="黑体" w:cs="黑体"/>
          <w:b w:val="0"/>
          <w:bCs/>
          <w:sz w:val="32"/>
          <w:szCs w:val="32"/>
          <w:lang w:val="en-US" w:eastAsia="zh-CN"/>
        </w:rPr>
      </w:pPr>
    </w:p>
    <w:p w14:paraId="613E58BB">
      <w:pPr>
        <w:keepNext w:val="0"/>
        <w:keepLines w:val="0"/>
        <w:pageBreakBefore w:val="0"/>
        <w:widowControl w:val="0"/>
        <w:kinsoku/>
        <w:wordWrap/>
        <w:overflowPunct/>
        <w:topLinePunct w:val="0"/>
        <w:autoSpaceDE/>
        <w:autoSpaceDN/>
        <w:bidi w:val="0"/>
        <w:adjustRightInd/>
        <w:snapToGrid/>
        <w:spacing w:line="300" w:lineRule="exact"/>
        <w:textAlignment w:val="auto"/>
      </w:pPr>
      <w:r>
        <w:rPr>
          <w:rFonts w:hint="default" w:ascii="黑体" w:hAnsi="黑体" w:eastAsia="黑体" w:cs="黑体"/>
          <w:b w:val="0"/>
          <w:bCs/>
          <w:sz w:val="32"/>
          <w:szCs w:val="32"/>
          <w:lang w:val="en-US" w:eastAsia="zh-CN"/>
        </w:rPr>
        <w:t xml:space="preserve">投标联系人： </w:t>
      </w:r>
      <w:r>
        <w:rPr>
          <w:rFonts w:hint="eastAsia" w:ascii="黑体" w:hAnsi="黑体" w:eastAsia="黑体" w:cs="黑体"/>
          <w:b w:val="0"/>
          <w:bCs/>
          <w:sz w:val="32"/>
          <w:szCs w:val="32"/>
          <w:lang w:val="en-US" w:eastAsia="zh-CN"/>
        </w:rPr>
        <w:t xml:space="preserve">               </w:t>
      </w:r>
      <w:r>
        <w:rPr>
          <w:rFonts w:hint="default" w:ascii="黑体" w:hAnsi="黑体" w:eastAsia="黑体" w:cs="黑体"/>
          <w:b w:val="0"/>
          <w:bCs/>
          <w:sz w:val="32"/>
          <w:szCs w:val="32"/>
          <w:lang w:val="en-US" w:eastAsia="zh-CN"/>
        </w:rPr>
        <w:t>投标联系电话：</w:t>
      </w:r>
    </w:p>
    <w:sectPr>
      <w:footerReference r:id="rId3" w:type="default"/>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2EEA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E8BD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BE8BD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27</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E0FC1"/>
    <w:rsid w:val="003F38E4"/>
    <w:rsid w:val="00B531B3"/>
    <w:rsid w:val="0257299E"/>
    <w:rsid w:val="19DF45AE"/>
    <w:rsid w:val="1B4909F4"/>
    <w:rsid w:val="1DFD1A8A"/>
    <w:rsid w:val="21FB3F4F"/>
    <w:rsid w:val="29226266"/>
    <w:rsid w:val="2C2F55F3"/>
    <w:rsid w:val="2C33078A"/>
    <w:rsid w:val="32F01183"/>
    <w:rsid w:val="438C0A54"/>
    <w:rsid w:val="49F27137"/>
    <w:rsid w:val="4AF225DA"/>
    <w:rsid w:val="4DDE0FC1"/>
    <w:rsid w:val="58831FCD"/>
    <w:rsid w:val="5DD9443E"/>
    <w:rsid w:val="5ED20C15"/>
    <w:rsid w:val="6EB011EB"/>
    <w:rsid w:val="73531D95"/>
    <w:rsid w:val="742E2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21"/>
    <w:basedOn w:val="5"/>
    <w:qFormat/>
    <w:uiPriority w:val="0"/>
    <w:rPr>
      <w:rFonts w:hint="default" w:ascii="Times New Roman" w:hAnsi="Times New Roman" w:cs="Times New Roman"/>
      <w:color w:val="000000"/>
      <w:sz w:val="21"/>
      <w:szCs w:val="21"/>
      <w:u w:val="none"/>
    </w:rPr>
  </w:style>
  <w:style w:type="character" w:customStyle="1" w:styleId="7">
    <w:name w:val="font11"/>
    <w:basedOn w:val="5"/>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8cb1188a-9feb-46cb-a457-acf766ae12d5</errorID>
      <errorWord>(</errorWord>
      <group>L1_Format</group>
      <groupName>格式问题</groupName>
      <ability>L2_HalfPunc_CN</ability>
      <abilityName>全半角问题</abilityName>
      <candidateList>
        <item>（</item>
      </candidateList>
      <explain>文本全半角错误。</explain>
      <paraID>5C8E930B</paraID>
      <start>8</start>
      <end>9</end>
      <status>modified</status>
      <modifiedWord>（</modifiedWord>
      <trackRevisions>false</trackRevisions>
    </reviewItem>
    <reviewItem>
      <errorID>0a688b4a-2e97-45c7-9e86-ed21a2d10dab</errorID>
      <errorWord>)</errorWord>
      <group>L1_Format</group>
      <groupName>格式问题</groupName>
      <ability>L2_HalfPunc_CN</ability>
      <abilityName>全半角问题</abilityName>
      <candidateList>
        <item>）</item>
      </candidateList>
      <explain>文本全半角错误。</explain>
      <paraID>5C8E930B</paraID>
      <start>11</start>
      <end>12</end>
      <status>modified</status>
      <modifiedWord>）</modifiedWord>
      <trackRevisions>false</trackRevisions>
    </reviewItem>
    <reviewItem>
      <errorID>e0542441-664b-48e5-a60b-070c4cc8dd7e</errorID>
      <errorWord>的</errorWord>
      <group>L1_Word</group>
      <groupName>字词问题</groupName>
      <ability>L2_DDD</ability>
      <abilityName>的地得用法</abilityName>
      <candidateList>
        <item>地</item>
      </candidateList>
      <explain/>
      <paraID>30E04799</paraID>
      <start>197</start>
      <end>198</end>
      <status>modified</status>
      <modifiedWord>地</modifiedWord>
      <trackRevisions>false</trackRevisions>
    </reviewItem>
    <reviewItem>
      <errorID>4a92c42e-621f-4cd2-8c8e-ba2012cd623e</errorID>
      <errorWord>-</errorWord>
      <group>L1_Format</group>
      <groupName>格式问题</groupName>
      <ability>L2_HalfPunc_CN</ability>
      <abilityName>全半角问题</abilityName>
      <candidateList>
        <item>－</item>
      </candidateList>
      <explain>文本全半角错误。</explain>
      <paraID>30E04799</paraID>
      <start>298</start>
      <end>299</end>
      <status>modified</status>
      <modifiedWord>－</modifiedWord>
      <trackRevisions>false</trackRevisions>
    </reviewItem>
    <reviewItem>
      <errorID>82aa7fc6-fd4f-400f-ac43-dbf499e8e128</errorID>
      <errorWord>-</errorWord>
      <group>L1_Format</group>
      <groupName>格式问题</groupName>
      <ability>L2_HalfPunc_CN</ability>
      <abilityName>全半角问题</abilityName>
      <candidateList>
        <item>－</item>
      </candidateList>
      <explain>文本全半角错误。</explain>
      <paraID>20067BC0</paraID>
      <start>96</start>
      <end>97</end>
      <status>modified</status>
      <modifiedWord>－</modifiedWord>
      <trackRevisions>false</trackRevisions>
    </reviewItem>
    <reviewItem>
      <errorID>0d8273ec-7dd5-4b0b-81da-1b6c14c01699</errorID>
      <errorWord>-</errorWord>
      <group>L1_Format</group>
      <groupName>格式问题</groupName>
      <ability>L2_HalfPunc_CN</ability>
      <abilityName>全半角问题</abilityName>
      <candidateList>
        <item>－</item>
      </candidateList>
      <explain>文本全半角错误。</explain>
      <paraID>20067BC0</paraID>
      <start>141</start>
      <end>142</end>
      <status>modified</status>
      <modifiedWord>－</modifiedWord>
      <trackRevisions>false</trackRevisions>
    </reviewItem>
    <reviewItem>
      <errorID>5c4cfbc6-7544-45a9-be08-a3ab7fe10784</errorID>
      <errorWord>-</errorWord>
      <group>L1_Format</group>
      <groupName>格式问题</groupName>
      <ability>L2_HalfPunc_CN</ability>
      <abilityName>全半角问题</abilityName>
      <candidateList>
        <item>－</item>
      </candidateList>
      <explain>文本全半角错误。</explain>
      <paraID>20067BC0</paraID>
      <start>186</start>
      <end>187</end>
      <status>modified</status>
      <modifiedWord>－</modifiedWord>
      <trackRevisions>false</trackRevisions>
    </reviewItem>
    <reviewItem>
      <errorID>11e98d2e-4ef7-429b-8ea8-294e4ac2183d</errorID>
      <errorWord>-</errorWord>
      <group>L1_Format</group>
      <groupName>格式问题</groupName>
      <ability>L2_HalfPunc_CN</ability>
      <abilityName>全半角问题</abilityName>
      <candidateList>
        <item>－</item>
      </candidateList>
      <explain>文本全半角错误。</explain>
      <paraID>20067BC0</paraID>
      <start>230</start>
      <end>231</end>
      <status>modified</status>
      <modifiedWord>－</modifiedWord>
      <trackRevisions>false</trackRevisions>
    </reviewItem>
    <reviewItem>
      <errorID>8256e96e-1ad9-4fcc-bd00-2ef1b8fdd4ea</errorID>
      <errorWord>、及</errorWord>
      <group>L1_Word</group>
      <groupName>字词问题</groupName>
      <ability>L2_Typo</ability>
      <abilityName>字词错误</abilityName>
      <candidateList>
        <item>及</item>
      </candidateList>
      <explain/>
      <paraID>20067BC0</paraID>
      <start>383</start>
      <end>384</end>
      <status>modified</status>
      <modifiedWord>及</modifiedWord>
      <trackRevisions>false</trackRevisions>
    </reviewItem>
    <reviewItem>
      <errorID>6c2d1607-c9e3-42ce-9ff0-b0102dac2958</errorID>
      <errorWord>)</errorWord>
      <group>L1_Format</group>
      <groupName>格式问题</groupName>
      <ability>L2_HalfPunc_CN</ability>
      <abilityName>全半角问题</abilityName>
      <candidateList>
        <item>）</item>
      </candidateList>
      <explain>文本全半角错误。</explain>
      <paraID>2EB4105E</paraID>
      <start>89</start>
      <end>90</end>
      <status>modified</status>
      <modifiedWord>）</modifiedWord>
      <trackRevisions>false</trackRevisions>
    </reviewItem>
    <reviewItem>
      <errorID>0ce1f105-0011-4880-8da9-bd4a2261fdca</errorID>
      <errorWord>)</errorWord>
      <group>L1_Format</group>
      <groupName>格式问题</groupName>
      <ability>L2_HalfPunc_CN</ability>
      <abilityName>全半角问题</abilityName>
      <candidateList>
        <item>）</item>
      </candidateList>
      <explain>文本全半角错误。</explain>
      <paraID>2EB4105E</paraID>
      <start>98</start>
      <end>99</end>
      <status>modified</status>
      <modifiedWord>）</modifiedWord>
      <trackRevisions>false</trackRevisions>
    </reviewItem>
    <reviewItem>
      <errorID>6fcabdf3-aef0-47a3-bda2-266342b1162b</errorID>
      <errorWord>)</errorWord>
      <group>L1_Format</group>
      <groupName>格式问题</groupName>
      <ability>L2_HalfPunc_CN</ability>
      <abilityName>全半角问题</abilityName>
      <candidateList>
        <item>）</item>
      </candidateList>
      <explain>文本全半角错误。</explain>
      <paraID>2EB4105E</paraID>
      <start>107</start>
      <end>108</end>
      <status>modified</status>
      <modifiedWord>）</modifiedWord>
      <trackRevisions>false</trackRevisions>
    </reviewItem>
    <reviewItem>
      <errorID>35dd350d-f99b-4453-b530-7f6978c28e99</errorID>
      <errorWord>)</errorWord>
      <group>L1_Format</group>
      <groupName>格式问题</groupName>
      <ability>L2_HalfPunc_CN</ability>
      <abilityName>全半角问题</abilityName>
      <candidateList>
        <item>）</item>
      </candidateList>
      <explain>文本全半角错误。</explain>
      <paraID>2EB4105E</paraID>
      <start>116</start>
      <end>117</end>
      <status>modified</status>
      <modifiedWord>）</modifiedWord>
      <trackRevisions>false</trackRevisions>
    </reviewItem>
    <reviewItem>
      <errorID>2336a462-0c8c-4d9d-889c-0ebdb243a5b2</errorID>
      <errorWord>)</errorWord>
      <group>L1_Format</group>
      <groupName>格式问题</groupName>
      <ability>L2_HalfPunc_CN</ability>
      <abilityName>全半角问题</abilityName>
      <candidateList>
        <item>）</item>
      </candidateList>
      <explain>文本全半角错误。</explain>
      <paraID>2EB4105E</paraID>
      <start>125</start>
      <end>126</end>
      <status>modified</status>
      <modifiedWord>）</modifiedWord>
      <trackRevisions>false</trackRevisions>
    </reviewItem>
    <reviewItem>
      <errorID>507d8ef6-c6b4-42d3-bd72-a4ceb8a629fb</errorID>
      <errorWord>)</errorWord>
      <group>L1_Format</group>
      <groupName>格式问题</groupName>
      <ability>L2_HalfPunc_CN</ability>
      <abilityName>全半角问题</abilityName>
      <candidateList>
        <item>）</item>
      </candidateList>
      <explain>文本全半角错误。</explain>
      <paraID>2EB4105E</paraID>
      <start>133</start>
      <end>134</end>
      <status>modified</status>
      <modifiedWord>）</modifiedWord>
      <trackRevisions>false</trackRevisions>
    </reviewItem>
    <reviewItem>
      <errorID>88c62301-9f56-4283-bccc-ade9312168d7</errorID>
      <errorWord>)</errorWord>
      <group>L1_Format</group>
      <groupName>格式问题</groupName>
      <ability>L2_HalfPunc_CN</ability>
      <abilityName>全半角问题</abilityName>
      <candidateList>
        <item>）</item>
      </candidateList>
      <explain>文本全半角错误。</explain>
      <paraID>2EB4105E</paraID>
      <start>141</start>
      <end>142</end>
      <status>modified</status>
      <modifiedWord>）</modifiedWord>
      <trackRevisions>false</trackRevisions>
    </reviewItem>
    <reviewItem>
      <errorID>09f32ec3-a5a7-48f1-b6ad-7f08fa3acd1d</errorID>
      <errorWord>)</errorWord>
      <group>L1_Format</group>
      <groupName>格式问题</groupName>
      <ability>L2_HalfPunc_CN</ability>
      <abilityName>全半角问题</abilityName>
      <candidateList>
        <item>）</item>
      </candidateList>
      <explain>文本全半角错误。</explain>
      <paraID>2EB4105E</paraID>
      <start>152</start>
      <end>153</end>
      <status>modified</status>
      <modifiedWord>）</modifiedWord>
      <trackRevisions>false</trackRevisions>
    </reviewItem>
    <reviewItem>
      <errorID>191f3d30-f276-4582-bb3b-8d62b631a3b1</errorID>
      <errorWord>)</errorWord>
      <group>L1_Format</group>
      <groupName>格式问题</groupName>
      <ability>L2_HalfPunc_CN</ability>
      <abilityName>全半角问题</abilityName>
      <candidateList>
        <item>）</item>
      </candidateList>
      <explain>文本全半角错误。</explain>
      <paraID>2EB4105E</paraID>
      <start>162</start>
      <end>163</end>
      <status>modified</status>
      <modifiedWord>）</modifiedWord>
      <trackRevisions>false</trackRevisions>
    </reviewItem>
    <reviewItem>
      <errorID>dc3887cb-f6a4-475d-b201-9b81467400d4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5D178798</paraID>
      <start>86</start>
      <end>88</end>
      <status>modified</status>
      <modifiedWord>”“</modifiedWord>
      <trackRevisions>false</trackRevisions>
    </reviewItem>
    <reviewItem>
      <errorID>d0997ce3-84f9-4ee4-b28e-cf4271477ba5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5D178798</paraID>
      <start>92</start>
      <end>94</end>
      <status>modified</status>
      <modifiedWord>”“</modifiedWord>
      <trackRevisions>false</trackRevisions>
    </reviewItem>
    <reviewItem>
      <errorID>87a85fbc-fabf-4a0d-bd53-bb06367d4e3c</errorID>
      <errorWord>”</errorWord>
      <group>L1_Punc</group>
      <groupName>标点问题</groupName>
      <ability>L2_Punc_CN</ability>
      <abilityName>标点符号问题</abilityName>
      <candidateList>
        <item>“</item>
      </candidateList>
      <explain>注意检查双引号的方向是否正确。</explain>
      <paraID>5D178798</paraID>
      <start>111</start>
      <end>112</end>
      <status>modified</status>
      <modifiedWord>“</modifiedWord>
      <trackRevisions>false</trackRevisions>
    </reviewItem>
    <reviewItem>
      <errorID>54b00652-0b2f-4e5d-a76f-466cb58e9cc4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5D178798</paraID>
      <start>169</start>
      <end>171</end>
      <status>modified</status>
      <modifiedWord>”“</modifiedWord>
      <trackRevisions>false</trackRevisions>
    </reviewItem>
    <reviewItem>
      <errorID>23c38263-c183-4094-8f22-b8c8d123e691</errorID>
      <errorWord>:</errorWord>
      <group>L1_Format</group>
      <groupName>格式问题</groupName>
      <ability>L2_HalfPunc_CN</ability>
      <abilityName>全半角问题</abilityName>
      <candidateList>
        <item>：</item>
      </candidateList>
      <explain>文本全半角错误。</explain>
      <paraID>3106BC22</paraID>
      <start>89</start>
      <end>90</end>
      <status>modified</status>
      <modifiedWord>：</modifiedWord>
      <trackRevisions>false</trackRevisions>
    </reviewItem>
    <reviewItem>
      <errorID>bc9902e3-4459-4ce4-a40f-ed1a78bbaae3</errorID>
      <errorWord>-</errorWord>
      <group>L1_Format</group>
      <groupName>格式问题</groupName>
      <ability>L2_HalfPunc_CN</ability>
      <abilityName>全半角问题</abilityName>
      <candidateList>
        <item>－</item>
      </candidateList>
      <explain>文本全半角错误。</explain>
      <paraID>3106BC22</paraID>
      <start>240</start>
      <end>241</end>
      <status>modified</status>
      <modifiedWord>－</modifiedWord>
      <trackRevisions>false</trackRevisions>
    </reviewItem>
    <reviewItem>
      <errorID>ea0608fb-5675-41c0-99e0-24832966ff14</errorID>
      <errorWord>-</errorWord>
      <group>L1_Format</group>
      <groupName>格式问题</groupName>
      <ability>L2_HalfPunc_CN</ability>
      <abilityName>全半角问题</abilityName>
      <candidateList>
        <item>－</item>
      </candidateList>
      <explain>文本全半角错误。</explain>
      <paraID>3106BC22</paraID>
      <start>395</start>
      <end>396</end>
      <status>modified</status>
      <modifiedWord>－</modifiedWord>
      <trackRevisions>false</trackRevisions>
    </reviewItem>
    <reviewItem>
      <errorID>dca6207c-d520-46ea-b49d-10c46a73063f</errorID>
      <errorWord>)</errorWord>
      <group>L1_Format</group>
      <groupName>格式问题</groupName>
      <ability>L2_HalfPunc_CN</ability>
      <abilityName>全半角问题</abilityName>
      <candidateList>
        <item>）</item>
      </candidateList>
      <explain>文本全半角错误。</explain>
      <paraID>3106BC22</paraID>
      <start>855</start>
      <end>856</end>
      <status>modified</status>
      <modifiedWord>）</modifiedWord>
      <trackRevisions>false</trackRevisions>
    </reviewItem>
    <reviewItem>
      <errorID>e0c0a37b-bcd7-4160-9087-d13f73a698d7</errorID>
      <errorWord>演示在</errorWord>
      <group>L1_Word</group>
      <groupName>字词问题</groupName>
      <ability>L2_Typo</ability>
      <abilityName>字词错误</abilityName>
      <candidateList>
        <item>演示</item>
      </candidateList>
      <explain/>
      <paraID>3106BC22</paraID>
      <start>856</start>
      <end>858</end>
      <status>modified</status>
      <modifiedWord>演示</modifiedWord>
      <trackRevisions>false</trackRevisions>
    </reviewItem>
    <reviewItem>
      <errorID>2cab46b8-e5f9-4966-967d-153af393012e</errorID>
      <errorWord>至少300人以上</errorWord>
      <group>L1_Grammar</group>
      <groupName>语法问题</groupName>
      <ability>L2_Grammar</ability>
      <abilityName>语法错误</abilityName>
      <candidateList>
        <item>至少300人</item>
      </candidateList>
      <explain>该表达中的“至少300人以上”存在语义重复。</explain>
      <paraID>2DFCDE9F</paraID>
      <start>89</start>
      <end>95</end>
      <status>modified</status>
      <modifiedWord>至少300人</modifiedWord>
      <trackRevisions>false</trackRevisions>
    </reviewItem>
    <reviewItem>
      <errorID>fd57b146-ad0d-4a9c-bff1-77122cf60097</errorID>
      <errorWord>:</errorWord>
      <group>L1_Format</group>
      <groupName>格式问题</groupName>
      <ability>L2_HalfPunc_CN</ability>
      <abilityName>全半角问题</abilityName>
      <candidateList>
        <item>：</item>
      </candidateList>
      <explain>文本全半角错误。</explain>
      <paraID>73A03992</paraID>
      <start>257</start>
      <end>258</end>
      <status>modified</status>
      <modifiedWord>：</modifiedWord>
      <trackRevisions>false</trackRevisions>
    </reviewItem>
    <reviewItem>
      <errorID>9b0057c0-2c97-4aad-b4d9-3483b913a14f</errorID>
      <errorWord>交付给</errorWord>
      <group>L1_Word</group>
      <groupName>字词问题</groupName>
      <ability>L2_Typo</ability>
      <abilityName>字词错误</abilityName>
      <candidateList>
        <item>交付</item>
      </candidateList>
      <explain/>
      <paraID>73A03992</paraID>
      <start>346</start>
      <end>348</end>
      <status>modified</status>
      <modifiedWord>交付</modifiedWord>
      <trackRevisions>false</trackRevisions>
    </reviewItem>
    <reviewItem>
      <errorID>c2be67f9-bab8-46e0-a09f-e0d80616e389</errorID>
      <errorWord>的</errorWord>
      <group>L1_Word</group>
      <groupName>字词问题</groupName>
      <ability>L2_DDD</ability>
      <abilityName>的地得用法</abilityName>
      <candidateList>
        <item>地</item>
      </candidateList>
      <explain/>
      <paraID>50947E74</paraID>
      <start>197</start>
      <end>198</end>
      <status>modified</status>
      <modifiedWord>地</modifiedWord>
      <trackRevisions>false</trackRevisions>
    </reviewItem>
    <reviewItem>
      <errorID>8c894a62-92a2-4d13-9d20-f4a496fe667c</errorID>
      <errorWord>-</errorWord>
      <group>L1_Format</group>
      <groupName>格式问题</groupName>
      <ability>L2_HalfPunc_CN</ability>
      <abilityName>全半角问题</abilityName>
      <candidateList>
        <item>－</item>
      </candidateList>
      <explain>文本全半角错误。</explain>
      <paraID>50947E74</paraID>
      <start>298</start>
      <end>299</end>
      <status>modified</status>
      <modifiedWord>－</modifiedWord>
      <trackRevisions>false</trackRevisions>
    </reviewItem>
    <reviewItem>
      <errorID>510397b0-7923-4fbe-9d79-25b05066055c</errorID>
      <errorWord>、以及</errorWord>
      <group>L1_Punc</group>
      <groupName>标点问题</groupName>
      <ability>L2_Punc_CN</ability>
      <abilityName>标点符号问题</abilityName>
      <candidateList>
        <item>，以及</item>
      </candidateList>
      <explain>连接词前后不宜使用顿号，建议使用逗号。</explain>
      <paraID>39187B27</paraID>
      <start>1115</start>
      <end>1118</end>
      <status>modified</status>
      <modifiedWord>，以及</modifiedWord>
      <trackRevisions>false</trackRevisions>
    </reviewItem>
    <reviewItem>
      <errorID>a7ea3cc7-42d4-45f9-b2e4-e224dd83a9a9</errorID>
      <errorWord>:</errorWord>
      <group>L1_Format</group>
      <groupName>格式问题</groupName>
      <ability>L2_HalfPunc_CN</ability>
      <abilityName>全半角问题</abilityName>
      <candidateList>
        <item>：</item>
      </candidateList>
      <explain>文本全半角错误。</explain>
      <paraID>5BDDE886</paraID>
      <start>93</start>
      <end>94</end>
      <status>modified</status>
      <modifiedWord>：</modifiedWord>
      <trackRevisions>false</trackRevisions>
    </reviewItem>
    <reviewItem>
      <errorID>5f882aa7-e2c6-4a9a-a4c0-0e5ffa391959</errorID>
      <errorWord>图</errorWord>
      <group>L1_Word</group>
      <groupName>字词问题</groupName>
      <ability>L2_Typo</ability>
      <abilityName>字词错误</abilityName>
      <candidateList>
        <item>图例</item>
      </candidateList>
      <explain/>
      <paraID>5BDDE886</paraID>
      <start>107</start>
      <end>109</end>
      <status>modified</status>
      <modifiedWord>图例</modifiedWord>
      <trackRevisions>false</trackRevisions>
    </reviewItem>
    <reviewItem>
      <errorID>824bf290-9ca8-426e-8f02-20828b71678b</errorID>
      <errorWord>成</errorWord>
      <group>L1_Word</group>
      <groupName>字词问题</groupName>
      <ability>L2_Typo</ability>
      <abilityName>字词错误</abilityName>
      <candidateList>
        <item>成后</item>
      </candidateList>
      <explain/>
      <paraID>5BDDE886</paraID>
      <start>379</start>
      <end>381</end>
      <status>modified</status>
      <modifiedWord>成后</modifiedWord>
      <trackRevisions>false</trackRevisions>
    </reviewItem>
    <reviewItem>
      <errorID>95c4cb1a-b5cb-4d16-a9b6-7e000509a2cf</errorID>
      <errorWord>至少300人以上</errorWord>
      <group>L1_Grammar</group>
      <groupName>语法问题</groupName>
      <ability>L2_Grammar</ability>
      <abilityName>语法错误</abilityName>
      <candidateList>
        <item>至少300人</item>
      </candidateList>
      <explain>该表达中的“至少300人以上”存在语义重复。</explain>
      <paraID>583A058E</paraID>
      <start>89</start>
      <end>95</end>
      <status>modified</status>
      <modifiedWord>至少300人</modifiedWord>
      <trackRevisions>false</trackRevisions>
    </reviewItem>
    <reviewItem>
      <errorID>10edf091-29ec-4161-914d-a56769653e60</errorID>
      <errorWord>:</errorWord>
      <group>L1_Format</group>
      <groupName>格式问题</groupName>
      <ability>L2_HalfPunc_CN</ability>
      <abilityName>全半角问题</abilityName>
      <candidateList>
        <item>：</item>
      </candidateList>
      <explain>文本全半角错误。</explain>
      <paraID>473F7C48</paraID>
      <start>257</start>
      <end>258</end>
      <status>modified</status>
      <modifiedWord>：</modifiedWord>
      <trackRevisions>false</trackRevisions>
    </reviewItem>
    <reviewItem>
      <errorID>6a4d5765-3bff-4669-aeda-aff4c9124804</errorID>
      <errorWord>交付给</errorWord>
      <group>L1_Word</group>
      <groupName>字词问题</groupName>
      <ability>L2_Typo</ability>
      <abilityName>字词错误</abilityName>
      <candidateList>
        <item>交付</item>
      </candidateList>
      <explain/>
      <paraID>473F7C48</paraID>
      <start>346</start>
      <end>348</end>
      <status>modified</status>
      <modifiedWord>交付</modifiedWord>
      <trackRevisions>false</trackRevisions>
    </reviewItem>
    <reviewItem>
      <errorID>79e3899e-6efb-4ffa-87d1-b607e16a08ae</errorID>
      <errorWord>的</errorWord>
      <group>L1_Word</group>
      <groupName>字词问题</groupName>
      <ability>L2_DDD</ability>
      <abilityName>的地得用法</abilityName>
      <candidateList>
        <item>地</item>
      </candidateList>
      <explain/>
      <paraID>579034D3</paraID>
      <start>197</start>
      <end>198</end>
      <status>modified</status>
      <modifiedWord>地</modifiedWord>
      <trackRevisions>false</trackRevisions>
    </reviewItem>
    <reviewItem>
      <errorID>e45ab786-783f-407a-9c5e-a1009cacd39f</errorID>
      <errorWord>-</errorWord>
      <group>L1_Format</group>
      <groupName>格式问题</groupName>
      <ability>L2_HalfPunc_CN</ability>
      <abilityName>全半角问题</abilityName>
      <candidateList>
        <item>－</item>
      </candidateList>
      <explain>文本全半角错误。</explain>
      <paraID>579034D3</paraID>
      <start>298</start>
      <end>299</end>
      <status>modified</status>
      <modifiedWord>－</modifiedWord>
      <trackRevisions>false</trackRevisions>
    </reviewItem>
    <reviewItem>
      <errorID>d21db557-ff3a-474c-9af6-470746451ecf</errorID>
      <errorWord>(</errorWord>
      <group>L1_Format</group>
      <groupName>格式问题</groupName>
      <ability>L2_HalfPunc_CN</ability>
      <abilityName>全半角问题</abilityName>
      <candidateList>
        <item>（</item>
      </candidateList>
      <explain>文本全半角错误。</explain>
      <paraID>435EDF60</paraID>
      <start>555</start>
      <end>556</end>
      <status>modified</status>
      <modifiedWord>（</modifiedWord>
      <trackRevisions>false</trackRevisions>
    </reviewItem>
    <reviewItem>
      <errorID>c34f5c01-55a0-4661-ad6e-2bfc1ac35e24</errorID>
      <errorWord>)</errorWord>
      <group>L1_Format</group>
      <groupName>格式问题</groupName>
      <ability>L2_HalfPunc_CN</ability>
      <abilityName>全半角问题</abilityName>
      <candidateList>
        <item>）</item>
      </candidateList>
      <explain>文本全半角错误。</explain>
      <paraID>435EDF60</paraID>
      <start>558</start>
      <end>559</end>
      <status>modified</status>
      <modifiedWord>）</modifiedWord>
      <trackRevisions>false</trackRevisions>
    </reviewItem>
    <reviewItem>
      <errorID>c9dfada4-d2bd-4f5e-a2c3-7b986a0e8e0e</errorID>
      <errorWord>总揽</errorWord>
      <group>L1_Word</group>
      <groupName>字词问题</groupName>
      <ability>L2_Typo</ability>
      <abilityName>字词错误</abilityName>
      <candidateList>
        <item>总览</item>
      </candidateList>
      <explain/>
      <paraID>4C8F6AC5</paraID>
      <start>148</start>
      <end>150</end>
      <status>modified</status>
      <modifiedWord>总览</modifiedWord>
      <trackRevisions>false</trackRevisions>
    </reviewItem>
    <reviewItem>
      <errorID>c904cf19-f130-40e2-8be3-9bec7eb2ced7</errorID>
      <errorWord>的</errorWord>
      <group>L1_Word</group>
      <groupName>字词问题</groupName>
      <ability>L2_DDD</ability>
      <abilityName>的地得用法</abilityName>
      <candidateList>
        <item>地</item>
      </candidateList>
      <explain/>
      <paraID>4C8F6AC5</paraID>
      <start>506</start>
      <end>507</end>
      <status>modified</status>
      <modifiedWord>地</modifiedWord>
      <trackRevisions>false</trackRevisions>
    </reviewItem>
    <reviewItem>
      <errorID>d35d469d-0cbd-48e1-a423-864917977419</errorID>
      <errorWord>上面</errorWord>
      <group>L1_Word</group>
      <groupName>字词问题</groupName>
      <ability>L2_Typo</ability>
      <abilityName>字词错误</abilityName>
      <candidateList>
        <item>上</item>
      </candidateList>
      <explain/>
      <paraID>4C8F6AC5</paraID>
      <start>799</start>
      <end>800</end>
      <status>modified</status>
      <modifiedWord>上</modifiedWord>
      <trackRevisions>false</trackRevisions>
    </reviewItem>
    <reviewItem>
      <errorID>b0aa024b-6057-4693-a9ec-73da5ba7ec75</errorID>
      <errorWord>至少300人以上</errorWord>
      <group>L1_Grammar</group>
      <groupName>语法问题</groupName>
      <ability>L2_Grammar</ability>
      <abilityName>语法错误</abilityName>
      <candidateList>
        <item>至少300人</item>
      </candidateList>
      <explain>该表达中的“至少300人以上”存在语义重复。</explain>
      <paraID>610D50F5</paraID>
      <start>89</start>
      <end>95</end>
      <status>modified</status>
      <modifiedWord>至少300人</modifiedWord>
      <trackRevisions>false</trackRevisions>
    </reviewItem>
    <reviewItem>
      <errorID>ee06ce4e-d47d-4024-9e0c-7e4f6a57ba8b</errorID>
      <errorWord>拔</errorWord>
      <group>L1_Word</group>
      <groupName>字词问题</groupName>
      <ability>L2_Typo</ability>
      <abilityName>字词错误</abilityName>
      <candidateList>
        <item>拨</item>
      </candidateList>
      <explain/>
      <paraID> 4DE3ABD</paraID>
      <start>232</start>
      <end>233</end>
      <status>modified</status>
      <modifiedWord>拨</modifiedWord>
      <trackRevisions>false</trackRevisions>
    </reviewItem>
    <reviewItem>
      <errorID>b3a294ff-2198-4d21-a664-94e8979ea6a2</errorID>
      <errorWord>鏨</errorWord>
      <group>L1_Word</group>
      <groupName>字词问题</groupName>
      <ability>L2_Fanti</ability>
      <abilityName>繁转简</abilityName>
      <candidateList>
        <item>錾</item>
      </candidateList>
      <explain/>
      <paraID> 4DE3ABD</paraID>
      <start>239</start>
      <end>240</end>
      <status>modified</status>
      <modifiedWord>錾</modifiedWord>
      <trackRevisions>false</trackRevisions>
    </reviewItem>
    <reviewItem>
      <errorID>b9eae49e-9421-4ab2-8b23-ebfe9e039ba4</errorID>
      <errorWord>总揽</errorWord>
      <group>L1_Word</group>
      <groupName>字词问题</groupName>
      <ability>L2_Typo</ability>
      <abilityName>字词错误</abilityName>
      <candidateList>
        <item>总览</item>
      </candidateList>
      <explain/>
      <paraID>12C3B5B4</paraID>
      <start>148</start>
      <end>150</end>
      <status>modified</status>
      <modifiedWord>总览</modifiedWord>
      <trackRevisions>false</trackRevisions>
    </reviewItem>
    <reviewItem>
      <errorID>e8079be5-4c80-494c-9b23-eec03dd8ff98</errorID>
      <errorWord>的</errorWord>
      <group>L1_Word</group>
      <groupName>字词问题</groupName>
      <ability>L2_DDD</ability>
      <abilityName>的地得用法</abilityName>
      <candidateList>
        <item>地</item>
      </candidateList>
      <explain/>
      <paraID>12C3B5B4</paraID>
      <start>506</start>
      <end>507</end>
      <status>modified</status>
      <modifiedWord>地</modifiedWord>
      <trackRevisions>false</trackRevisions>
    </reviewItem>
    <reviewItem>
      <errorID>330c9436-c686-4501-90e1-462139b5529f</errorID>
      <errorWord>上面</errorWord>
      <group>L1_Word</group>
      <groupName>字词问题</groupName>
      <ability>L2_Typo</ability>
      <abilityName>字词错误</abilityName>
      <candidateList>
        <item>上</item>
      </candidateList>
      <explain/>
      <paraID>12C3B5B4</paraID>
      <start>799</start>
      <end>800</end>
      <status>modified</status>
      <modifiedWord>上</modifiedWord>
      <trackRevisions>false</trackRevisions>
    </reviewItem>
    <reviewItem>
      <errorID>ed7782b3-e160-4725-9714-f2a93e3da34b</errorID>
      <errorWord>至少300人以上</errorWord>
      <group>L1_Grammar</group>
      <groupName>语法问题</groupName>
      <ability>L2_Grammar</ability>
      <abilityName>语法错误</abilityName>
      <candidateList>
        <item>至少300人</item>
      </candidateList>
      <explain>该表达中的“至少300人以上”存在语义重复。</explain>
      <paraID>532CBF10</paraID>
      <start>89</start>
      <end>95</end>
      <status>modified</status>
      <modifiedWord>至少300人</modifiedWord>
      <trackRevisions>false</trackRevisions>
    </reviewItem>
    <reviewItem>
      <errorID>a2009a6f-d894-44d4-941a-cd3ac12474f4</errorID>
      <errorWord>:</errorWord>
      <group>L1_Format</group>
      <groupName>格式问题</groupName>
      <ability>L2_HalfPunc_CN</ability>
      <abilityName>全半角问题</abilityName>
      <candidateList>
        <item>：</item>
      </candidateList>
      <explain>文本全半角错误。</explain>
      <paraID>10659E3F</paraID>
      <start>257</start>
      <end>258</end>
      <status>modified</status>
      <modifiedWord>：</modifiedWord>
      <trackRevisions>false</trackRevisions>
    </reviewItem>
    <reviewItem>
      <errorID>73298a77-4f0c-4c76-9da3-99fbf79c1acc</errorID>
      <errorWord>交付给</errorWord>
      <group>L1_Word</group>
      <groupName>字词问题</groupName>
      <ability>L2_Typo</ability>
      <abilityName>字词错误</abilityName>
      <candidateList>
        <item>交付</item>
      </candidateList>
      <explain/>
      <paraID>10659E3F</paraID>
      <start>346</start>
      <end>348</end>
      <status>modified</status>
      <modifiedWord>交付</modifiedWord>
      <trackRevisions>false</trackRevisions>
    </reviewItem>
    <reviewItem>
      <errorID>9f680b59-4acd-4f06-a996-d0f1688e7c0a</errorID>
      <errorWord>的</errorWord>
      <group>L1_Word</group>
      <groupName>字词问题</groupName>
      <ability>L2_DDD</ability>
      <abilityName>的地得用法</abilityName>
      <candidateList>
        <item>地</item>
      </candidateList>
      <explain/>
      <paraID>140A4329</paraID>
      <start>197</start>
      <end>198</end>
      <status>modified</status>
      <modifiedWord>地</modifiedWord>
      <trackRevisions>false</trackRevisions>
    </reviewItem>
    <reviewItem>
      <errorID>b21c8cf7-8d89-4df2-bc24-7562deae5966</errorID>
      <errorWord>总揽</errorWord>
      <group>L1_Word</group>
      <groupName>字词问题</groupName>
      <ability>L2_Typo</ability>
      <abilityName>字词错误</abilityName>
      <candidateList>
        <item>总览</item>
      </candidateList>
      <explain/>
      <paraID>5EC7B476</paraID>
      <start>148</start>
      <end>150</end>
      <status>modified</status>
      <modifiedWord>总览</modifiedWord>
      <trackRevisions>false</trackRevisions>
    </reviewItem>
    <reviewItem>
      <errorID>e3fd033e-929d-4447-8f3b-6a38700c7ab4</errorID>
      <errorWord>的</errorWord>
      <group>L1_Word</group>
      <groupName>字词问题</groupName>
      <ability>L2_DDD</ability>
      <abilityName>的地得用法</abilityName>
      <candidateList>
        <item>地</item>
      </candidateList>
      <explain/>
      <paraID>5EC7B476</paraID>
      <start>506</start>
      <end>507</end>
      <status>modified</status>
      <modifiedWord>地</modifiedWord>
      <trackRevisions>false</trackRevisions>
    </reviewItem>
    <reviewItem>
      <errorID>f50d08db-a4bf-42c6-a8ed-3d799e4306d5</errorID>
      <errorWord>上面</errorWord>
      <group>L1_Word</group>
      <groupName>字词问题</groupName>
      <ability>L2_Typo</ability>
      <abilityName>字词错误</abilityName>
      <candidateList>
        <item>上</item>
      </candidateList>
      <explain/>
      <paraID>5EC7B476</paraID>
      <start>799</start>
      <end>800</end>
      <status>modified</status>
      <modifiedWord>上</modifiedWord>
      <trackRevisions>false</trackRevisions>
    </reviewItem>
    <reviewItem>
      <errorID>6e973008-a98e-4a8b-8ec5-1aabc9792d0c</errorID>
      <errorWord>至少300人以上</errorWord>
      <group>L1_Grammar</group>
      <groupName>语法问题</groupName>
      <ability>L2_Grammar</ability>
      <abilityName>语法错误</abilityName>
      <candidateList>
        <item>至少300人</item>
      </candidateList>
      <explain>该表达中的“至少300人以上”存在语义重复。</explain>
      <paraID>4EA4ED6D</paraID>
      <start>89</start>
      <end>95</end>
      <status>modified</status>
      <modifiedWord>至少300人</modifiedWord>
      <trackRevisions>false</trackRevisions>
    </reviewItem>
    <reviewItem>
      <errorID>d9dc6990-b25e-4f07-967c-7f762a8c8661</errorID>
      <errorWord>:</errorWord>
      <group>L1_Format</group>
      <groupName>格式问题</groupName>
      <ability>L2_HalfPunc_CN</ability>
      <abilityName>全半角问题</abilityName>
      <candidateList>
        <item>：</item>
      </candidateList>
      <explain>文本全半角错误。</explain>
      <paraID>10587FED</paraID>
      <start>257</start>
      <end>258</end>
      <status>modified</status>
      <modifiedWord>：</modifiedWord>
      <trackRevisions>false</trackRevisions>
    </reviewItem>
    <reviewItem>
      <errorID>c779eb05-6be4-44c5-9da5-72afbe86f39a</errorID>
      <errorWord>交付给</errorWord>
      <group>L1_Word</group>
      <groupName>字词问题</groupName>
      <ability>L2_Typo</ability>
      <abilityName>字词错误</abilityName>
      <candidateList>
        <item>交付</item>
      </candidateList>
      <explain/>
      <paraID>10587FED</paraID>
      <start>346</start>
      <end>348</end>
      <status>modified</status>
      <modifiedWord>交付</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90b02b-db63-4a38-bb04-c84cec24a3c0}">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21594</Words>
  <Characters>22068</Characters>
  <Lines>0</Lines>
  <Paragraphs>0</Paragraphs>
  <TotalTime>4</TotalTime>
  <ScaleCrop>false</ScaleCrop>
  <LinksUpToDate>false</LinksUpToDate>
  <CharactersWithSpaces>22124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2026-10-20T01:36:00Z</dcterms:created>
  <dc:creator>李明策</dc:creator>
  <cp:lastModifiedBy>warm</cp:lastModifiedBy>
  <dcterms:modified xsi:type="dcterms:W3CDTF">2026-10-20T09:09:42Z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44E0D4459420440B92B793B3C7E19583_11</vt:lpwstr>
  </property>
  <property fmtid="{D5CDD505-2E9C-101B-9397-08002B2CF9AE}" pid="4" name="KSOTemplateDocerSaveRecord">
    <vt:lpwstr>eyJoZGlkIjoiZmFmN2E2YTYwYzkyYTA2ZDZhNTU0NDU1NDRhMDE4NDIiLCJ1c2VySWQiOiI5Mjg3NDI2OTIifQ==</vt:lpwstr>
  </property>
</Properties>
</file>