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3BAA">
      <w:pPr>
        <w:tabs>
          <w:tab w:val="left" w:pos="180"/>
          <w:tab w:val="left" w:pos="1620"/>
        </w:tabs>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附件1：广西工业技师学院孙虎杰自治区级技能大师工作室设备采购清单</w:t>
      </w:r>
    </w:p>
    <w:p w14:paraId="5FA6DA06">
      <w:pPr>
        <w:tabs>
          <w:tab w:val="left" w:pos="180"/>
          <w:tab w:val="left" w:pos="1620"/>
        </w:tabs>
        <w:jc w:val="center"/>
        <w:rPr>
          <w:rFonts w:hint="default"/>
          <w:b/>
          <w:sz w:val="24"/>
          <w:szCs w:val="24"/>
          <w:lang w:val="en-US" w:eastAsia="zh-CN"/>
        </w:rPr>
      </w:pPr>
    </w:p>
    <w:tbl>
      <w:tblPr>
        <w:tblStyle w:val="10"/>
        <w:tblW w:w="10890"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125"/>
        <w:gridCol w:w="465"/>
        <w:gridCol w:w="420"/>
        <w:gridCol w:w="750"/>
        <w:gridCol w:w="1140"/>
        <w:gridCol w:w="5175"/>
      </w:tblGrid>
      <w:tr w14:paraId="1C0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center"/>
          </w:tcPr>
          <w:p w14:paraId="45F2B983">
            <w:pPr>
              <w:tabs>
                <w:tab w:val="left" w:pos="180"/>
                <w:tab w:val="left" w:pos="1620"/>
              </w:tabs>
              <w:spacing w:line="500" w:lineRule="exact"/>
              <w:jc w:val="center"/>
              <w:rPr>
                <w:rFonts w:ascii="宋体" w:hAnsi="宋体"/>
                <w:b/>
                <w:szCs w:val="21"/>
              </w:rPr>
            </w:pPr>
            <w:r>
              <w:rPr>
                <w:rFonts w:hint="eastAsia" w:ascii="宋体" w:hAnsi="宋体"/>
                <w:b/>
                <w:szCs w:val="21"/>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428176">
            <w:pPr>
              <w:tabs>
                <w:tab w:val="left" w:pos="180"/>
                <w:tab w:val="left" w:pos="1620"/>
              </w:tabs>
              <w:spacing w:line="280" w:lineRule="exact"/>
              <w:jc w:val="center"/>
              <w:rPr>
                <w:rFonts w:ascii="宋体" w:hAnsi="宋体"/>
                <w:b/>
                <w:szCs w:val="21"/>
              </w:rPr>
            </w:pPr>
            <w:r>
              <w:rPr>
                <w:rFonts w:hint="eastAsia" w:ascii="宋体" w:hAnsi="宋体"/>
                <w:b/>
                <w:szCs w:val="21"/>
              </w:rPr>
              <w:t>货物名称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7657D2B">
            <w:pPr>
              <w:tabs>
                <w:tab w:val="left" w:pos="180"/>
                <w:tab w:val="left" w:pos="1620"/>
              </w:tabs>
              <w:spacing w:line="280" w:lineRule="exact"/>
              <w:jc w:val="center"/>
              <w:rPr>
                <w:rFonts w:ascii="宋体" w:hAnsi="宋体"/>
                <w:b/>
                <w:szCs w:val="21"/>
              </w:rPr>
            </w:pPr>
            <w:r>
              <w:rPr>
                <w:rFonts w:hint="eastAsia" w:ascii="宋体" w:hAnsi="宋体"/>
                <w:b/>
                <w:szCs w:val="21"/>
              </w:rPr>
              <w:t>参考品牌型号规格</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029159BD">
            <w:pPr>
              <w:tabs>
                <w:tab w:val="left" w:pos="180"/>
                <w:tab w:val="left" w:pos="1620"/>
              </w:tabs>
              <w:spacing w:line="280" w:lineRule="exact"/>
              <w:jc w:val="center"/>
              <w:rPr>
                <w:rFonts w:hint="eastAsia" w:ascii="宋体" w:hAnsi="宋体"/>
                <w:b/>
                <w:szCs w:val="21"/>
              </w:rPr>
            </w:pPr>
            <w:r>
              <w:rPr>
                <w:rFonts w:hint="eastAsia" w:ascii="宋体" w:hAnsi="宋体"/>
                <w:b/>
                <w:szCs w:val="21"/>
              </w:rPr>
              <w:t>单位</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900A910">
            <w:pPr>
              <w:tabs>
                <w:tab w:val="left" w:pos="180"/>
                <w:tab w:val="left" w:pos="1620"/>
              </w:tabs>
              <w:spacing w:line="280" w:lineRule="exact"/>
              <w:jc w:val="center"/>
              <w:rPr>
                <w:rFonts w:ascii="宋体" w:hAnsi="宋体"/>
                <w:b/>
                <w:szCs w:val="21"/>
              </w:rPr>
            </w:pPr>
            <w:r>
              <w:rPr>
                <w:rFonts w:hint="eastAsia" w:ascii="宋体" w:hAnsi="宋体"/>
                <w:b/>
                <w:szCs w:val="21"/>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9D3FAF">
            <w:pPr>
              <w:tabs>
                <w:tab w:val="left" w:pos="180"/>
                <w:tab w:val="left" w:pos="1620"/>
              </w:tabs>
              <w:spacing w:line="280" w:lineRule="exact"/>
              <w:jc w:val="center"/>
              <w:rPr>
                <w:rFonts w:hint="eastAsia"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单价</w:t>
            </w:r>
          </w:p>
          <w:p w14:paraId="156032CE">
            <w:pPr>
              <w:tabs>
                <w:tab w:val="left" w:pos="180"/>
                <w:tab w:val="left" w:pos="1620"/>
              </w:tabs>
              <w:spacing w:line="280" w:lineRule="exact"/>
              <w:jc w:val="center"/>
              <w:rPr>
                <w:rFonts w:hint="eastAsia"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98B4D85">
            <w:pPr>
              <w:tabs>
                <w:tab w:val="left" w:pos="180"/>
                <w:tab w:val="left" w:pos="1620"/>
              </w:tabs>
              <w:spacing w:line="280" w:lineRule="exact"/>
              <w:jc w:val="center"/>
              <w:rPr>
                <w:rFonts w:hint="eastAsia"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金额</w:t>
            </w:r>
          </w:p>
          <w:p w14:paraId="1DAD8EDB">
            <w:pPr>
              <w:tabs>
                <w:tab w:val="left" w:pos="180"/>
                <w:tab w:val="left" w:pos="1620"/>
              </w:tabs>
              <w:spacing w:line="280" w:lineRule="exact"/>
              <w:jc w:val="center"/>
              <w:rPr>
                <w:rFonts w:hint="default"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（元）</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B8CDB8A">
            <w:pPr>
              <w:tabs>
                <w:tab w:val="left" w:pos="180"/>
                <w:tab w:val="left" w:pos="1620"/>
              </w:tabs>
              <w:spacing w:line="500" w:lineRule="exact"/>
              <w:jc w:val="center"/>
              <w:rPr>
                <w:rFonts w:ascii="宋体" w:hAnsi="宋体"/>
                <w:b/>
                <w:szCs w:val="21"/>
              </w:rPr>
            </w:pPr>
            <w:r>
              <w:rPr>
                <w:rFonts w:hint="eastAsia" w:ascii="宋体" w:hAnsi="宋体"/>
                <w:b/>
                <w:szCs w:val="21"/>
              </w:rPr>
              <w:t>技术参数及性能配置要求</w:t>
            </w:r>
          </w:p>
        </w:tc>
      </w:tr>
      <w:tr w14:paraId="754B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F782BA4">
            <w:pPr>
              <w:jc w:val="center"/>
              <w:rPr>
                <w:rFonts w:hint="eastAsia" w:ascii="宋体" w:hAnsi="宋体"/>
                <w:szCs w:val="21"/>
              </w:rPr>
            </w:pPr>
            <w:r>
              <w:rPr>
                <w:rFonts w:hint="eastAsia" w:ascii="宋体" w:hAnsi="宋体"/>
                <w:szCs w:val="21"/>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2AFA0F1">
            <w:pPr>
              <w:jc w:val="center"/>
              <w:rPr>
                <w:rFonts w:hint="eastAsia" w:ascii="宋体" w:hAnsi="宋体"/>
                <w:szCs w:val="21"/>
                <w:lang w:val="en-US" w:eastAsia="zh-CN"/>
              </w:rPr>
            </w:pPr>
            <w:r>
              <w:rPr>
                <w:rFonts w:hint="eastAsia" w:ascii="宋体" w:hAnsi="宋体" w:eastAsia="宋体" w:cs="宋体"/>
                <w:snapToGrid w:val="0"/>
                <w:sz w:val="24"/>
                <w:szCs w:val="24"/>
                <w:lang w:eastAsia="zh-CN"/>
              </w:rPr>
              <w:t>协作机器人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1379BE">
            <w:pPr>
              <w:jc w:val="center"/>
              <w:rPr>
                <w:rFonts w:hint="default" w:ascii="宋体" w:hAnsi="宋体"/>
                <w:szCs w:val="21"/>
                <w:lang w:val="en-US" w:eastAsia="zh-CN"/>
              </w:rPr>
            </w:pPr>
            <w:r>
              <w:rPr>
                <w:rFonts w:hint="eastAsia" w:ascii="宋体" w:hAnsi="宋体" w:eastAsia="宋体" w:cs="宋体"/>
                <w:snapToGrid w:val="0"/>
                <w:sz w:val="24"/>
                <w:szCs w:val="24"/>
                <w:lang w:eastAsia="zh-CN"/>
              </w:rPr>
              <w:t>卡诺普、钱江、</w:t>
            </w:r>
            <w:r>
              <w:rPr>
                <w:rFonts w:hint="eastAsia" w:ascii="宋体" w:hAnsi="宋体" w:eastAsia="宋体" w:cs="宋体"/>
                <w:snapToGrid w:val="0"/>
                <w:sz w:val="24"/>
                <w:szCs w:val="24"/>
                <w:lang w:val="en-US" w:eastAsia="zh-CN"/>
              </w:rPr>
              <w:t>新松</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00161">
            <w:pPr>
              <w:jc w:val="center"/>
              <w:rPr>
                <w:rFonts w:hint="eastAsia" w:ascii="宋体" w:hAnsi="宋体"/>
                <w:szCs w:val="21"/>
                <w:lang w:val="en-US" w:eastAsia="zh-CN"/>
              </w:rPr>
            </w:pPr>
            <w:r>
              <w:rPr>
                <w:rFonts w:hint="eastAsia" w:ascii="宋体" w:hAnsi="宋体"/>
                <w:szCs w:val="21"/>
                <w:lang w:val="en-US" w:eastAsia="zh-CN"/>
              </w:rPr>
              <w:t>台</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6E7333F">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D74B7A">
            <w:pPr>
              <w:jc w:val="center"/>
              <w:rPr>
                <w:rFonts w:hint="eastAsia" w:ascii="宋体" w:hAnsi="宋体" w:cs="宋体"/>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673C2CA">
            <w:pPr>
              <w:jc w:val="center"/>
              <w:rPr>
                <w:rFonts w:hint="default" w:ascii="宋体" w:hAnsi="宋体" w:eastAsia="宋体" w:cs="宋体"/>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24C408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一、本体与电柜</w:t>
            </w:r>
          </w:p>
          <w:p w14:paraId="3C920D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w:t>
            </w:r>
            <w:r>
              <w:rPr>
                <w:rFonts w:hint="eastAsia" w:ascii="宋体" w:hAnsi="宋体" w:eastAsia="宋体" w:cs="宋体"/>
                <w:szCs w:val="21"/>
                <w:lang w:eastAsia="zh-CN"/>
              </w:rPr>
              <w:t xml:space="preserve"> ▲</w:t>
            </w:r>
            <w:r>
              <w:rPr>
                <w:rFonts w:hint="eastAsia" w:ascii="宋体" w:hAnsi="宋体"/>
                <w:sz w:val="24"/>
                <w:lang w:eastAsia="zh-CN"/>
              </w:rPr>
              <w:t>轴数： ≥6</w:t>
            </w:r>
          </w:p>
          <w:p w14:paraId="212DD7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2.末端负载：≥5kg</w:t>
            </w:r>
          </w:p>
          <w:p w14:paraId="3B74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3.</w:t>
            </w:r>
            <w:r>
              <w:rPr>
                <w:rFonts w:hint="eastAsia" w:ascii="宋体" w:hAnsi="宋体" w:eastAsia="宋体" w:cs="宋体"/>
                <w:szCs w:val="21"/>
                <w:lang w:eastAsia="zh-CN"/>
              </w:rPr>
              <w:t xml:space="preserve"> ▲</w:t>
            </w:r>
            <w:r>
              <w:rPr>
                <w:rFonts w:hint="eastAsia" w:ascii="宋体" w:hAnsi="宋体"/>
                <w:sz w:val="24"/>
                <w:lang w:eastAsia="zh-CN"/>
              </w:rPr>
              <w:t>作业半径：≥900mm</w:t>
            </w:r>
          </w:p>
          <w:p w14:paraId="41EEA9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4. J1轴最大角度：-360°-360°</w:t>
            </w:r>
          </w:p>
          <w:p w14:paraId="79698D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5. J2轴最大角度：-360°-360°</w:t>
            </w:r>
          </w:p>
          <w:p w14:paraId="78DEBC4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 xml:space="preserve">6. </w:t>
            </w:r>
            <w:r>
              <w:rPr>
                <w:rFonts w:hint="eastAsia" w:ascii="宋体" w:hAnsi="宋体" w:eastAsia="宋体" w:cs="宋体"/>
                <w:szCs w:val="21"/>
                <w:lang w:eastAsia="zh-CN"/>
              </w:rPr>
              <w:t>▲</w:t>
            </w:r>
            <w:r>
              <w:rPr>
                <w:rFonts w:hint="eastAsia" w:ascii="宋体" w:hAnsi="宋体"/>
                <w:sz w:val="24"/>
                <w:lang w:eastAsia="zh-CN"/>
              </w:rPr>
              <w:t>J3轴最大角度：-75°-256°</w:t>
            </w:r>
          </w:p>
          <w:p w14:paraId="153345C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bookmarkStart w:id="0" w:name="_GoBack"/>
            <w:r>
              <w:rPr>
                <w:rFonts w:hint="eastAsia" w:ascii="宋体" w:hAnsi="宋体"/>
                <w:sz w:val="24"/>
                <w:lang w:eastAsia="zh-CN"/>
              </w:rPr>
              <w:t>7.</w:t>
            </w:r>
            <w:bookmarkEnd w:id="0"/>
            <w:r>
              <w:rPr>
                <w:rFonts w:hint="eastAsia" w:ascii="宋体" w:hAnsi="宋体"/>
                <w:sz w:val="24"/>
                <w:lang w:eastAsia="zh-CN"/>
              </w:rPr>
              <w:t>J4轴最大角度：-360°-360°</w:t>
            </w:r>
          </w:p>
          <w:p w14:paraId="11A74E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8. J5轴最大角度：-360°-360°</w:t>
            </w:r>
          </w:p>
          <w:p w14:paraId="1615B2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9. J6轴最大角度：-360°-360°</w:t>
            </w:r>
          </w:p>
          <w:p w14:paraId="0DD1B8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10.</w:t>
            </w:r>
            <w:r>
              <w:rPr>
                <w:rFonts w:hint="eastAsia" w:ascii="宋体" w:hAnsi="宋体" w:eastAsia="宋体" w:cs="宋体"/>
                <w:szCs w:val="21"/>
                <w:lang w:eastAsia="zh-CN"/>
              </w:rPr>
              <w:t xml:space="preserve"> ▲</w:t>
            </w:r>
            <w:r>
              <w:rPr>
                <w:rFonts w:hint="eastAsia" w:ascii="宋体" w:hAnsi="宋体"/>
                <w:sz w:val="24"/>
                <w:lang w:eastAsia="zh-CN"/>
              </w:rPr>
              <w:t xml:space="preserve"> 重复定位精度：±0.02㎜</w:t>
            </w:r>
          </w:p>
          <w:p w14:paraId="7F0886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11. J1关节最大速度：225°/s</w:t>
            </w:r>
          </w:p>
          <w:p w14:paraId="32C3D1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12. J2关节最大速度：225°/s</w:t>
            </w:r>
          </w:p>
          <w:p w14:paraId="319811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13. J3关节最大速度：250°/s</w:t>
            </w:r>
          </w:p>
          <w:p w14:paraId="0EE7ED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14.J4关节最大速度：250°/s</w:t>
            </w:r>
          </w:p>
          <w:p w14:paraId="203897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15. J5关节最大速度：250°/s</w:t>
            </w:r>
          </w:p>
          <w:p w14:paraId="74EB47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16. J6关节最大速度：250°/s</w:t>
            </w:r>
          </w:p>
          <w:p w14:paraId="6AD9D8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17.末端按钮：≥2个</w:t>
            </w:r>
          </w:p>
          <w:p w14:paraId="10DCF1B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18.</w:t>
            </w:r>
            <w:r>
              <w:rPr>
                <w:rFonts w:hint="eastAsia" w:ascii="宋体" w:hAnsi="宋体" w:eastAsia="宋体" w:cs="宋体"/>
                <w:szCs w:val="21"/>
                <w:lang w:eastAsia="zh-CN"/>
              </w:rPr>
              <w:t xml:space="preserve"> ▲</w:t>
            </w:r>
            <w:r>
              <w:rPr>
                <w:rFonts w:hint="eastAsia" w:ascii="宋体" w:hAnsi="宋体"/>
                <w:sz w:val="24"/>
                <w:lang w:eastAsia="zh-CN"/>
              </w:rPr>
              <w:t>末端I/O端口：≥4个</w:t>
            </w:r>
          </w:p>
          <w:p w14:paraId="70C73C9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19.呼吸灯：≥1个</w:t>
            </w:r>
          </w:p>
          <w:p w14:paraId="30B5EA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20.</w:t>
            </w:r>
            <w:r>
              <w:rPr>
                <w:rFonts w:hint="eastAsia" w:ascii="宋体" w:hAnsi="宋体" w:eastAsia="宋体" w:cs="宋体"/>
                <w:szCs w:val="21"/>
                <w:lang w:eastAsia="zh-CN"/>
              </w:rPr>
              <w:t xml:space="preserve"> ▲拖曳</w:t>
            </w:r>
            <w:r>
              <w:rPr>
                <w:rFonts w:hint="eastAsia" w:ascii="宋体" w:hAnsi="宋体"/>
                <w:sz w:val="24"/>
                <w:lang w:eastAsia="zh-CN"/>
              </w:rPr>
              <w:t>装置：≥8个编程按钮；</w:t>
            </w:r>
          </w:p>
          <w:p w14:paraId="1D5F6B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21.摇杆：≥1个（任意方向）</w:t>
            </w:r>
          </w:p>
          <w:p w14:paraId="532F73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22.使用环境温度：0-45℃</w:t>
            </w:r>
          </w:p>
          <w:p w14:paraId="036278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23.使用环境湿度：20%—80%（无霜露）</w:t>
            </w:r>
          </w:p>
          <w:p w14:paraId="7390AA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24.本体重量：≥22.5kg</w:t>
            </w:r>
          </w:p>
          <w:p w14:paraId="1FE532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25.安装方式：正装/倒装/壁装</w:t>
            </w:r>
          </w:p>
          <w:p w14:paraId="2D18A4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26.</w:t>
            </w:r>
            <w:r>
              <w:rPr>
                <w:rFonts w:hint="eastAsia" w:ascii="宋体" w:hAnsi="宋体" w:eastAsia="宋体" w:cs="宋体"/>
                <w:szCs w:val="21"/>
                <w:lang w:eastAsia="zh-CN"/>
              </w:rPr>
              <w:t xml:space="preserve"> ▲</w:t>
            </w:r>
            <w:r>
              <w:rPr>
                <w:rFonts w:hint="eastAsia" w:ascii="宋体" w:hAnsi="宋体"/>
                <w:sz w:val="24"/>
                <w:lang w:eastAsia="zh-CN"/>
              </w:rPr>
              <w:t>IP等级：≥IP54</w:t>
            </w:r>
          </w:p>
          <w:p w14:paraId="31238D9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二、示教器</w:t>
            </w:r>
          </w:p>
          <w:p w14:paraId="03C3E3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1.屏幕形式：横屏</w:t>
            </w:r>
          </w:p>
          <w:p w14:paraId="499721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2.线长：≥6m</w:t>
            </w:r>
          </w:p>
          <w:p w14:paraId="5A828F5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三、焊枪</w:t>
            </w:r>
          </w:p>
          <w:p w14:paraId="545A48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1.冷却方式：空冷</w:t>
            </w:r>
          </w:p>
          <w:p w14:paraId="3E5FA1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2.额定电流：≥500A</w:t>
            </w:r>
          </w:p>
          <w:p w14:paraId="4BB87F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3.接口形式：日式</w:t>
            </w:r>
          </w:p>
          <w:p w14:paraId="38EB38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lang w:eastAsia="zh-CN"/>
              </w:rPr>
            </w:pPr>
            <w:r>
              <w:rPr>
                <w:rFonts w:hint="eastAsia" w:ascii="宋体" w:hAnsi="宋体"/>
                <w:sz w:val="24"/>
                <w:lang w:eastAsia="zh-CN"/>
              </w:rPr>
              <w:t>四、电源及送丝机</w:t>
            </w:r>
          </w:p>
          <w:p w14:paraId="2735B8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1.相数，额定输入电压：三相，380V±10%</w:t>
            </w:r>
          </w:p>
          <w:p w14:paraId="5858EB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 xml:space="preserve">2.额定频率：50Hz/60Hz通用 </w:t>
            </w:r>
          </w:p>
          <w:p w14:paraId="0F74F7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3.额定输入：15 KVA，12.7kW</w:t>
            </w:r>
          </w:p>
          <w:p w14:paraId="18A039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4.额定输出电流：30 至 350 A （与焊丝直径相关）</w:t>
            </w:r>
          </w:p>
          <w:p w14:paraId="148F65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5.额定输出电压：12 至 45V （与焊丝直径相关）</w:t>
            </w:r>
          </w:p>
          <w:p w14:paraId="66403C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6.额定负载率：60%</w:t>
            </w:r>
          </w:p>
          <w:p w14:paraId="79A60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7.焊接方法：CO2短路焊，MAG/MIG短路焊，脉冲焊</w:t>
            </w:r>
          </w:p>
          <w:p w14:paraId="231AE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8.焊接母材：低碳钢，不锈钢，镀锌板</w:t>
            </w:r>
          </w:p>
          <w:p w14:paraId="6CEFCC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9.送丝速度：1.0至18m/min</w:t>
            </w:r>
          </w:p>
          <w:p w14:paraId="29C14C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10.送丝渐停速度：CO2短路焊：约3m/min（可通过示教器调节，范围为：1.5至6m/min），MAG/MIG短路焊：约2m/min（可通过示教器调节，范围为：1至4m/min）</w:t>
            </w:r>
          </w:p>
          <w:p w14:paraId="3ABF2E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11.送丝机控制电缆：5m（标准），最长7m。（选项：最长可延长至20m）</w:t>
            </w:r>
          </w:p>
          <w:p w14:paraId="681EE1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12.保护气测试：示教器上按下检气按钮放气，松开检气按钮停止放气</w:t>
            </w:r>
          </w:p>
          <w:p w14:paraId="48396D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13.保护气提前送气时间：0.06 至 1 秒（可通过面板调节）</w:t>
            </w:r>
          </w:p>
          <w:p w14:paraId="539B95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14.保护气滞后停气时间：0 至 10 秒（可通过面板调节）</w:t>
            </w:r>
          </w:p>
          <w:p w14:paraId="57145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15.防粘丝时间：约 0.2 秒 （可通过面板调节： 0.02 至 0.4 秒）</w:t>
            </w:r>
          </w:p>
          <w:p w14:paraId="7EDB77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16.外形尺寸：300mm × 480mm × 620mm （宽 × 长 × 高）（不包含螺钉及吊环等凸起物）</w:t>
            </w:r>
          </w:p>
          <w:p w14:paraId="14F6E1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17.重量：约 50 kg</w:t>
            </w:r>
          </w:p>
          <w:p w14:paraId="6EE7D0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18.机器人用接口：CAN通讯</w:t>
            </w:r>
          </w:p>
          <w:p w14:paraId="02DEEC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19.电弧监视输出：机器人通过通讯监视输出电压电流</w:t>
            </w:r>
          </w:p>
          <w:p w14:paraId="238506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20.气体加热：36V/6A（不使用时应关闭焊机电源）</w:t>
            </w:r>
          </w:p>
          <w:p w14:paraId="3F28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21.焊接电压设定方法：一元化 / 分别式，从示教器焊机通讯界面选择</w:t>
            </w:r>
          </w:p>
          <w:p w14:paraId="3BCF5A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22.接触引弧功能：示教器设定画面设定</w:t>
            </w:r>
          </w:p>
          <w:p w14:paraId="30C356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23.用户文件：文件数 : 5</w:t>
            </w:r>
          </w:p>
          <w:p w14:paraId="093536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24.电流、电压波形控制的调整：示教器设定画面调整</w:t>
            </w:r>
          </w:p>
          <w:p w14:paraId="11766EEE">
            <w:pPr>
              <w:rPr>
                <w:rFonts w:hint="eastAsia" w:hAnsi="宋体" w:cs="宋体"/>
                <w:szCs w:val="21"/>
              </w:rPr>
            </w:pPr>
            <w:r>
              <w:rPr>
                <w:rFonts w:hint="eastAsia" w:ascii="宋体" w:hAnsi="宋体"/>
                <w:sz w:val="24"/>
                <w:lang w:eastAsia="zh-CN"/>
              </w:rPr>
              <w:t>25.焊机应安装在以下环境中 ：应安装在干燥的环境中，距离墙壁及其它物品 30cm 以上。 不能安装在日光直射及可能遭受风吹雨淋的场所。环境温度应在 -10~ 40  ℃。应在海拔 1000m 以下。不能安装在有可能接触焊接飞溅及挂渣等金属粉尘的场所。 振动0.5G 以下。倾斜度在10°以下。</w:t>
            </w:r>
          </w:p>
        </w:tc>
      </w:tr>
      <w:tr w14:paraId="0273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682C4B9">
            <w:pPr>
              <w:jc w:val="center"/>
              <w:rPr>
                <w:rFonts w:hint="default" w:ascii="宋体" w:hAnsi="宋体" w:eastAsiaTheme="minorEastAsia"/>
                <w:b/>
                <w:bCs/>
                <w:color w:val="FF0000"/>
                <w:szCs w:val="21"/>
                <w:lang w:val="en-US" w:eastAsia="zh-CN"/>
              </w:rPr>
            </w:pPr>
            <w:r>
              <w:rPr>
                <w:rFonts w:hint="eastAsia" w:ascii="宋体" w:hAnsi="宋体"/>
                <w:b/>
                <w:bCs/>
                <w:color w:val="auto"/>
                <w:szCs w:val="21"/>
                <w:lang w:val="en-US" w:eastAsia="zh-CN"/>
              </w:rPr>
              <w:t>2</w:t>
            </w:r>
          </w:p>
        </w:tc>
        <w:tc>
          <w:tcPr>
            <w:tcW w:w="10185" w:type="dxa"/>
            <w:gridSpan w:val="7"/>
            <w:tcBorders>
              <w:top w:val="single" w:color="auto" w:sz="4" w:space="0"/>
              <w:left w:val="single" w:color="auto" w:sz="4" w:space="0"/>
              <w:bottom w:val="single" w:color="auto" w:sz="4" w:space="0"/>
              <w:right w:val="single" w:color="auto" w:sz="4" w:space="0"/>
            </w:tcBorders>
            <w:noWrap w:val="0"/>
            <w:vAlign w:val="center"/>
          </w:tcPr>
          <w:p w14:paraId="5041E9CF">
            <w:pPr>
              <w:widowControl/>
              <w:jc w:val="center"/>
              <w:textAlignment w:val="top"/>
              <w:rPr>
                <w:rFonts w:hint="default" w:ascii="宋体" w:hAnsi="宋体" w:eastAsia="宋体" w:cs="宋体"/>
                <w:b/>
                <w:bCs/>
                <w:color w:val="FF0000"/>
                <w:szCs w:val="21"/>
                <w:lang w:val="en-US" w:eastAsia="zh-CN"/>
              </w:rPr>
            </w:pPr>
            <w:r>
              <w:rPr>
                <w:rFonts w:hint="eastAsia" w:ascii="宋体" w:hAnsi="宋体" w:eastAsia="宋体" w:cs="宋体"/>
                <w:b/>
                <w:bCs/>
                <w:color w:val="000000" w:themeColor="text1"/>
                <w:szCs w:val="21"/>
                <w:lang w:val="en-US" w:eastAsia="zh-CN"/>
                <w14:textFill>
                  <w14:solidFill>
                    <w14:schemeClr w14:val="tx1"/>
                  </w14:solidFill>
                </w14:textFill>
              </w:rPr>
              <w:t>合计：</w:t>
            </w:r>
            <w:r>
              <w:rPr>
                <w:rFonts w:hint="default" w:ascii="Arial" w:hAnsi="Arial" w:eastAsia="宋体" w:cs="Arial"/>
                <w:b/>
                <w:bCs/>
                <w:color w:val="000000" w:themeColor="text1"/>
                <w:szCs w:val="21"/>
                <w:u w:val="single"/>
                <w:lang w:val="en-US" w:eastAsia="zh-CN"/>
                <w14:textFill>
                  <w14:solidFill>
                    <w14:schemeClr w14:val="tx1"/>
                  </w14:solidFill>
                </w14:textFill>
              </w:rPr>
              <w:t>¥</w:t>
            </w:r>
            <w:r>
              <w:rPr>
                <w:rFonts w:hint="eastAsia" w:ascii="宋体" w:hAnsi="宋体" w:eastAsia="宋体" w:cs="宋体"/>
                <w:b/>
                <w:bCs/>
                <w:color w:val="000000" w:themeColor="text1"/>
                <w:szCs w:val="21"/>
                <w:u w:val="single"/>
                <w:lang w:val="en-US" w:eastAsia="zh-CN"/>
                <w14:textFill>
                  <w14:solidFill>
                    <w14:schemeClr w14:val="tx1"/>
                  </w14:solidFill>
                </w14:textFill>
              </w:rPr>
              <w:t xml:space="preserve">          元</w:t>
            </w:r>
          </w:p>
        </w:tc>
      </w:tr>
      <w:tr w14:paraId="66CA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890" w:type="dxa"/>
            <w:gridSpan w:val="8"/>
            <w:tcBorders>
              <w:top w:val="single" w:color="auto" w:sz="4" w:space="0"/>
              <w:left w:val="single" w:color="auto" w:sz="4" w:space="0"/>
              <w:bottom w:val="single" w:color="auto" w:sz="4" w:space="0"/>
              <w:right w:val="single" w:color="auto" w:sz="4" w:space="0"/>
            </w:tcBorders>
            <w:noWrap w:val="0"/>
            <w:vAlign w:val="center"/>
          </w:tcPr>
          <w:p w14:paraId="47BEDD37">
            <w:pPr>
              <w:widowControl/>
              <w:shd w:val="clear" w:color="auto" w:fill="FFFFFF"/>
              <w:rPr>
                <w:rFonts w:hint="eastAsia" w:ascii="宋体" w:hAnsi="宋体"/>
                <w:b/>
                <w:bCs/>
                <w:szCs w:val="21"/>
              </w:rPr>
            </w:pPr>
            <w:r>
              <w:rPr>
                <w:rFonts w:hint="eastAsia" w:ascii="宋体" w:hAnsi="宋体"/>
                <w:b/>
                <w:bCs/>
                <w:szCs w:val="21"/>
              </w:rPr>
              <w:t>一、合同签订期：</w:t>
            </w:r>
          </w:p>
          <w:p w14:paraId="629AAA70">
            <w:pPr>
              <w:widowControl/>
              <w:shd w:val="clear" w:color="auto" w:fill="FFFFFF"/>
              <w:rPr>
                <w:rFonts w:hint="eastAsia" w:ascii="宋体" w:hAnsi="宋体"/>
                <w:szCs w:val="21"/>
              </w:rPr>
            </w:pPr>
            <w:r>
              <w:rPr>
                <w:rFonts w:hint="eastAsia" w:ascii="宋体" w:hAnsi="宋体"/>
                <w:szCs w:val="21"/>
              </w:rPr>
              <w:t>1.合同签订期：自中标通知书发出之日起 7个日历天内。</w:t>
            </w:r>
          </w:p>
          <w:p w14:paraId="03FE52C4">
            <w:pPr>
              <w:widowControl/>
              <w:shd w:val="clear" w:color="auto" w:fill="FFFFFF"/>
              <w:rPr>
                <w:rFonts w:hint="eastAsia" w:ascii="宋体" w:hAnsi="宋体"/>
                <w:szCs w:val="21"/>
              </w:rPr>
            </w:pPr>
            <w:r>
              <w:rPr>
                <w:rFonts w:hint="eastAsia" w:ascii="宋体" w:hAnsi="宋体"/>
                <w:szCs w:val="21"/>
              </w:rPr>
              <w:t>2.中标人在接到中标通知书后，应按中标通知书规定的时间、地点及时与采购人签订合同。</w:t>
            </w:r>
          </w:p>
          <w:p w14:paraId="76E65679">
            <w:pPr>
              <w:widowControl/>
              <w:shd w:val="clear" w:color="auto" w:fill="FFFFFF"/>
              <w:rPr>
                <w:rFonts w:hint="eastAsia" w:ascii="宋体" w:hAnsi="宋体"/>
                <w:szCs w:val="21"/>
              </w:rPr>
            </w:pPr>
            <w:r>
              <w:rPr>
                <w:rFonts w:hint="eastAsia" w:ascii="宋体" w:hAnsi="宋体"/>
                <w:szCs w:val="21"/>
              </w:rPr>
              <w:t>3.如中标人（含不可抗力或</w:t>
            </w:r>
            <w:r>
              <w:rPr>
                <w:rFonts w:hint="eastAsia" w:ascii="宋体" w:hAnsi="宋体"/>
                <w:szCs w:val="21"/>
                <w:lang w:eastAsia="zh-CN"/>
              </w:rPr>
              <w:t>其他</w:t>
            </w:r>
            <w:r>
              <w:rPr>
                <w:rFonts w:hint="eastAsia" w:ascii="宋体" w:hAnsi="宋体"/>
                <w:szCs w:val="21"/>
              </w:rPr>
              <w:t>原因）不按中标通知书的规定签订合同，视为中标人违约和放弃中标资格，采购人（或代理机构）将不予退还中标人全部投标保证金，采购人可以与评标结果后续中标人候选人签订采购合同，以此类推。</w:t>
            </w:r>
          </w:p>
          <w:p w14:paraId="46A8025C">
            <w:pPr>
              <w:widowControl/>
              <w:shd w:val="clear" w:color="auto" w:fill="FFFFFF"/>
              <w:rPr>
                <w:rFonts w:hint="eastAsia" w:ascii="宋体" w:hAnsi="宋体"/>
                <w:b/>
                <w:bCs/>
                <w:szCs w:val="21"/>
              </w:rPr>
            </w:pPr>
            <w:r>
              <w:rPr>
                <w:rFonts w:hint="eastAsia" w:ascii="宋体" w:hAnsi="宋体"/>
                <w:b/>
                <w:bCs/>
                <w:szCs w:val="21"/>
              </w:rPr>
              <w:t>二、交货时间及交货地点：</w:t>
            </w:r>
          </w:p>
          <w:p w14:paraId="34651D24">
            <w:pPr>
              <w:widowControl/>
              <w:shd w:val="clear" w:color="auto" w:fill="FFFFFF"/>
              <w:rPr>
                <w:rFonts w:hint="eastAsia" w:ascii="宋体" w:hAnsi="宋体"/>
                <w:szCs w:val="21"/>
              </w:rPr>
            </w:pPr>
            <w:r>
              <w:rPr>
                <w:rFonts w:hint="eastAsia" w:ascii="宋体" w:hAnsi="宋体"/>
                <w:szCs w:val="21"/>
              </w:rPr>
              <w:t>1.交货时间：合同签订后30天内，</w:t>
            </w:r>
          </w:p>
          <w:p w14:paraId="40E54D96">
            <w:pPr>
              <w:widowControl/>
              <w:shd w:val="clear" w:color="auto" w:fill="FFFFFF"/>
              <w:rPr>
                <w:rFonts w:hint="eastAsia" w:ascii="宋体" w:hAnsi="宋体"/>
                <w:szCs w:val="21"/>
              </w:rPr>
            </w:pPr>
            <w:r>
              <w:rPr>
                <w:rFonts w:hint="eastAsia" w:ascii="宋体" w:hAnsi="宋体"/>
                <w:szCs w:val="21"/>
              </w:rPr>
              <w:t>2.交货地点：南宁市 （广西工业技师学院）</w:t>
            </w:r>
          </w:p>
          <w:p w14:paraId="2293E40B">
            <w:pPr>
              <w:widowControl/>
              <w:shd w:val="clear" w:color="auto" w:fill="FFFFFF"/>
              <w:rPr>
                <w:rFonts w:hint="eastAsia" w:ascii="宋体" w:hAnsi="宋体"/>
                <w:szCs w:val="21"/>
              </w:rPr>
            </w:pPr>
            <w:r>
              <w:rPr>
                <w:rFonts w:hint="eastAsia" w:ascii="宋体" w:hAnsi="宋体"/>
                <w:b/>
                <w:bCs/>
                <w:szCs w:val="21"/>
              </w:rPr>
              <w:t>三、交货方式：</w:t>
            </w:r>
            <w:r>
              <w:rPr>
                <w:rFonts w:hint="eastAsia" w:ascii="宋体" w:hAnsi="宋体"/>
                <w:szCs w:val="21"/>
              </w:rPr>
              <w:t>现场交货</w:t>
            </w:r>
          </w:p>
          <w:p w14:paraId="6AD092EE">
            <w:pPr>
              <w:widowControl/>
              <w:shd w:val="clear" w:color="auto" w:fill="FFFFFF"/>
              <w:rPr>
                <w:rFonts w:ascii="宋体"/>
                <w:b/>
                <w:bCs/>
                <w:szCs w:val="21"/>
              </w:rPr>
            </w:pPr>
            <w:r>
              <w:rPr>
                <w:rFonts w:hint="eastAsia" w:ascii="宋体" w:hAnsi="宋体"/>
                <w:b/>
                <w:bCs/>
                <w:szCs w:val="21"/>
                <w:lang w:val="en-US" w:eastAsia="zh-CN"/>
              </w:rPr>
              <w:t>四</w:t>
            </w:r>
            <w:r>
              <w:rPr>
                <w:rFonts w:hint="eastAsia" w:ascii="宋体" w:hAnsi="宋体"/>
                <w:b/>
                <w:bCs/>
                <w:szCs w:val="21"/>
              </w:rPr>
              <w:t>、</w:t>
            </w:r>
            <w:r>
              <w:rPr>
                <w:rFonts w:hint="eastAsia" w:ascii="宋体" w:hAnsi="宋体" w:cs="宋体"/>
                <w:b/>
                <w:bCs/>
                <w:sz w:val="24"/>
              </w:rPr>
              <w:t>供货及质量要求</w:t>
            </w:r>
            <w:r>
              <w:rPr>
                <w:rFonts w:hint="eastAsia" w:ascii="宋体" w:hAnsi="宋体"/>
                <w:b/>
                <w:bCs/>
                <w:szCs w:val="21"/>
              </w:rPr>
              <w:t>：</w:t>
            </w:r>
          </w:p>
          <w:p w14:paraId="316AA062">
            <w:pPr>
              <w:widowControl/>
              <w:shd w:val="clear" w:color="auto" w:fill="FFFFFF"/>
              <w:rPr>
                <w:rFonts w:hint="eastAsia" w:ascii="宋体" w:hAnsi="宋体"/>
                <w:szCs w:val="21"/>
              </w:rPr>
            </w:pPr>
            <w:r>
              <w:rPr>
                <w:rFonts w:hint="eastAsia" w:ascii="宋体" w:hAnsi="宋体"/>
                <w:szCs w:val="21"/>
              </w:rPr>
              <w:t>1</w:t>
            </w:r>
            <w:r>
              <w:rPr>
                <w:rFonts w:hint="eastAsia" w:ascii="宋体" w:hAnsi="宋体"/>
                <w:szCs w:val="21"/>
                <w:lang w:val="en-US" w:eastAsia="zh-CN"/>
              </w:rPr>
              <w:t>机器设备</w:t>
            </w:r>
            <w:r>
              <w:rPr>
                <w:rFonts w:hint="eastAsia" w:ascii="宋体" w:hAnsi="宋体"/>
                <w:szCs w:val="21"/>
              </w:rPr>
              <w:t>质量保证</w:t>
            </w:r>
            <w:r>
              <w:rPr>
                <w:rFonts w:hint="eastAsia" w:ascii="宋体" w:hAnsi="宋体"/>
                <w:szCs w:val="21"/>
                <w:lang w:eastAsia="zh-CN"/>
              </w:rPr>
              <w:t>期为</w:t>
            </w:r>
            <w:r>
              <w:rPr>
                <w:rFonts w:hint="eastAsia" w:ascii="宋体" w:hAnsi="宋体"/>
                <w:szCs w:val="21"/>
                <w:u w:val="single"/>
              </w:rPr>
              <w:t xml:space="preserve">  </w:t>
            </w:r>
            <w:r>
              <w:rPr>
                <w:rFonts w:hint="eastAsia" w:ascii="宋体" w:hAnsi="宋体"/>
                <w:szCs w:val="21"/>
                <w:u w:val="single"/>
                <w:lang w:eastAsia="zh-CN"/>
              </w:rPr>
              <w:t>三</w:t>
            </w:r>
            <w:r>
              <w:rPr>
                <w:rFonts w:hint="eastAsia" w:ascii="宋体" w:hAnsi="宋体"/>
                <w:szCs w:val="21"/>
                <w:u w:val="single"/>
              </w:rPr>
              <w:t xml:space="preserve">  </w:t>
            </w:r>
            <w:r>
              <w:rPr>
                <w:rFonts w:hint="eastAsia" w:ascii="宋体" w:hAnsi="宋体"/>
                <w:szCs w:val="21"/>
              </w:rPr>
              <w:t>年，</w:t>
            </w:r>
            <w:r>
              <w:rPr>
                <w:rFonts w:hint="eastAsia" w:ascii="宋体" w:hAnsi="宋体"/>
                <w:szCs w:val="21"/>
                <w:lang w:val="en-US" w:eastAsia="zh-CN"/>
              </w:rPr>
              <w:t>工位隔板</w:t>
            </w:r>
            <w:r>
              <w:rPr>
                <w:rFonts w:hint="eastAsia" w:ascii="宋体" w:hAnsi="宋体"/>
                <w:szCs w:val="21"/>
              </w:rPr>
              <w:t>保证期为</w:t>
            </w:r>
            <w:r>
              <w:rPr>
                <w:rFonts w:hint="eastAsia" w:ascii="宋体" w:hAnsi="宋体"/>
                <w:szCs w:val="21"/>
                <w:u w:val="single"/>
              </w:rPr>
              <w:t xml:space="preserve"> </w:t>
            </w:r>
            <w:r>
              <w:rPr>
                <w:rFonts w:hint="eastAsia" w:ascii="宋体" w:hAnsi="宋体"/>
                <w:szCs w:val="21"/>
                <w:u w:val="single"/>
                <w:lang w:val="en-US" w:eastAsia="zh-CN"/>
              </w:rPr>
              <w:t>贰</w:t>
            </w:r>
            <w:r>
              <w:rPr>
                <w:rFonts w:hint="eastAsia" w:ascii="宋体" w:hAnsi="宋体"/>
                <w:szCs w:val="21"/>
                <w:u w:val="single"/>
              </w:rPr>
              <w:t xml:space="preserve"> </w:t>
            </w:r>
            <w:r>
              <w:rPr>
                <w:rFonts w:hint="eastAsia" w:ascii="宋体" w:hAnsi="宋体"/>
                <w:szCs w:val="21"/>
              </w:rPr>
              <w:t>年，（自交货、安装并验收合格之日起计）。</w:t>
            </w:r>
          </w:p>
          <w:p w14:paraId="304AB750">
            <w:pPr>
              <w:widowControl/>
              <w:shd w:val="clear" w:color="auto" w:fill="FFFFFF"/>
              <w:rPr>
                <w:rFonts w:hint="eastAsia" w:ascii="宋体" w:hAnsi="宋体"/>
                <w:szCs w:val="21"/>
              </w:rPr>
            </w:pPr>
            <w:r>
              <w:rPr>
                <w:rFonts w:hint="eastAsia" w:ascii="宋体" w:hAnsi="宋体"/>
                <w:szCs w:val="21"/>
              </w:rPr>
              <w:t>2.按国家有关产品“三包”规定执行。招标需求表中有规定的按文件规定，未作规定的，质保期均按一年计算，质保期自验收合格之日起1年。</w:t>
            </w:r>
          </w:p>
          <w:p w14:paraId="64247B85">
            <w:pPr>
              <w:widowControl/>
              <w:shd w:val="clear" w:color="auto" w:fill="FFFFFF"/>
              <w:rPr>
                <w:rFonts w:hint="eastAsia" w:ascii="宋体" w:hAnsi="宋体"/>
                <w:szCs w:val="21"/>
              </w:rPr>
            </w:pPr>
            <w:r>
              <w:rPr>
                <w:rFonts w:hint="eastAsia" w:ascii="宋体" w:hAnsi="宋体"/>
                <w:szCs w:val="21"/>
              </w:rPr>
              <w:t>3.中标供应商在质保期：按国家有关规定实行产品“三包 ”，质保期</w:t>
            </w:r>
            <w:r>
              <w:rPr>
                <w:rFonts w:hint="eastAsia" w:ascii="宋体" w:hAnsi="宋体"/>
                <w:szCs w:val="21"/>
                <w:lang w:eastAsia="zh-CN"/>
              </w:rPr>
              <w:t>三年</w:t>
            </w:r>
            <w:r>
              <w:rPr>
                <w:rFonts w:hint="eastAsia" w:ascii="宋体" w:hAnsi="宋体"/>
                <w:szCs w:val="21"/>
              </w:rPr>
              <w:t>。质保期自交货并验收合格之日起计，质保期内</w:t>
            </w:r>
            <w:r>
              <w:rPr>
                <w:rFonts w:hint="eastAsia" w:ascii="宋体" w:hAnsi="宋体"/>
                <w:szCs w:val="21"/>
                <w:lang w:eastAsia="zh-CN"/>
              </w:rPr>
              <w:t>免费</w:t>
            </w:r>
            <w:r>
              <w:rPr>
                <w:rFonts w:hint="eastAsia" w:ascii="宋体" w:hAnsi="宋体"/>
                <w:szCs w:val="21"/>
              </w:rPr>
              <w:t>上门维修，免费进行系统维护；如质保期间发生大故障（指主要部件出现质量问题）时，成交供应商应负责免费安装调试和安装。</w:t>
            </w:r>
          </w:p>
          <w:p w14:paraId="3078851C">
            <w:pPr>
              <w:widowControl/>
              <w:shd w:val="clear" w:color="auto" w:fill="FFFFFF"/>
              <w:rPr>
                <w:rFonts w:hint="eastAsia" w:ascii="宋体" w:hAnsi="宋体" w:eastAsia="宋体"/>
                <w:szCs w:val="21"/>
                <w:lang w:val="en-US" w:eastAsia="zh-CN"/>
              </w:rPr>
            </w:pPr>
            <w:r>
              <w:rPr>
                <w:rFonts w:hint="eastAsia" w:ascii="宋体" w:hAnsi="宋体"/>
                <w:szCs w:val="21"/>
              </w:rPr>
              <w:t>4.</w:t>
            </w:r>
            <w:r>
              <w:rPr>
                <w:rFonts w:hint="eastAsia" w:ascii="宋体" w:hAnsi="宋体"/>
                <w:szCs w:val="21"/>
                <w:lang w:val="en-US" w:eastAsia="zh-CN"/>
              </w:rPr>
              <w:t>设备</w:t>
            </w:r>
            <w:r>
              <w:rPr>
                <w:rFonts w:hint="eastAsia" w:ascii="宋体" w:hAnsi="宋体"/>
                <w:szCs w:val="21"/>
              </w:rPr>
              <w:t>件15个日历天内完成安装调试</w:t>
            </w:r>
            <w:r>
              <w:rPr>
                <w:rFonts w:hint="eastAsia" w:ascii="宋体" w:hAnsi="宋体"/>
                <w:szCs w:val="21"/>
                <w:lang w:eastAsia="zh-CN"/>
              </w:rPr>
              <w:t>。</w:t>
            </w:r>
          </w:p>
          <w:p w14:paraId="575F5528">
            <w:pPr>
              <w:spacing w:line="360" w:lineRule="auto"/>
              <w:rPr>
                <w:rFonts w:ascii="宋体" w:hAnsi="宋体" w:cs="宋体"/>
                <w:b/>
                <w:bCs/>
                <w:sz w:val="24"/>
              </w:rPr>
            </w:pPr>
            <w:r>
              <w:rPr>
                <w:rFonts w:hint="eastAsia" w:ascii="宋体" w:hAnsi="宋体"/>
                <w:b/>
                <w:bCs/>
                <w:szCs w:val="21"/>
                <w:lang w:val="en-US" w:eastAsia="zh-CN"/>
              </w:rPr>
              <w:t>五</w:t>
            </w:r>
            <w:r>
              <w:rPr>
                <w:rFonts w:hint="eastAsia" w:ascii="宋体" w:hAnsi="宋体"/>
                <w:b/>
                <w:bCs/>
                <w:szCs w:val="21"/>
              </w:rPr>
              <w:t>、</w:t>
            </w:r>
            <w:r>
              <w:rPr>
                <w:rFonts w:hint="eastAsia" w:ascii="宋体" w:hAnsi="宋体" w:cs="宋体"/>
                <w:b/>
                <w:bCs/>
                <w:sz w:val="24"/>
              </w:rPr>
              <w:t>报价：</w:t>
            </w:r>
          </w:p>
          <w:p w14:paraId="73A24733">
            <w:pPr>
              <w:widowControl/>
              <w:shd w:val="clear" w:color="auto" w:fill="FFFFFF"/>
              <w:rPr>
                <w:rFonts w:hint="eastAsia" w:ascii="宋体" w:hAnsi="宋体"/>
                <w:szCs w:val="21"/>
              </w:rPr>
            </w:pPr>
            <w:r>
              <w:rPr>
                <w:rFonts w:hint="eastAsia" w:ascii="宋体" w:hAnsi="宋体"/>
                <w:szCs w:val="21"/>
              </w:rPr>
              <w:t>1.本标投标报价为总价包干，以人民币为结算单位。</w:t>
            </w:r>
          </w:p>
          <w:p w14:paraId="27BA8D09">
            <w:pPr>
              <w:widowControl/>
              <w:shd w:val="clear" w:color="auto" w:fill="FFFFFF"/>
              <w:rPr>
                <w:rFonts w:hint="eastAsia" w:ascii="宋体" w:hAnsi="宋体"/>
                <w:szCs w:val="21"/>
              </w:rPr>
            </w:pPr>
            <w:r>
              <w:rPr>
                <w:rFonts w:hint="eastAsia" w:ascii="宋体" w:hAnsi="宋体"/>
                <w:szCs w:val="21"/>
              </w:rPr>
              <w:t>2.报价应包括投标人完成项目的货物费、人工费、运输费、安装调试费和税费等工作中产生的所有费用以及应由投标人承担的义务、责任和风险所发生的一切费用。除此之外，采购人不再支付任何费用。</w:t>
            </w:r>
          </w:p>
          <w:p w14:paraId="18FE9FDD">
            <w:pPr>
              <w:widowControl/>
              <w:shd w:val="clear" w:color="auto" w:fill="FFFFFF"/>
              <w:rPr>
                <w:rFonts w:hint="eastAsia" w:ascii="宋体" w:hAnsi="宋体"/>
                <w:szCs w:val="21"/>
              </w:rPr>
            </w:pPr>
            <w:r>
              <w:rPr>
                <w:rFonts w:hint="eastAsia" w:ascii="宋体" w:hAnsi="宋体"/>
                <w:szCs w:val="21"/>
              </w:rPr>
              <w:t>3.对于本文件中明确列明必须报价的货物或服务，投标人应分别报价。对于本文件中未列明，而投标人认为必需的费用也需列入总报价。在合同实施时，采购人将不予支付成交供应商没有列入的项目费用，并认为此项目的费用已包括在响应总报价中。</w:t>
            </w:r>
          </w:p>
          <w:p w14:paraId="28BD195A">
            <w:pPr>
              <w:widowControl/>
              <w:shd w:val="clear" w:color="auto" w:fill="FFFFFF"/>
              <w:rPr>
                <w:rFonts w:hint="eastAsia" w:ascii="宋体" w:hAnsi="宋体"/>
                <w:szCs w:val="21"/>
              </w:rPr>
            </w:pPr>
            <w:r>
              <w:rPr>
                <w:rFonts w:hint="eastAsia" w:ascii="宋体" w:hAnsi="宋体"/>
                <w:szCs w:val="21"/>
              </w:rPr>
              <w:t>4.如投标人存在不按要求报价、中标后无故放弃、不按合同履行等违约行为的，采购人有权向政采平台举报，并上报政府采购监管部门。</w:t>
            </w:r>
          </w:p>
          <w:p w14:paraId="6ACD3D3E">
            <w:pPr>
              <w:widowControl/>
              <w:shd w:val="clear" w:color="auto" w:fill="FFFFFF"/>
              <w:rPr>
                <w:rFonts w:hint="eastAsia" w:ascii="宋体" w:hAnsi="宋体"/>
                <w:b/>
                <w:bCs/>
                <w:szCs w:val="21"/>
              </w:rPr>
            </w:pPr>
            <w:r>
              <w:rPr>
                <w:rFonts w:hint="eastAsia" w:ascii="宋体" w:hAnsi="宋体"/>
                <w:b/>
                <w:bCs/>
                <w:szCs w:val="21"/>
                <w:lang w:val="en-US" w:eastAsia="zh-CN"/>
              </w:rPr>
              <w:t>六</w:t>
            </w:r>
            <w:r>
              <w:rPr>
                <w:rFonts w:hint="eastAsia" w:ascii="宋体" w:hAnsi="宋体"/>
                <w:b/>
                <w:bCs/>
                <w:szCs w:val="21"/>
              </w:rPr>
              <w:t>、付款方式：</w:t>
            </w:r>
          </w:p>
          <w:p w14:paraId="1F2B7D47">
            <w:pPr>
              <w:widowControl/>
              <w:shd w:val="clear" w:color="auto" w:fill="FFFFFF"/>
              <w:rPr>
                <w:rFonts w:hint="eastAsia" w:ascii="宋体" w:hAnsi="宋体"/>
                <w:szCs w:val="21"/>
              </w:rPr>
            </w:pPr>
            <w:r>
              <w:rPr>
                <w:rFonts w:hint="eastAsia" w:ascii="宋体" w:hAnsi="宋体"/>
                <w:szCs w:val="21"/>
              </w:rPr>
              <w:t>1.按采购文件合同格式所述条款支付。</w:t>
            </w:r>
          </w:p>
          <w:p w14:paraId="7859D378">
            <w:pPr>
              <w:widowControl/>
              <w:shd w:val="clear" w:color="auto" w:fill="FFFFFF"/>
              <w:rPr>
                <w:rFonts w:hint="eastAsia" w:ascii="宋体" w:hAnsi="宋体"/>
                <w:szCs w:val="21"/>
              </w:rPr>
            </w:pPr>
            <w:r>
              <w:rPr>
                <w:rFonts w:hint="eastAsia" w:ascii="宋体" w:hAnsi="宋体"/>
                <w:szCs w:val="21"/>
              </w:rPr>
              <w:t>2.如合同格式条款未明确时，按以下方式支付：</w:t>
            </w:r>
          </w:p>
          <w:p w14:paraId="5A4FE37B">
            <w:pPr>
              <w:widowControl/>
              <w:shd w:val="clear" w:color="auto" w:fill="FFFFFF"/>
              <w:rPr>
                <w:rFonts w:hint="eastAsia" w:ascii="宋体" w:hAnsi="宋体"/>
                <w:szCs w:val="21"/>
              </w:rPr>
            </w:pPr>
            <w:r>
              <w:rPr>
                <w:rFonts w:hint="eastAsia" w:ascii="宋体" w:hAnsi="宋体"/>
                <w:szCs w:val="21"/>
              </w:rPr>
              <w:t>（1）预付款：合同签订后10个工作日内，甲方向乙方支付合同总价50%预付款；</w:t>
            </w:r>
          </w:p>
          <w:p w14:paraId="3AEEFABB">
            <w:pPr>
              <w:widowControl/>
              <w:shd w:val="clear" w:color="auto" w:fill="FFFFFF"/>
              <w:rPr>
                <w:rFonts w:hint="eastAsia" w:ascii="宋体" w:hAnsi="宋体"/>
                <w:szCs w:val="21"/>
              </w:rPr>
            </w:pPr>
            <w:r>
              <w:rPr>
                <w:rFonts w:hint="eastAsia" w:ascii="宋体" w:hAnsi="宋体"/>
                <w:szCs w:val="21"/>
              </w:rPr>
              <w:t>（2）到货验收款：乙方交货完毕并验收合格后，甲方向乙方支付合同总价50%的到货验收款，支付前由乙方按规定向甲方开具全额正式发票。</w:t>
            </w:r>
          </w:p>
          <w:p w14:paraId="2FA43991">
            <w:pPr>
              <w:widowControl/>
              <w:shd w:val="clear" w:color="auto" w:fill="FFFFFF"/>
              <w:rPr>
                <w:rFonts w:hint="eastAsia" w:ascii="宋体" w:hAnsi="宋体"/>
                <w:b/>
                <w:bCs/>
                <w:szCs w:val="21"/>
              </w:rPr>
            </w:pPr>
            <w:r>
              <w:rPr>
                <w:rFonts w:hint="eastAsia" w:ascii="宋体" w:hAnsi="宋体"/>
                <w:b/>
                <w:bCs/>
                <w:szCs w:val="21"/>
                <w:lang w:val="en-US" w:eastAsia="zh-CN"/>
              </w:rPr>
              <w:t>七</w:t>
            </w:r>
            <w:r>
              <w:rPr>
                <w:rFonts w:hint="eastAsia" w:ascii="宋体" w:hAnsi="宋体"/>
                <w:b/>
                <w:bCs/>
                <w:szCs w:val="21"/>
              </w:rPr>
              <w:t>、培训及售后服务：</w:t>
            </w:r>
          </w:p>
          <w:p w14:paraId="1C87268F">
            <w:pPr>
              <w:widowControl/>
              <w:shd w:val="clear" w:color="auto" w:fill="FFFFFF"/>
              <w:rPr>
                <w:rFonts w:hint="eastAsia" w:ascii="宋体" w:hAnsi="宋体"/>
                <w:szCs w:val="21"/>
              </w:rPr>
            </w:pPr>
            <w:r>
              <w:rPr>
                <w:rFonts w:hint="eastAsia" w:ascii="宋体" w:hAnsi="宋体"/>
                <w:szCs w:val="21"/>
              </w:rPr>
              <w:t>1.成交供应商除承担运输、安装、调试、验收与培训等义务外，还</w:t>
            </w:r>
            <w:r>
              <w:rPr>
                <w:rFonts w:hint="eastAsia" w:ascii="宋体" w:hAnsi="宋体"/>
                <w:szCs w:val="21"/>
                <w:lang w:eastAsia="zh-CN"/>
              </w:rPr>
              <w:t>需</w:t>
            </w:r>
            <w:r>
              <w:rPr>
                <w:rFonts w:hint="eastAsia" w:ascii="宋体" w:hAnsi="宋体"/>
                <w:szCs w:val="21"/>
              </w:rPr>
              <w:t>为采购人提供技术支持，包括保修期外的修理及技术指导、配件供应等。</w:t>
            </w:r>
          </w:p>
          <w:p w14:paraId="2D1E0205">
            <w:pPr>
              <w:widowControl/>
              <w:shd w:val="clear" w:color="auto" w:fill="FFFFFF"/>
              <w:rPr>
                <w:rFonts w:hint="eastAsia" w:ascii="宋体" w:hAnsi="宋体"/>
                <w:szCs w:val="21"/>
              </w:rPr>
            </w:pPr>
            <w:r>
              <w:rPr>
                <w:rFonts w:hint="eastAsia" w:ascii="宋体" w:hAnsi="宋体"/>
                <w:szCs w:val="21"/>
              </w:rPr>
              <w:t>2.负责免费培训2-3名相关人员掌握操作及日常维护。</w:t>
            </w:r>
          </w:p>
          <w:p w14:paraId="06D984D2">
            <w:pPr>
              <w:widowControl/>
              <w:shd w:val="clear" w:color="auto" w:fill="FFFFFF"/>
              <w:rPr>
                <w:rFonts w:hint="eastAsia" w:ascii="宋体" w:hAnsi="宋体" w:eastAsia="宋体"/>
                <w:szCs w:val="21"/>
                <w:lang w:eastAsia="zh-CN"/>
              </w:rPr>
            </w:pPr>
            <w:r>
              <w:rPr>
                <w:rFonts w:hint="eastAsia" w:ascii="宋体" w:hAnsi="宋体"/>
                <w:szCs w:val="21"/>
              </w:rPr>
              <w:t>3.质保期内</w:t>
            </w:r>
            <w:r>
              <w:rPr>
                <w:rFonts w:hint="eastAsia" w:ascii="宋体" w:hAnsi="宋体"/>
                <w:szCs w:val="21"/>
                <w:lang w:val="en-US" w:eastAsia="zh-CN"/>
              </w:rPr>
              <w:t>机器人设备</w:t>
            </w:r>
            <w:r>
              <w:rPr>
                <w:rFonts w:hint="eastAsia" w:ascii="宋体" w:hAnsi="宋体"/>
                <w:szCs w:val="21"/>
              </w:rPr>
              <w:t>发生任何非误操作或人为原因造成的故障和损坏，均由成交供应商提供免费上门维修服务（含免费维护资源平台、免人工费）</w:t>
            </w:r>
            <w:r>
              <w:rPr>
                <w:rFonts w:hint="eastAsia" w:ascii="宋体" w:hAnsi="宋体"/>
                <w:szCs w:val="21"/>
                <w:lang w:eastAsia="zh-CN"/>
              </w:rPr>
              <w:t>。</w:t>
            </w:r>
          </w:p>
          <w:p w14:paraId="1C1958C8">
            <w:pPr>
              <w:widowControl/>
              <w:shd w:val="clear" w:color="auto" w:fill="FFFFFF"/>
              <w:rPr>
                <w:rFonts w:hint="eastAsia" w:ascii="宋体" w:hAnsi="宋体"/>
                <w:szCs w:val="21"/>
              </w:rPr>
            </w:pPr>
            <w:r>
              <w:rPr>
                <w:rFonts w:hint="eastAsia" w:ascii="宋体" w:hAnsi="宋体"/>
                <w:szCs w:val="21"/>
              </w:rPr>
              <w:t>4.质保期满后，如需升级</w:t>
            </w:r>
            <w:r>
              <w:rPr>
                <w:rFonts w:hint="eastAsia" w:ascii="宋体" w:hAnsi="宋体"/>
                <w:szCs w:val="21"/>
                <w:lang w:val="en-US" w:eastAsia="zh-CN"/>
              </w:rPr>
              <w:t>系统</w:t>
            </w:r>
            <w:r>
              <w:rPr>
                <w:rFonts w:hint="eastAsia" w:ascii="宋体" w:hAnsi="宋体"/>
                <w:szCs w:val="21"/>
              </w:rPr>
              <w:t>，成交供应商须保证提供优惠价格，终身提供维修服务，同时保证长期供应竞标设备的备品备件；其他售后服务按厂家标准执行。</w:t>
            </w:r>
          </w:p>
          <w:p w14:paraId="150283C9">
            <w:pPr>
              <w:pStyle w:val="2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ind w:firstLine="422" w:firstLineChars="200"/>
              <w:jc w:val="left"/>
              <w:rPr>
                <w:rFonts w:hint="eastAsia" w:ascii="宋体" w:hAnsi="宋体"/>
                <w:b/>
                <w:lang w:val="en-US" w:eastAsia="zh-CN"/>
              </w:rPr>
            </w:pPr>
          </w:p>
        </w:tc>
      </w:tr>
    </w:tbl>
    <w:p w14:paraId="65B12D1D">
      <w:pPr>
        <w:spacing w:line="48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投标商家（盖章）：</w:t>
      </w:r>
    </w:p>
    <w:p w14:paraId="623B0746">
      <w:pPr>
        <w:spacing w:line="480" w:lineRule="auto"/>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投标商家地址：</w:t>
      </w:r>
    </w:p>
    <w:p w14:paraId="7FC9572B">
      <w:pPr>
        <w:spacing w:line="48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投标联系人：                      投标联系人电话：</w:t>
      </w:r>
    </w:p>
    <w:p w14:paraId="0F6D9113">
      <w:pPr>
        <w:spacing w:line="360" w:lineRule="auto"/>
        <w:rPr>
          <w:rFonts w:hint="eastAsia" w:ascii="宋体" w:hAnsi="宋体" w:eastAsiaTheme="minorEastAsia"/>
          <w:b/>
          <w:sz w:val="24"/>
          <w:lang w:val="en-US" w:eastAsia="zh-CN"/>
        </w:rPr>
      </w:pPr>
    </w:p>
    <w:sectPr>
      <w:footerReference r:id="rId3" w:type="default"/>
      <w:pgSz w:w="11906" w:h="16838"/>
      <w:pgMar w:top="1417" w:right="1134"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D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5B64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C5B64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1D"/>
    <w:rsid w:val="000E415B"/>
    <w:rsid w:val="000F6185"/>
    <w:rsid w:val="00253112"/>
    <w:rsid w:val="00396855"/>
    <w:rsid w:val="00401B5F"/>
    <w:rsid w:val="00416317"/>
    <w:rsid w:val="00421986"/>
    <w:rsid w:val="004349CB"/>
    <w:rsid w:val="00507520"/>
    <w:rsid w:val="00754617"/>
    <w:rsid w:val="00772C45"/>
    <w:rsid w:val="0083050D"/>
    <w:rsid w:val="00844285"/>
    <w:rsid w:val="008A1D42"/>
    <w:rsid w:val="00907D57"/>
    <w:rsid w:val="00932F47"/>
    <w:rsid w:val="009C022D"/>
    <w:rsid w:val="00A5709D"/>
    <w:rsid w:val="00B02388"/>
    <w:rsid w:val="00B32243"/>
    <w:rsid w:val="00BD1AF7"/>
    <w:rsid w:val="00E25AF0"/>
    <w:rsid w:val="00E8221D"/>
    <w:rsid w:val="00F5698F"/>
    <w:rsid w:val="03C350C4"/>
    <w:rsid w:val="04290A98"/>
    <w:rsid w:val="047343F5"/>
    <w:rsid w:val="06253E14"/>
    <w:rsid w:val="063A78C0"/>
    <w:rsid w:val="06F86FD7"/>
    <w:rsid w:val="076B1CFB"/>
    <w:rsid w:val="07A62D33"/>
    <w:rsid w:val="08B53FDC"/>
    <w:rsid w:val="09722ECD"/>
    <w:rsid w:val="0A1216F9"/>
    <w:rsid w:val="0BBC4CB7"/>
    <w:rsid w:val="0CF54541"/>
    <w:rsid w:val="0E2230B3"/>
    <w:rsid w:val="101822F4"/>
    <w:rsid w:val="10A02A15"/>
    <w:rsid w:val="18707171"/>
    <w:rsid w:val="1ABF618E"/>
    <w:rsid w:val="1C3749BD"/>
    <w:rsid w:val="1CEF374D"/>
    <w:rsid w:val="1F2E38E2"/>
    <w:rsid w:val="1F305EA5"/>
    <w:rsid w:val="25841ECF"/>
    <w:rsid w:val="263E6383"/>
    <w:rsid w:val="269823AA"/>
    <w:rsid w:val="26F947D6"/>
    <w:rsid w:val="26FE3B9A"/>
    <w:rsid w:val="27CC5A46"/>
    <w:rsid w:val="282D0BDB"/>
    <w:rsid w:val="2B516146"/>
    <w:rsid w:val="2BEF61A7"/>
    <w:rsid w:val="2D960FD0"/>
    <w:rsid w:val="2E8742D6"/>
    <w:rsid w:val="30FC114A"/>
    <w:rsid w:val="31091BCD"/>
    <w:rsid w:val="32BA0D09"/>
    <w:rsid w:val="335A2FC4"/>
    <w:rsid w:val="33775400"/>
    <w:rsid w:val="35311452"/>
    <w:rsid w:val="38B14F10"/>
    <w:rsid w:val="38C40477"/>
    <w:rsid w:val="38CC1D4A"/>
    <w:rsid w:val="397F0B6A"/>
    <w:rsid w:val="3A502CB7"/>
    <w:rsid w:val="3C7E15AD"/>
    <w:rsid w:val="3D5B18EE"/>
    <w:rsid w:val="425F59DD"/>
    <w:rsid w:val="42935686"/>
    <w:rsid w:val="442E38B9"/>
    <w:rsid w:val="47B75973"/>
    <w:rsid w:val="49883A6B"/>
    <w:rsid w:val="4B1417FD"/>
    <w:rsid w:val="4BF25FC9"/>
    <w:rsid w:val="4CDD40CE"/>
    <w:rsid w:val="4CF03E01"/>
    <w:rsid w:val="4E78242B"/>
    <w:rsid w:val="503009B9"/>
    <w:rsid w:val="50BD0975"/>
    <w:rsid w:val="52E31D12"/>
    <w:rsid w:val="54420CBA"/>
    <w:rsid w:val="57D12A81"/>
    <w:rsid w:val="57D419C7"/>
    <w:rsid w:val="58353010"/>
    <w:rsid w:val="5A517EA9"/>
    <w:rsid w:val="5BCF367F"/>
    <w:rsid w:val="5C074CC3"/>
    <w:rsid w:val="5C090A3C"/>
    <w:rsid w:val="5F0279C4"/>
    <w:rsid w:val="5F4E11C4"/>
    <w:rsid w:val="61135EB8"/>
    <w:rsid w:val="64BB489D"/>
    <w:rsid w:val="6784366C"/>
    <w:rsid w:val="67F558CD"/>
    <w:rsid w:val="693136E5"/>
    <w:rsid w:val="69807F00"/>
    <w:rsid w:val="69C73F5E"/>
    <w:rsid w:val="6AA14535"/>
    <w:rsid w:val="6C313724"/>
    <w:rsid w:val="6D116900"/>
    <w:rsid w:val="6D7D1F79"/>
    <w:rsid w:val="6EFF7A7C"/>
    <w:rsid w:val="6F8254BC"/>
    <w:rsid w:val="73A4630E"/>
    <w:rsid w:val="740D49E9"/>
    <w:rsid w:val="7467234B"/>
    <w:rsid w:val="74AA2238"/>
    <w:rsid w:val="76C45833"/>
    <w:rsid w:val="778B6351"/>
    <w:rsid w:val="780D320A"/>
    <w:rsid w:val="78993968"/>
    <w:rsid w:val="79B24069"/>
    <w:rsid w:val="7BE1021B"/>
    <w:rsid w:val="7D2A03BA"/>
    <w:rsid w:val="7D441365"/>
    <w:rsid w:val="7F623E3B"/>
    <w:rsid w:val="7FF5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qFormat/>
    <w:uiPriority w:val="9"/>
    <w:pPr>
      <w:keepNext/>
      <w:keepLines/>
      <w:autoSpaceDE w:val="0"/>
      <w:autoSpaceDN w:val="0"/>
      <w:spacing w:before="260" w:after="260" w:line="416" w:lineRule="auto"/>
      <w:jc w:val="left"/>
      <w:outlineLvl w:val="1"/>
    </w:pPr>
    <w:rPr>
      <w:rFonts w:ascii="Calibri Light" w:hAnsi="Calibri Light" w:eastAsia="宋体" w:cs="宋体"/>
      <w:b/>
      <w:bCs/>
      <w:kern w:val="0"/>
      <w:sz w:val="32"/>
      <w:szCs w:val="32"/>
      <w:lang w:eastAsia="en-US"/>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99"/>
    <w:pPr>
      <w:spacing w:after="120"/>
    </w:pPr>
    <w:rPr>
      <w:rFonts w:ascii="Times New Roman" w:hAnsi="Times New Roman" w:eastAsia="宋体" w:cs="Times New Roman"/>
    </w:rPr>
  </w:style>
  <w:style w:type="paragraph" w:styleId="4">
    <w:name w:val="Body Text Indent"/>
    <w:basedOn w:val="1"/>
    <w:link w:val="15"/>
    <w:qFormat/>
    <w:uiPriority w:val="0"/>
    <w:pPr>
      <w:spacing w:after="120"/>
      <w:ind w:left="420" w:leftChars="200"/>
    </w:pPr>
  </w:style>
  <w:style w:type="paragraph" w:styleId="5">
    <w:name w:val="Plain Text"/>
    <w:basedOn w:val="1"/>
    <w:link w:val="21"/>
    <w:qFormat/>
    <w:uiPriority w:val="0"/>
    <w:pPr>
      <w:autoSpaceDE w:val="0"/>
      <w:autoSpaceDN w:val="0"/>
      <w:jc w:val="left"/>
    </w:pPr>
    <w:rPr>
      <w:rFonts w:ascii="新宋体" w:hAnsi="新宋体" w:eastAsia="仿宋" w:cs="仿宋"/>
      <w:kern w:val="0"/>
      <w:sz w:val="22"/>
      <w:szCs w:val="21"/>
      <w:lang w:eastAsia="en-US"/>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Body Text First Indent 2"/>
    <w:basedOn w:val="4"/>
    <w:link w:val="14"/>
    <w:qFormat/>
    <w:uiPriority w:val="0"/>
    <w:pPr>
      <w:spacing w:after="0"/>
      <w:ind w:left="0" w:leftChars="0" w:firstLine="420" w:firstLineChars="200"/>
    </w:pPr>
    <w:rPr>
      <w:rFonts w:ascii="宋体" w:hAnsi="宋体" w:eastAsia="宋体" w:cs="Times New Roman"/>
      <w:sz w:val="28"/>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customStyle="1" w:styleId="14">
    <w:name w:val="正文文本首行缩进 2 字符"/>
    <w:basedOn w:val="15"/>
    <w:link w:val="9"/>
    <w:qFormat/>
    <w:uiPriority w:val="0"/>
    <w:rPr>
      <w:rFonts w:ascii="宋体" w:hAnsi="宋体" w:eastAsia="宋体" w:cs="Times New Roman"/>
      <w:kern w:val="2"/>
      <w:sz w:val="28"/>
      <w:szCs w:val="24"/>
    </w:rPr>
  </w:style>
  <w:style w:type="character" w:customStyle="1" w:styleId="15">
    <w:name w:val="正文文本缩进 字符"/>
    <w:basedOn w:val="12"/>
    <w:link w:val="4"/>
    <w:qFormat/>
    <w:uiPriority w:val="0"/>
    <w:rPr>
      <w:kern w:val="2"/>
      <w:sz w:val="21"/>
      <w:szCs w:val="24"/>
    </w:rPr>
  </w:style>
  <w:style w:type="paragraph" w:customStyle="1" w:styleId="16">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character" w:customStyle="1" w:styleId="17">
    <w:name w:val="页脚 字符"/>
    <w:basedOn w:val="12"/>
    <w:link w:val="6"/>
    <w:qFormat/>
    <w:uiPriority w:val="0"/>
    <w:rPr>
      <w:kern w:val="2"/>
      <w:sz w:val="18"/>
      <w:szCs w:val="18"/>
    </w:rPr>
  </w:style>
  <w:style w:type="character" w:customStyle="1" w:styleId="18">
    <w:name w:val="页眉 字符"/>
    <w:basedOn w:val="12"/>
    <w:link w:val="8"/>
    <w:qFormat/>
    <w:uiPriority w:val="0"/>
    <w:rPr>
      <w:kern w:val="2"/>
      <w:sz w:val="18"/>
      <w:szCs w:val="18"/>
    </w:rPr>
  </w:style>
  <w:style w:type="character" w:customStyle="1" w:styleId="19">
    <w:name w:val="正文文本 字符"/>
    <w:basedOn w:val="12"/>
    <w:link w:val="3"/>
    <w:qFormat/>
    <w:uiPriority w:val="99"/>
    <w:rPr>
      <w:rFonts w:ascii="Times New Roman" w:hAnsi="Times New Roman" w:eastAsia="宋体" w:cs="Times New Roman"/>
      <w:kern w:val="2"/>
      <w:sz w:val="21"/>
      <w:szCs w:val="24"/>
    </w:rPr>
  </w:style>
  <w:style w:type="character" w:customStyle="1" w:styleId="20">
    <w:name w:val="标题 2 字符"/>
    <w:basedOn w:val="12"/>
    <w:link w:val="2"/>
    <w:qFormat/>
    <w:uiPriority w:val="9"/>
    <w:rPr>
      <w:rFonts w:ascii="Calibri Light" w:hAnsi="Calibri Light" w:eastAsia="宋体" w:cs="宋体"/>
      <w:b/>
      <w:bCs/>
      <w:sz w:val="32"/>
      <w:szCs w:val="32"/>
      <w:lang w:eastAsia="en-US"/>
    </w:rPr>
  </w:style>
  <w:style w:type="character" w:customStyle="1" w:styleId="21">
    <w:name w:val="纯文本 字符"/>
    <w:basedOn w:val="12"/>
    <w:link w:val="5"/>
    <w:qFormat/>
    <w:uiPriority w:val="0"/>
    <w:rPr>
      <w:rFonts w:ascii="新宋体" w:hAnsi="新宋体" w:eastAsia="仿宋" w:cs="仿宋"/>
      <w:sz w:val="22"/>
      <w:szCs w:val="21"/>
      <w:lang w:eastAsia="en-US"/>
    </w:rPr>
  </w:style>
  <w:style w:type="paragraph" w:styleId="22">
    <w:name w:val="List Paragraph"/>
    <w:basedOn w:val="1"/>
    <w:qFormat/>
    <w:uiPriority w:val="1"/>
    <w:pPr>
      <w:ind w:firstLine="420" w:firstLineChars="200"/>
    </w:pPr>
    <w:rPr>
      <w:rFonts w:ascii="Calibri" w:hAnsi="Calibri" w:eastAsia="宋体" w:cs="宋体"/>
    </w:rPr>
  </w:style>
  <w:style w:type="paragraph" w:customStyle="1" w:styleId="2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4bafee63-813d-4346-9f4e-210f78e6370d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153345C8</paraID>
      <start>0</start>
      <end>2</end>
      <status>modified</status>
      <modifiedWord>7.</modifiedWord>
      <trackRevisions>false</trackRevisions>
    </reviewItem>
    <reviewItem>
      <errorID>0d9fd864-69e8-4038-a3d7-027b49de175d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EE7EDD7</paraID>
      <start>0</start>
      <end>3</end>
      <status>modified</status>
      <modifiedWord>14.</modifiedWord>
      <trackRevisions>false</trackRevisions>
    </reviewItem>
    <reviewItem>
      <errorID>6051bb4e-1402-42fc-8f81-24b33991b39f</errorID>
      <errorWord>拖拽</errorWord>
      <group>L1_Word</group>
      <groupName>字词问题</groupName>
      <ability>L2_Typo</ability>
      <abilityName>字词错误</abilityName>
      <candidateList>
        <item>拖曳</item>
      </candidateList>
      <explain/>
      <paraID>30B5EAE7</paraID>
      <start>5</start>
      <end>7</end>
      <status>modified</status>
      <modifiedWord>拖曳</modifiedWord>
      <trackRevisions>false</trackRevisions>
    </reviewItem>
    <reviewItem>
      <errorID>652e5b72-74cc-4219-ac23-d7a2c433db72</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3627840</paraID>
      <start>10</start>
      <end>17</end>
      <status>modified</status>
      <modifiedWord>20%—80%</modifiedWord>
      <trackRevisions>false</trackRevisions>
    </reviewItem>
    <reviewItem>
      <errorID>ede815fc-d63f-40b1-b625-32a01e659f59</errorID>
      <errorWord>,</errorWord>
      <group>L1_Format</group>
      <groupName>格式问题</groupName>
      <ability>L2_HalfPunc</ability>
      <abilityName>全半角检查</abilityName>
      <candidateList>
        <item>，</item>
      </candidateList>
      <explain>文本全半角错误。</explain>
      <paraID>2735B8A1</paraID>
      <start>14</start>
      <end>15</end>
      <status>modified</status>
      <modifiedWord>，</modifiedWord>
      <trackRevisions>false</trackRevisions>
    </reviewItem>
    <reviewItem>
      <errorID>690f117c-859a-43e6-9ea7-285d0a9011ec</errorID>
      <errorWord>KW</errorWord>
      <group>L1_Word</group>
      <groupName>字词问题</groupName>
      <ability>L2_Typo</ability>
      <abilityName>字词错误</abilityName>
      <candidateList>
        <item>kW</item>
      </candidateList>
      <explain/>
      <paraID> F74F711</paraID>
      <start>18</start>
      <end>20</end>
      <status>modified</status>
      <modifiedWord>kW</modifiedWord>
      <trackRevisions>false</trackRevisions>
    </reviewItem>
    <reviewItem>
      <errorID>20accde8-2791-447e-9d59-529df0eb353e</errorID>
      <errorWord>(</errorWord>
      <group>L1_Format</group>
      <groupName>格式问题</groupName>
      <ability>L2_HalfPunc</ability>
      <abilityName>全半角检查</abilityName>
      <candidateList>
        <item>（</item>
      </candidateList>
      <explain>文本全半角错误。</explain>
      <paraID>18A039BD</paraID>
      <start>20</start>
      <end>21</end>
      <status>modified</status>
      <modifiedWord>（</modifiedWord>
      <trackRevisions>false</trackRevisions>
    </reviewItem>
    <reviewItem>
      <errorID>102b42ab-f6b9-44a3-9b10-d94c41867956</errorID>
      <errorWord>)</errorWord>
      <group>L1_Format</group>
      <groupName>格式问题</groupName>
      <ability>L2_HalfPunc</ability>
      <abilityName>全半角检查</abilityName>
      <candidateList>
        <item>）</item>
      </candidateList>
      <explain>文本全半角错误。</explain>
      <paraID>18A039BD</paraID>
      <start>28</start>
      <end>29</end>
      <status>modified</status>
      <modifiedWord>）</modifiedWord>
      <trackRevisions>false</trackRevisions>
    </reviewItem>
    <reviewItem>
      <errorID>00878d02-2c60-4b78-9231-8d1701643a02</errorID>
      <errorWord>(</errorWord>
      <group>L1_Format</group>
      <groupName>格式问题</groupName>
      <ability>L2_HalfPunc</ability>
      <abilityName>全半角检查</abilityName>
      <candidateList>
        <item>（</item>
      </candidateList>
      <explain>文本全半角错误。</explain>
      <paraID>148F652D</paraID>
      <start>18</start>
      <end>19</end>
      <status>modified</status>
      <modifiedWord>（</modifiedWord>
      <trackRevisions>false</trackRevisions>
    </reviewItem>
    <reviewItem>
      <errorID>0caae1f1-ef25-4cad-97d5-dbfd7e7aa62e</errorID>
      <errorWord>)</errorWord>
      <group>L1_Format</group>
      <groupName>格式问题</groupName>
      <ability>L2_HalfPunc</ability>
      <abilityName>全半角检查</abilityName>
      <candidateList>
        <item>）</item>
      </candidateList>
      <explain>文本全半角错误。</explain>
      <paraID>148F652D</paraID>
      <start>26</start>
      <end>27</end>
      <status>modified</status>
      <modifiedWord>）</modifiedWord>
      <trackRevisions>false</trackRevisions>
    </reviewItem>
    <reviewItem>
      <errorID>3ff1ccea-ca17-4d27-b982-324aa5f88f1b</errorID>
      <errorWord>,</errorWord>
      <group>L1_Format</group>
      <groupName>格式问题</groupName>
      <ability>L2_HalfPunc</ability>
      <abilityName>全半角检查</abilityName>
      <candidateList>
        <item>，</item>
      </candidateList>
      <explain>文本全半角错误。</explain>
      <paraID>79A60D44</paraID>
      <start>13</start>
      <end>14</end>
      <status>modified</status>
      <modifiedWord>，</modifiedWord>
      <trackRevisions>false</trackRevisions>
    </reviewItem>
    <reviewItem>
      <errorID>01835a04-091a-4ea4-8f09-978ff798b0c1</errorID>
      <errorWord>,</errorWord>
      <group>L1_Format</group>
      <groupName>格式问题</groupName>
      <ability>L2_HalfPunc</ability>
      <abilityName>全半角检查</abilityName>
      <candidateList>
        <item>，</item>
      </candidateList>
      <explain>文本全半角错误。</explain>
      <paraID>231AEA69</paraID>
      <start>10</start>
      <end>11</end>
      <status>modified</status>
      <modifiedWord>，</modifiedWord>
      <trackRevisions>false</trackRevisions>
    </reviewItem>
    <reviewItem>
      <errorID>e941db24-4b9d-47e3-9e0b-bd8efbe87da7</errorID>
      <errorWord>:</errorWord>
      <group>L1_Format</group>
      <groupName>格式问题</groupName>
      <ability>L2_HalfPunc</ability>
      <abilityName>全半角检查</abilityName>
      <candidateList>
        <item>：</item>
      </candidateList>
      <explain>文本全半角错误。</explain>
      <paraID>29C14C70</paraID>
      <start>16</start>
      <end>17</end>
      <status>modified</status>
      <modifiedWord>：</modifiedWord>
      <trackRevisions>false</trackRevisions>
    </reviewItem>
    <reviewItem>
      <errorID>c0149565-f901-496a-af28-c518ee252f8c</errorID>
      <errorWord>(</errorWord>
      <group>L1_Format</group>
      <groupName>格式问题</groupName>
      <ability>L2_HalfPunc</ability>
      <abilityName>全半角检查</abilityName>
      <candidateList>
        <item>（</item>
      </candidateList>
      <explain>文本全半角错误。</explain>
      <paraID>29C14C70</paraID>
      <start>24</start>
      <end>25</end>
      <status>modified</status>
      <modifiedWord>（</modifiedWord>
      <trackRevisions>false</trackRevisions>
    </reviewItem>
    <reviewItem>
      <errorID>e948cca7-4fb0-4d47-8125-fa2cad1eb3d2</errorID>
      <errorWord>:</errorWord>
      <group>L1_Format</group>
      <groupName>格式问题</groupName>
      <ability>L2_HalfPunc</ability>
      <abilityName>全半角检查</abilityName>
      <candidateList>
        <item>：</item>
      </candidateList>
      <explain>文本全半角错误。</explain>
      <paraID>29C14C70</paraID>
      <start>37</start>
      <end>38</end>
      <status>modified</status>
      <modifiedWord>：</modifiedWord>
      <trackRevisions>false</trackRevisions>
    </reviewItem>
    <reviewItem>
      <errorID>6af8b39a-95c6-426e-a1e0-86509d5d4551</errorID>
      <errorWord>)</errorWord>
      <group>L1_Format</group>
      <groupName>格式问题</groupName>
      <ability>L2_HalfPunc</ability>
      <abilityName>全半角检查</abilityName>
      <candidateList>
        <item>）</item>
      </candidateList>
      <explain>文本全半角错误。</explain>
      <paraID>29C14C70</paraID>
      <start>48</start>
      <end>49</end>
      <status>modified</status>
      <modifiedWord>）</modifiedWord>
      <trackRevisions>false</trackRevisions>
    </reviewItem>
    <reviewItem>
      <errorID>3c728a26-f929-4c37-9478-ab679a3047d1</errorID>
      <errorWord>:</errorWord>
      <group>L1_Format</group>
      <groupName>格式问题</groupName>
      <ability>L2_HalfPunc</ability>
      <abilityName>全半角检查</abilityName>
      <candidateList>
        <item>：</item>
      </candidateList>
      <explain>文本全半角错误。</explain>
      <paraID>29C14C70</paraID>
      <start>60</start>
      <end>61</end>
      <status>modified</status>
      <modifiedWord>：</modifiedWord>
      <trackRevisions>false</trackRevisions>
    </reviewItem>
    <reviewItem>
      <errorID>dce29572-b117-4555-8fa4-12d52503fc0e</errorID>
      <errorWord>(</errorWord>
      <group>L1_Format</group>
      <groupName>格式问题</groupName>
      <ability>L2_HalfPunc</ability>
      <abilityName>全半角检查</abilityName>
      <candidateList>
        <item>（</item>
      </candidateList>
      <explain>文本全半角错误。</explain>
      <paraID>29C14C70</paraID>
      <start>68</start>
      <end>69</end>
      <status>modified</status>
      <modifiedWord>（</modifiedWord>
      <trackRevisions>false</trackRevisions>
    </reviewItem>
    <reviewItem>
      <errorID>487cfea6-ad3c-456e-96f0-e0089d869e0d</errorID>
      <errorWord>:</errorWord>
      <group>L1_Format</group>
      <groupName>格式问题</groupName>
      <ability>L2_HalfPunc</ability>
      <abilityName>全半角检查</abilityName>
      <candidateList>
        <item>：</item>
      </candidateList>
      <explain>文本全半角错误。</explain>
      <paraID>29C14C70</paraID>
      <start>81</start>
      <end>82</end>
      <status>modified</status>
      <modifiedWord>：</modifiedWord>
      <trackRevisions>false</trackRevisions>
    </reviewItem>
    <reviewItem>
      <errorID>1957bebd-5c40-4977-aa9e-40f240f42c07</errorID>
      <errorWord>)</errorWord>
      <group>L1_Format</group>
      <groupName>格式问题</groupName>
      <ability>L2_HalfPunc</ability>
      <abilityName>全半角检查</abilityName>
      <candidateList>
        <item>）</item>
      </candidateList>
      <explain>文本全半角错误。</explain>
      <paraID>29C14C70</paraID>
      <start>90</start>
      <end>91</end>
      <status>modified</status>
      <modifiedWord>）</modifiedWord>
      <trackRevisions>false</trackRevisions>
    </reviewItem>
    <reviewItem>
      <errorID>d16f691f-f227-4946-9b6f-1531f0408c45</errorID>
      <errorWord>(</errorWord>
      <group>L1_Format</group>
      <groupName>格式问题</groupName>
      <ability>L2_HalfPunc</ability>
      <abilityName>全半角检查</abilityName>
      <candidateList>
        <item>（</item>
      </candidateList>
      <explain>文本全半角错误。</explain>
      <paraID>3ABF2EAB</paraID>
      <start>13</start>
      <end>14</end>
      <status>modified</status>
      <modifiedWord>（</modifiedWord>
      <trackRevisions>false</trackRevisions>
    </reviewItem>
    <reviewItem>
      <errorID>b63f5fda-1c0d-4125-884e-a0d355c85d0f</errorID>
      <errorWord>),</errorWord>
      <group>L1_Format</group>
      <groupName>格式问题</groupName>
      <ability>L2_HalfPunc</ability>
      <abilityName>全半角检查</abilityName>
      <candidateList>
        <item>），</item>
      </candidateList>
      <explain>文本全半角错误。</explain>
      <paraID>3ABF2EAB</paraID>
      <start>16</start>
      <end>18</end>
      <status>modified</status>
      <modifiedWord>），</modifiedWord>
      <trackRevisions>false</trackRevisions>
    </reviewItem>
    <reviewItem>
      <errorID>f2d98501-6ae7-47d5-90ea-c56d651b6155</errorID>
      <errorWord>(</errorWord>
      <group>L1_Format</group>
      <groupName>格式问题</groupName>
      <ability>L2_HalfPunc</ability>
      <abilityName>全半角检查</abilityName>
      <candidateList>
        <item>（</item>
      </candidateList>
      <explain>文本全半角错误。</explain>
      <paraID>3ABF2EAB</paraID>
      <start>23</start>
      <end>24</end>
      <status>modified</status>
      <modifiedWord>（</modifiedWord>
      <trackRevisions>false</trackRevisions>
    </reviewItem>
    <reviewItem>
      <errorID>982997a4-2713-4c75-bb49-0a62100ce3b4</errorID>
      <errorWord>:</errorWord>
      <group>L1_Format</group>
      <groupName>格式问题</groupName>
      <ability>L2_HalfPunc</ability>
      <abilityName>全半角检查</abilityName>
      <candidateList>
        <item>：</item>
      </candidateList>
      <explain>文本全半角错误。</explain>
      <paraID>3ABF2EAB</paraID>
      <start>26</start>
      <end>27</end>
      <status>modified</status>
      <modifiedWord>：</modifiedWord>
      <trackRevisions>false</trackRevisions>
    </reviewItem>
    <reviewItem>
      <errorID>8b798075-6226-43ed-866e-51c981fd43ce</errorID>
      <errorWord>)</errorWord>
      <group>L1_Format</group>
      <groupName>格式问题</groupName>
      <ability>L2_HalfPunc</ability>
      <abilityName>全半角检查</abilityName>
      <candidateList>
        <item>）</item>
      </candidateList>
      <explain>文本全半角错误。</explain>
      <paraID>3ABF2EAB</paraID>
      <start>36</start>
      <end>37</end>
      <status>modified</status>
      <modifiedWord>）</modifiedWord>
      <trackRevisions>false</trackRevisions>
    </reviewItem>
    <reviewItem>
      <errorID>ce0b88bc-ada4-443a-a9bf-9023a55d0918</errorID>
      <errorWord>(</errorWord>
      <group>L1_Format</group>
      <groupName>格式问题</groupName>
      <ability>L2_HalfPunc</ability>
      <abilityName>全半角检查</abilityName>
      <candidateList>
        <item>（</item>
      </candidateList>
      <explain>文本全半角错误。</explain>
      <paraID>48396DBB</paraID>
      <start>23</start>
      <end>24</end>
      <status>modified</status>
      <modifiedWord>（</modifiedWord>
      <trackRevisions>false</trackRevisions>
    </reviewItem>
    <reviewItem>
      <errorID>9ac592a1-6d94-4358-bc6b-7442a720b1ac</errorID>
      <errorWord>)</errorWord>
      <group>L1_Format</group>
      <groupName>格式问题</groupName>
      <ability>L2_HalfPunc</ability>
      <abilityName>全半角检查</abilityName>
      <candidateList>
        <item>）</item>
      </candidateList>
      <explain>文本全半角错误。</explain>
      <paraID>48396DBB</paraID>
      <start>31</start>
      <end>32</end>
      <status>modified</status>
      <modifiedWord>）</modifiedWord>
      <trackRevisions>false</trackRevisions>
    </reviewItem>
    <reviewItem>
      <errorID>0663475a-bd75-430f-af93-daadd0836d57</errorID>
      <errorWord>(</errorWord>
      <group>L1_Format</group>
      <groupName>格式问题</groupName>
      <ability>L2_HalfPunc</ability>
      <abilityName>全半角检查</abilityName>
      <candidateList>
        <item>（</item>
      </candidateList>
      <explain>文本全半角错误。</explain>
      <paraID>539B952A</paraID>
      <start>21</start>
      <end>22</end>
      <status>modified</status>
      <modifiedWord>（</modifiedWord>
      <trackRevisions>false</trackRevisions>
    </reviewItem>
    <reviewItem>
      <errorID>519a63b7-f694-47a9-b2e8-ae8a3bf26ad5</errorID>
      <errorWord>)</errorWord>
      <group>L1_Format</group>
      <groupName>格式问题</groupName>
      <ability>L2_HalfPunc</ability>
      <abilityName>全半角检查</abilityName>
      <candidateList>
        <item>）</item>
      </candidateList>
      <explain>文本全半角错误。</explain>
      <paraID>539B952A</paraID>
      <start>29</start>
      <end>30</end>
      <status>modified</status>
      <modifiedWord>）</modifiedWord>
      <trackRevisions>false</trackRevisions>
    </reviewItem>
    <reviewItem>
      <errorID>708f7eaf-34f0-47fd-a49e-6619fbf12a41</errorID>
      <errorWord>(</errorWord>
      <group>L1_Format</group>
      <groupName>格式问题</groupName>
      <ability>L2_HalfPunc</ability>
      <abilityName>全半角检查</abilityName>
      <candidateList>
        <item>（</item>
      </candidateList>
      <explain>文本全半角错误。</explain>
      <paraID>57145CE1</paraID>
      <start>17</start>
      <end>18</end>
      <status>modified</status>
      <modifiedWord>（</modifiedWord>
      <trackRevisions>false</trackRevisions>
    </reviewItem>
    <reviewItem>
      <errorID>c5b6b151-7b1e-4a20-9ded-824ace5912c4</errorID>
      <errorWord>:</errorWord>
      <group>L1_Format</group>
      <groupName>格式问题</groupName>
      <ability>L2_HalfPunc</ability>
      <abilityName>全半角检查</abilityName>
      <candidateList>
        <item>：</item>
      </candidateList>
      <explain>文本全半角错误。</explain>
      <paraID>57145CE1</paraID>
      <start>25</start>
      <end>26</end>
      <status>modified</status>
      <modifiedWord>：</modifiedWord>
      <trackRevisions>false</trackRevisions>
    </reviewItem>
    <reviewItem>
      <errorID>da3998f4-3433-4c91-aab4-f43a45cb98f6</errorID>
      <errorWord>)</errorWord>
      <group>L1_Format</group>
      <groupName>格式问题</groupName>
      <ability>L2_HalfPunc</ability>
      <abilityName>全半角检查</abilityName>
      <candidateList>
        <item>）</item>
      </candidateList>
      <explain>文本全半角错误。</explain>
      <paraID>57145CE1</paraID>
      <start>39</start>
      <end>40</end>
      <status>modified</status>
      <modifiedWord>）</modifiedWord>
      <trackRevisions>false</trackRevisions>
    </reviewItem>
    <reviewItem>
      <errorID>7e5ef4ad-93d6-4eb4-b15e-b5b804ecfa0f</errorID>
      <errorWord>(</errorWord>
      <group>L1_Format</group>
      <groupName>格式问题</groupName>
      <ability>L2_HalfPunc</ability>
      <abilityName>全半角检查</abilityName>
      <candidateList>
        <item>（</item>
      </candidateList>
      <explain>文本全半角错误。</explain>
      <paraID>7EDB7771</paraID>
      <start>30</start>
      <end>31</end>
      <status>modified</status>
      <modifiedWord>（</modifiedWord>
      <trackRevisions>false</trackRevisions>
    </reviewItem>
    <reviewItem>
      <errorID>51620c9e-1907-42ee-b74f-d52442214ed9</errorID>
      <errorWord>)(</errorWord>
      <group>L1_Format</group>
      <groupName>格式问题</groupName>
      <ability>L2_HalfPunc</ability>
      <abilityName>全半角检查</abilityName>
      <candidateList>
        <item>）（</item>
      </candidateList>
      <explain>文本全半角错误。</explain>
      <paraID>7EDB7771</paraID>
      <start>40</start>
      <end>42</end>
      <status>modified</status>
      <modifiedWord>）（</modifiedWord>
      <trackRevisions>false</trackRevisions>
    </reviewItem>
    <reviewItem>
      <errorID>8da30f0b-2350-4bb0-b405-322e9771dfb1</errorID>
      <errorWord>)</errorWord>
      <group>L1_Format</group>
      <groupName>格式问题</groupName>
      <ability>L2_HalfPunc</ability>
      <abilityName>全半角检查</abilityName>
      <candidateList>
        <item>）</item>
      </candidateList>
      <explain>文本全半角错误。</explain>
      <paraID>7EDB7771</paraID>
      <start>54</start>
      <end>55</end>
      <status>modified</status>
      <modifiedWord>）</modifiedWord>
      <trackRevisions>false</trackRevisions>
    </reviewItem>
    <reviewItem>
      <errorID>e8204dc8-ca17-4959-b27f-088d4260320d</errorID>
      <errorWord>:</errorWord>
      <group>L1_Format</group>
      <groupName>格式问题</groupName>
      <ability>L2_HalfPunc</ability>
      <abilityName>全半角检查</abilityName>
      <candidateList>
        <item>：</item>
      </candidateList>
      <explain>文本全半角错误。</explain>
      <paraID>11766EEE</paraID>
      <start>15</start>
      <end>16</end>
      <status>modified</status>
      <modifiedWord>：</modifiedWord>
      <trackRevisions>false</trackRevisions>
    </reviewItem>
    <reviewItem>
      <errorID>3394b5e0-8af3-4395-9d3f-c520e45baf5c</errorID>
      <errorWord>,</errorWord>
      <group>L1_Format</group>
      <groupName>格式问题</groupName>
      <ability>L2_HalfPunc</ability>
      <abilityName>全半角检查</abilityName>
      <candidateList>
        <item>，</item>
      </candidateList>
      <explain>文本全半角错误。</explain>
      <paraID>11766EEE</paraID>
      <start>26</start>
      <end>27</end>
      <status>modified</status>
      <modifiedWord>，</modifiedWord>
      <trackRevisions>false</trackRevisions>
    </reviewItem>
    <reviewItem>
      <errorID>6eea339b-224d-45a8-9d6f-e8ef1425f9f0</errorID>
      <errorWord>其它</errorWord>
      <group>L1_Word</group>
      <groupName>字词问题</groupName>
      <ability>L2_Alias</ability>
      <abilityName>也作/曾用词</abilityName>
      <candidateList>
        <item>其他</item>
      </candidateList>
      <explain>词汇[其它]为不规范表述或旧称，其规范书面表述为[其他]。</explain>
      <paraID>76E65679</paraID>
      <start>13</start>
      <end>15</end>
      <status>modified</status>
      <modifiedWord>其他</modifiedWord>
      <trackRevisions>false</trackRevisions>
    </reviewItem>
    <reviewItem>
      <errorID>fe01b6a5-bf2a-4f3e-ac2b-a8e41551b4f7</errorID>
      <errorWord>期</errorWord>
      <group>L1_Word</group>
      <groupName>字词问题</groupName>
      <ability>L2_Typo</ability>
      <abilityName>字词错误</abilityName>
      <candidateList>
        <item>期为</item>
      </candidateList>
      <explain/>
      <paraID>316AA062</paraID>
      <start>9</start>
      <end>11</end>
      <status>modified</status>
      <modifiedWord>期为</modifiedWord>
      <trackRevisions>false</trackRevisions>
    </reviewItem>
    <reviewItem>
      <errorID>16d3374d-033a-4f47-8acb-9b8ef9e152e4</errorID>
      <errorWord>叁</errorWord>
      <group>L1_Word</group>
      <groupName>字词问题</groupName>
      <ability>L2_Typo</ability>
      <abilityName>字词错误</abilityName>
      <candidateList>
        <item>三</item>
      </candidateList>
      <explain>存在发音相同字词的误用。</explain>
      <paraID>316AA062</paraID>
      <start>13</start>
      <end>14</end>
      <status>modified</status>
      <modifiedWord>三</modifiedWord>
      <trackRevisions>false</trackRevisions>
    </reviewItem>
    <reviewItem>
      <errorID>a180fca9-eea5-4d61-9174-783b3d0393ca</errorID>
      <errorWord>叁年</errorWord>
      <group>L1_Word</group>
      <groupName>字词问题</groupName>
      <ability>L2_Typo</ability>
      <abilityName>字词错误</abilityName>
      <candidateList>
        <item>三年</item>
      </candidateList>
      <explain/>
      <paraID>64247B85</paraID>
      <start>32</start>
      <end>34</end>
      <status>modified</status>
      <modifiedWord>三年</modifiedWord>
      <trackRevisions>false</trackRevisions>
    </reviewItem>
    <reviewItem>
      <errorID>28cfa79c-71c1-4ce0-bbf8-a64e5ef28393</errorID>
      <errorWord>全免费</errorWord>
      <group>L1_Word</group>
      <groupName>字词问题</groupName>
      <ability>L2_Typo</ability>
      <abilityName>字词错误</abilityName>
      <candidateList>
        <item>免费</item>
      </candidateList>
      <explain/>
      <paraID>64247B85</paraID>
      <start>55</start>
      <end>57</end>
      <status>modified</status>
      <modifiedWord>免费</modifiedWord>
      <trackRevisions>false</trackRevisions>
    </reviewItem>
    <reviewItem>
      <errorID>b98b1997-1fb3-46f8-bcfa-ad6ff76acebe</errorID>
      <errorWord>须</errorWord>
      <group>L1_Word</group>
      <groupName>字词问题</groupName>
      <ability>L2_Typo</ability>
      <abilityName>字词错误</abilityName>
      <candidateList>
        <item>需</item>
      </candidateList>
      <explain>存在发音相同字词的误用。</explain>
      <paraID>1C87268F</paraID>
      <start>30</start>
      <end>31</end>
      <status>modified</status>
      <modifiedWord>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818c8-5177-4609-99e0-17247fe08e57}">
  <ds:schemaRefs/>
</ds:datastoreItem>
</file>

<file path=docProps/app.xml><?xml version="1.0" encoding="utf-8"?>
<Properties xmlns="http://schemas.openxmlformats.org/officeDocument/2006/extended-properties" xmlns:vt="http://schemas.openxmlformats.org/officeDocument/2006/docPropsVTypes">
  <Template>Normal</Template>
  <Pages>4</Pages>
  <Words>2219</Words>
  <Characters>2569</Characters>
  <Lines>48</Lines>
  <Paragraphs>13</Paragraphs>
  <TotalTime>1</TotalTime>
  <ScaleCrop>false</ScaleCrop>
  <LinksUpToDate>false</LinksUpToDate>
  <CharactersWithSpaces>2677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2025-11-06T05:28:00Z</dcterms:created>
  <dc:creator>傅健玲</dc:creator>
  <cp:lastModifiedBy>warm</cp:lastModifiedBy>
  <cp:lastPrinted>2025-11-07T01:59:00Z</cp:lastPrinted>
  <dcterms:modified xsi:type="dcterms:W3CDTF">2025-11-28T07:30:21Z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eyJoZGlkIjoiMDc4ZjBhNTQ4YTA4ZTE1OTM2ZmFlOGZjYzYxN2E0YTUiLCJ1c2VySWQiOiI5Mjg3NDI2OTIifQ==</vt:lpwstr>
  </property>
  <property fmtid="{D5CDD505-2E9C-101B-9397-08002B2CF9AE}" pid="3" name="KSOProductBuildVer">
    <vt:lpwstr>2052-12.1.0.23542</vt:lpwstr>
  </property>
  <property fmtid="{D5CDD505-2E9C-101B-9397-08002B2CF9AE}" pid="4" name="ICV">
    <vt:lpwstr>372E7200203B43D490DE419A88DA06BB_13</vt:lpwstr>
  </property>
</Properties>
</file>