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F2474">
      <w:pPr>
        <w:spacing w:line="560" w:lineRule="exact"/>
        <w:ind w:firstLine="723" w:firstLineChars="200"/>
        <w:jc w:val="center"/>
        <w:rPr>
          <w:rFonts w:ascii="楷体" w:hAnsi="楷体" w:eastAsia="楷体" w:cs="楷体"/>
          <w:b/>
          <w:bCs/>
          <w:kern w:val="0"/>
          <w:sz w:val="36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2"/>
        </w:rPr>
        <w:t>评分办法</w:t>
      </w:r>
    </w:p>
    <w:p w14:paraId="678375B4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48BDD335">
      <w:pPr>
        <w:ind w:firstLine="480" w:firstLineChars="200"/>
        <w:rPr>
          <w:rFonts w:ascii="仿宋_GB2312" w:hAnsi="仿宋_GB2312" w:eastAsia="仿宋_GB2312" w:cs="仿宋_GB2312"/>
          <w:color w:val="000000"/>
          <w:spacing w:val="-4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本项评标采用综合评分法，评标委员会对各单位提供的材料进行综合评审，在满足招标文件实质性要求前提下，综合各项评分因素进行综合评审打分。投标人总得分为技术标、商务标之和。</w:t>
      </w:r>
      <w:r>
        <w:rPr>
          <w:rFonts w:hint="eastAsia" w:ascii="仿宋_GB2312" w:hAnsi="仿宋_GB2312" w:eastAsia="仿宋_GB2312" w:cs="仿宋_GB2312"/>
          <w:color w:val="000000"/>
          <w:spacing w:val="-4"/>
          <w:sz w:val="24"/>
        </w:rPr>
        <w:t>选出最终得分最高的2家为中标候选人，在分数相同的情况下由评委代表抽签确定中标候选人。若前二中标候选人弃标的，则由后面的中标候选人中标。中标价对应各投标人投标价。</w:t>
      </w:r>
    </w:p>
    <w:p w14:paraId="5F07F609">
      <w:pPr>
        <w:spacing w:line="560" w:lineRule="exact"/>
        <w:rPr>
          <w:rFonts w:ascii="仿宋_GB2312" w:hAnsi="仿宋_GB2312" w:eastAsia="仿宋_GB2312" w:cs="仿宋_GB2312"/>
          <w:color w:val="000000"/>
          <w:spacing w:val="-4"/>
          <w:sz w:val="24"/>
        </w:rPr>
      </w:pPr>
      <w:r>
        <w:rPr>
          <w:rFonts w:hint="eastAsia" w:ascii="楷体" w:hAnsi="楷体" w:eastAsia="楷体" w:cs="楷体"/>
          <w:b/>
          <w:bCs/>
          <w:kern w:val="0"/>
          <w:sz w:val="24"/>
        </w:rPr>
        <w:t>评分标准：</w:t>
      </w:r>
    </w:p>
    <w:tbl>
      <w:tblPr>
        <w:tblStyle w:val="5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178"/>
        <w:gridCol w:w="6491"/>
        <w:gridCol w:w="818"/>
      </w:tblGrid>
      <w:tr w14:paraId="055C0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8" w:type="dxa"/>
            <w:vMerge w:val="restart"/>
            <w:vAlign w:val="center"/>
          </w:tcPr>
          <w:p w14:paraId="0A86E844">
            <w:pPr>
              <w:pStyle w:val="2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序号</w:t>
            </w:r>
          </w:p>
        </w:tc>
        <w:tc>
          <w:tcPr>
            <w:tcW w:w="7669" w:type="dxa"/>
            <w:gridSpan w:val="2"/>
            <w:vMerge w:val="restart"/>
            <w:vAlign w:val="center"/>
          </w:tcPr>
          <w:p w14:paraId="6A1D0DC8">
            <w:pPr>
              <w:pStyle w:val="2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要 点</w:t>
            </w:r>
          </w:p>
        </w:tc>
        <w:tc>
          <w:tcPr>
            <w:tcW w:w="818" w:type="dxa"/>
            <w:vMerge w:val="restart"/>
            <w:vAlign w:val="center"/>
          </w:tcPr>
          <w:p w14:paraId="2B89F774">
            <w:pPr>
              <w:pStyle w:val="2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分值</w:t>
            </w:r>
          </w:p>
        </w:tc>
      </w:tr>
      <w:tr w14:paraId="455C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8" w:type="dxa"/>
            <w:vMerge w:val="continue"/>
            <w:vAlign w:val="center"/>
          </w:tcPr>
          <w:p w14:paraId="24FC812A">
            <w:pPr>
              <w:pStyle w:val="2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7669" w:type="dxa"/>
            <w:gridSpan w:val="2"/>
            <w:vMerge w:val="continue"/>
            <w:vAlign w:val="center"/>
          </w:tcPr>
          <w:p w14:paraId="1D48A5B2">
            <w:pPr>
              <w:pStyle w:val="2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003D9E94">
            <w:pPr>
              <w:pStyle w:val="2"/>
              <w:adjustRightInd w:val="0"/>
              <w:snapToGrid w:val="0"/>
              <w:ind w:left="241" w:hanging="241" w:hangingChars="100"/>
              <w:jc w:val="center"/>
              <w:rPr>
                <w:rFonts w:ascii="仿宋_GB2312" w:hAnsi="仿宋_GB2312" w:eastAsia="仿宋_GB2312" w:cs="仿宋_GB2312"/>
                <w:b/>
                <w:bCs/>
                <w:szCs w:val="24"/>
              </w:rPr>
            </w:pPr>
          </w:p>
        </w:tc>
      </w:tr>
      <w:tr w14:paraId="3C4B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8" w:type="dxa"/>
            <w:vAlign w:val="center"/>
          </w:tcPr>
          <w:p w14:paraId="7B339857">
            <w:pPr>
              <w:pStyle w:val="2"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商务标</w:t>
            </w:r>
          </w:p>
        </w:tc>
        <w:tc>
          <w:tcPr>
            <w:tcW w:w="1178" w:type="dxa"/>
            <w:vAlign w:val="center"/>
          </w:tcPr>
          <w:p w14:paraId="0347A3BE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blue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投标报价</w:t>
            </w:r>
          </w:p>
        </w:tc>
        <w:tc>
          <w:tcPr>
            <w:tcW w:w="6491" w:type="dxa"/>
            <w:vAlign w:val="center"/>
          </w:tcPr>
          <w:p w14:paraId="78106FD8">
            <w:pPr>
              <w:adjustRightInd w:val="0"/>
              <w:snapToGrid w:val="0"/>
              <w:spacing w:line="340" w:lineRule="exact"/>
              <w:ind w:firstLine="352" w:firstLineChars="147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满足招标文件要求且投标价格最低的投标报价为评标基准价，其价格分为满分。</w:t>
            </w:r>
          </w:p>
          <w:p w14:paraId="4FFC7FC0">
            <w:pPr>
              <w:adjustRightInd w:val="0"/>
              <w:snapToGrid w:val="0"/>
              <w:spacing w:line="340" w:lineRule="exact"/>
              <w:ind w:firstLine="352" w:firstLineChars="147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其他投标人的价格分统一按照下列公式计算：某投标人报价得分 = 投标人最低评标价（金额）/某投标人评标价（金额）×60分。</w:t>
            </w:r>
          </w:p>
        </w:tc>
        <w:tc>
          <w:tcPr>
            <w:tcW w:w="818" w:type="dxa"/>
            <w:vAlign w:val="center"/>
          </w:tcPr>
          <w:p w14:paraId="7EAF9F57">
            <w:pPr>
              <w:pStyle w:val="2"/>
              <w:spacing w:line="340" w:lineRule="exact"/>
              <w:jc w:val="center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60</w:t>
            </w:r>
          </w:p>
        </w:tc>
      </w:tr>
      <w:tr w14:paraId="66FA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8" w:type="dxa"/>
            <w:vMerge w:val="restart"/>
            <w:vAlign w:val="center"/>
          </w:tcPr>
          <w:p w14:paraId="610D978B">
            <w:pPr>
              <w:pStyle w:val="2"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技术标</w:t>
            </w:r>
          </w:p>
        </w:tc>
        <w:tc>
          <w:tcPr>
            <w:tcW w:w="1178" w:type="dxa"/>
            <w:vAlign w:val="center"/>
          </w:tcPr>
          <w:p w14:paraId="617B88E2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管理规范</w:t>
            </w:r>
          </w:p>
        </w:tc>
        <w:tc>
          <w:tcPr>
            <w:tcW w:w="6491" w:type="dxa"/>
            <w:vAlign w:val="center"/>
          </w:tcPr>
          <w:p w14:paraId="64A71FE1"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340" w:lineRule="exact"/>
              <w:ind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有完整的规章制度和管理办法，按好、较好、一般分别得3、2、1分；</w:t>
            </w:r>
          </w:p>
          <w:p w14:paraId="4A28C377"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340" w:lineRule="exact"/>
              <w:ind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提供2021年规范的财务报表1份，按规范程度好、较好、一般分别得3、2、1分。</w:t>
            </w:r>
          </w:p>
          <w:p w14:paraId="680D8E0F"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340" w:lineRule="exact"/>
              <w:ind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评委根据所有投标人提供的管理方案，分为较好、一般分别得3、2、1分。</w:t>
            </w:r>
          </w:p>
          <w:p w14:paraId="5B3F3AB0"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spacing w:line="340" w:lineRule="exact"/>
              <w:ind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评委根据所有投标人提供的安全措施方案，分为较好、一般分别得3、2、1分。</w:t>
            </w:r>
          </w:p>
        </w:tc>
        <w:tc>
          <w:tcPr>
            <w:tcW w:w="818" w:type="dxa"/>
            <w:vAlign w:val="center"/>
          </w:tcPr>
          <w:p w14:paraId="23BB640E">
            <w:pPr>
              <w:pStyle w:val="2"/>
              <w:spacing w:line="340" w:lineRule="exact"/>
              <w:jc w:val="center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12分</w:t>
            </w:r>
          </w:p>
        </w:tc>
      </w:tr>
      <w:tr w14:paraId="1FB3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8" w:type="dxa"/>
            <w:vMerge w:val="continue"/>
            <w:vAlign w:val="center"/>
          </w:tcPr>
          <w:p w14:paraId="2D119556">
            <w:pPr>
              <w:pStyle w:val="2"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1B0398F8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业绩</w:t>
            </w:r>
          </w:p>
        </w:tc>
        <w:tc>
          <w:tcPr>
            <w:tcW w:w="6491" w:type="dxa"/>
            <w:vAlign w:val="center"/>
          </w:tcPr>
          <w:p w14:paraId="4170F235">
            <w:pPr>
              <w:adjustRightInd w:val="0"/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提供2020年以来与机关事业单位合作的至少6个月（含）的案例，提供合同复印件，1份合同得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，最多得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818" w:type="dxa"/>
            <w:vAlign w:val="center"/>
          </w:tcPr>
          <w:p w14:paraId="0A21191E">
            <w:pPr>
              <w:pStyle w:val="2"/>
              <w:spacing w:line="340" w:lineRule="exact"/>
              <w:jc w:val="center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4"/>
              </w:rPr>
              <w:t>5分</w:t>
            </w:r>
          </w:p>
        </w:tc>
      </w:tr>
      <w:tr w14:paraId="15B8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38" w:type="dxa"/>
            <w:vMerge w:val="continue"/>
            <w:vAlign w:val="center"/>
          </w:tcPr>
          <w:p w14:paraId="68448E65">
            <w:pPr>
              <w:pStyle w:val="2"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50B14505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企业信誉度</w:t>
            </w:r>
          </w:p>
        </w:tc>
        <w:tc>
          <w:tcPr>
            <w:tcW w:w="6491" w:type="dxa"/>
            <w:vAlign w:val="center"/>
          </w:tcPr>
          <w:p w14:paraId="2A7A2EB2">
            <w:pPr>
              <w:adjustRightInd w:val="0"/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合作信誉方面得到认可的，有1家认可得1分，提供证明材料（招标方除外），最多得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818" w:type="dxa"/>
            <w:vAlign w:val="center"/>
          </w:tcPr>
          <w:p w14:paraId="2D2A0B3A">
            <w:pPr>
              <w:pStyle w:val="2"/>
              <w:spacing w:line="340" w:lineRule="exact"/>
              <w:jc w:val="center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4"/>
              </w:rPr>
              <w:t>5分</w:t>
            </w:r>
          </w:p>
        </w:tc>
      </w:tr>
      <w:tr w14:paraId="0834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dxa"/>
            <w:vMerge w:val="continue"/>
            <w:vAlign w:val="center"/>
          </w:tcPr>
          <w:p w14:paraId="484BA409">
            <w:pPr>
              <w:pStyle w:val="2"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714CC29E">
            <w:pPr>
              <w:pStyle w:val="2"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车辆状况</w:t>
            </w:r>
          </w:p>
        </w:tc>
        <w:tc>
          <w:tcPr>
            <w:tcW w:w="6491" w:type="dxa"/>
            <w:vAlign w:val="center"/>
          </w:tcPr>
          <w:p w14:paraId="199A98F7">
            <w:pPr>
              <w:adjustRightInd w:val="0"/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所提供自有车辆中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2019年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以来的车辆（以登记时间为准），有1辆得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，最多得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A0B1E0">
            <w:pPr>
              <w:pStyle w:val="2"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4"/>
              </w:rPr>
              <w:t>10分</w:t>
            </w:r>
          </w:p>
        </w:tc>
      </w:tr>
      <w:tr w14:paraId="1FFC5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8" w:type="dxa"/>
            <w:vMerge w:val="continue"/>
            <w:vAlign w:val="center"/>
          </w:tcPr>
          <w:p w14:paraId="025F583C">
            <w:pPr>
              <w:pStyle w:val="2"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7FAD2F41">
            <w:pPr>
              <w:pStyle w:val="2"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服务能力</w:t>
            </w:r>
          </w:p>
        </w:tc>
        <w:tc>
          <w:tcPr>
            <w:tcW w:w="6491" w:type="dxa"/>
            <w:vAlign w:val="center"/>
          </w:tcPr>
          <w:p w14:paraId="518B3CC9">
            <w:pPr>
              <w:pStyle w:val="2"/>
              <w:adjustRightInd w:val="0"/>
              <w:snapToGrid w:val="0"/>
              <w:spacing w:line="340" w:lineRule="exact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1.提供公司在职驾驶人员信息（填写附件2）并提供驾驶员近六个月依法缴纳社保的相关证明材料），1</w:t>
            </w: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t>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4"/>
              </w:rPr>
              <w:t>4人得1分，5</w:t>
            </w: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Cs w:val="24"/>
              </w:rPr>
              <w:t>10人得3分，11人及以上得5分。</w:t>
            </w:r>
          </w:p>
          <w:p w14:paraId="4A4DECD9">
            <w:pPr>
              <w:adjustRightInd w:val="0"/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评委根据所有投标人提供的服务承诺进行横向比较，分为好、较好、一般分别得3、2、1分。</w:t>
            </w:r>
          </w:p>
          <w:p w14:paraId="350CAC33">
            <w:pPr>
              <w:pStyle w:val="2"/>
              <w:adjustRightInd w:val="0"/>
              <w:snapToGrid w:val="0"/>
              <w:spacing w:line="340" w:lineRule="exact"/>
              <w:rPr>
                <w:rFonts w:ascii="仿宋_GB2312" w:hAnsi="仿宋_GB2312" w:eastAsia="仿宋_GB2312" w:cs="仿宋_GB2312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C9006D">
            <w:pPr>
              <w:pStyle w:val="2"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4"/>
              </w:rPr>
              <w:t>8分</w:t>
            </w:r>
          </w:p>
        </w:tc>
      </w:tr>
      <w:tr w14:paraId="3DED3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07" w:type="dxa"/>
            <w:gridSpan w:val="3"/>
            <w:vAlign w:val="center"/>
          </w:tcPr>
          <w:p w14:paraId="20E7F171">
            <w:pPr>
              <w:pStyle w:val="2"/>
              <w:spacing w:line="340" w:lineRule="exact"/>
              <w:jc w:val="center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总 计</w:t>
            </w:r>
          </w:p>
        </w:tc>
        <w:tc>
          <w:tcPr>
            <w:tcW w:w="818" w:type="dxa"/>
            <w:tcBorders>
              <w:top w:val="single" w:color="auto" w:sz="4" w:space="0"/>
            </w:tcBorders>
            <w:vAlign w:val="center"/>
          </w:tcPr>
          <w:p w14:paraId="1548CB68">
            <w:pPr>
              <w:pStyle w:val="2"/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4"/>
              </w:rPr>
              <w:t>100</w:t>
            </w:r>
          </w:p>
        </w:tc>
      </w:tr>
    </w:tbl>
    <w:p w14:paraId="040F89E3">
      <w:pPr>
        <w:wordWrap w:val="0"/>
        <w:spacing w:line="560" w:lineRule="exact"/>
        <w:ind w:firstLine="480"/>
        <w:jc w:val="righ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6D3389"/>
    <w:multiLevelType w:val="multilevel"/>
    <w:tmpl w:val="326D3389"/>
    <w:lvl w:ilvl="0" w:tentative="0">
      <w:start w:val="1"/>
      <w:numFmt w:val="decimal"/>
      <w:lvlText w:val="%1."/>
      <w:lvlJc w:val="left"/>
      <w:pPr>
        <w:ind w:left="605" w:hanging="420"/>
      </w:pPr>
    </w:lvl>
    <w:lvl w:ilvl="1" w:tentative="0">
      <w:start w:val="1"/>
      <w:numFmt w:val="lowerLetter"/>
      <w:lvlText w:val="%2)"/>
      <w:lvlJc w:val="left"/>
      <w:pPr>
        <w:ind w:left="1025" w:hanging="420"/>
      </w:pPr>
    </w:lvl>
    <w:lvl w:ilvl="2" w:tentative="0">
      <w:start w:val="1"/>
      <w:numFmt w:val="lowerRoman"/>
      <w:lvlText w:val="%3."/>
      <w:lvlJc w:val="right"/>
      <w:pPr>
        <w:ind w:left="1445" w:hanging="420"/>
      </w:pPr>
    </w:lvl>
    <w:lvl w:ilvl="3" w:tentative="0">
      <w:start w:val="1"/>
      <w:numFmt w:val="decimal"/>
      <w:lvlText w:val="%4."/>
      <w:lvlJc w:val="left"/>
      <w:pPr>
        <w:ind w:left="1865" w:hanging="420"/>
      </w:pPr>
    </w:lvl>
    <w:lvl w:ilvl="4" w:tentative="0">
      <w:start w:val="1"/>
      <w:numFmt w:val="lowerLetter"/>
      <w:lvlText w:val="%5)"/>
      <w:lvlJc w:val="left"/>
      <w:pPr>
        <w:ind w:left="2285" w:hanging="420"/>
      </w:pPr>
    </w:lvl>
    <w:lvl w:ilvl="5" w:tentative="0">
      <w:start w:val="1"/>
      <w:numFmt w:val="lowerRoman"/>
      <w:lvlText w:val="%6."/>
      <w:lvlJc w:val="right"/>
      <w:pPr>
        <w:ind w:left="2705" w:hanging="420"/>
      </w:pPr>
    </w:lvl>
    <w:lvl w:ilvl="6" w:tentative="0">
      <w:start w:val="1"/>
      <w:numFmt w:val="decimal"/>
      <w:lvlText w:val="%7."/>
      <w:lvlJc w:val="left"/>
      <w:pPr>
        <w:ind w:left="3125" w:hanging="420"/>
      </w:pPr>
    </w:lvl>
    <w:lvl w:ilvl="7" w:tentative="0">
      <w:start w:val="1"/>
      <w:numFmt w:val="lowerLetter"/>
      <w:lvlText w:val="%8)"/>
      <w:lvlJc w:val="left"/>
      <w:pPr>
        <w:ind w:left="3545" w:hanging="420"/>
      </w:pPr>
    </w:lvl>
    <w:lvl w:ilvl="8" w:tentative="0">
      <w:start w:val="1"/>
      <w:numFmt w:val="lowerRoman"/>
      <w:lvlText w:val="%9."/>
      <w:lvlJc w:val="right"/>
      <w:pPr>
        <w:ind w:left="39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zRmMDRhOGY3ODM4YjIwMjc0NmI1ZTU4NDZlNDIifQ=="/>
  </w:docVars>
  <w:rsids>
    <w:rsidRoot w:val="0A174A71"/>
    <w:rsid w:val="001701DD"/>
    <w:rsid w:val="0024460D"/>
    <w:rsid w:val="00405880"/>
    <w:rsid w:val="00453BFD"/>
    <w:rsid w:val="00457173"/>
    <w:rsid w:val="004A78B8"/>
    <w:rsid w:val="004B61E4"/>
    <w:rsid w:val="005D3A20"/>
    <w:rsid w:val="007D0BE8"/>
    <w:rsid w:val="008558AA"/>
    <w:rsid w:val="009A4209"/>
    <w:rsid w:val="009B7CF4"/>
    <w:rsid w:val="00B65412"/>
    <w:rsid w:val="00C81419"/>
    <w:rsid w:val="00CA531C"/>
    <w:rsid w:val="00E50D4E"/>
    <w:rsid w:val="01341597"/>
    <w:rsid w:val="017220F1"/>
    <w:rsid w:val="05446E35"/>
    <w:rsid w:val="0A174A71"/>
    <w:rsid w:val="113F222E"/>
    <w:rsid w:val="17CF1E32"/>
    <w:rsid w:val="1C31253D"/>
    <w:rsid w:val="1CA4388D"/>
    <w:rsid w:val="22BF0DEA"/>
    <w:rsid w:val="2CDF7FCA"/>
    <w:rsid w:val="319121DA"/>
    <w:rsid w:val="36451395"/>
    <w:rsid w:val="3952319A"/>
    <w:rsid w:val="3FA47811"/>
    <w:rsid w:val="46B8780C"/>
    <w:rsid w:val="493F0316"/>
    <w:rsid w:val="4B3C0066"/>
    <w:rsid w:val="50D13F4A"/>
    <w:rsid w:val="540751B0"/>
    <w:rsid w:val="5ACD1D92"/>
    <w:rsid w:val="5B9743AE"/>
    <w:rsid w:val="5BD31BA6"/>
    <w:rsid w:val="5E275ECF"/>
    <w:rsid w:val="61C22F3B"/>
    <w:rsid w:val="69205616"/>
    <w:rsid w:val="69FC1BE0"/>
    <w:rsid w:val="6A010C47"/>
    <w:rsid w:val="6A7831E7"/>
    <w:rsid w:val="6C985C47"/>
    <w:rsid w:val="6D286CF2"/>
    <w:rsid w:val="73205135"/>
    <w:rsid w:val="75546026"/>
    <w:rsid w:val="76F21123"/>
    <w:rsid w:val="79E91233"/>
    <w:rsid w:val="7C19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  <w:sz w:val="24"/>
      <w:szCs w:val="20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 w:eastAsia="宋体" w:cs="Times New Roman"/>
      <w:kern w:val="2"/>
      <w:sz w:val="24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690</Words>
  <Characters>714</Characters>
  <Lines>5</Lines>
  <Paragraphs>1</Paragraphs>
  <TotalTime>2</TotalTime>
  <ScaleCrop>false</ScaleCrop>
  <LinksUpToDate>false</LinksUpToDate>
  <CharactersWithSpaces>729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2024-09-04T02:30:00Z</dcterms:created>
  <dc:creator>东隅远逝</dc:creator>
  <cp:lastModifiedBy>覃曼娜</cp:lastModifiedBy>
  <cp:lastPrinted>2022-07-21T00:54:00Z</cp:lastPrinted>
  <dcterms:modified xsi:type="dcterms:W3CDTF">2024-09-04T10:12:07Z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80298036BACA4ED1B990C2C1DBC01A1B_13</vt:lpwstr>
  </property>
</Properties>
</file>