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3EF2" w14:textId="77777777" w:rsidR="005F0697" w:rsidRDefault="001A4B22">
      <w:pPr>
        <w:pStyle w:val="a3"/>
        <w:spacing w:after="0"/>
        <w:rPr>
          <w:rFonts w:ascii="Times New Roman"/>
          <w:sz w:val="20"/>
        </w:rPr>
      </w:pPr>
      <w:bookmarkStart w:id="0" w:name="_Toc440037791"/>
      <w:bookmarkStart w:id="1" w:name="_Toc438548552"/>
      <w:bookmarkStart w:id="2" w:name="_Toc440037624"/>
      <w:bookmarkStart w:id="3" w:name="_Toc440267796"/>
      <w:bookmarkStart w:id="4" w:name="_Toc440037323"/>
      <w:bookmarkStart w:id="5" w:name="_Toc440531659"/>
      <w:r>
        <w:rPr>
          <w:rFonts w:ascii="Times New Roman"/>
          <w:noProof/>
          <w:sz w:val="20"/>
        </w:rPr>
        <mc:AlternateContent>
          <mc:Choice Requires="wps">
            <w:drawing>
              <wp:anchor distT="0" distB="0" distL="114300" distR="114300" simplePos="0" relativeHeight="251659264" behindDoc="0" locked="0" layoutInCell="1" allowOverlap="1" wp14:anchorId="75027DBE" wp14:editId="7B9EE512">
                <wp:simplePos x="0" y="0"/>
                <wp:positionH relativeFrom="column">
                  <wp:posOffset>3945255</wp:posOffset>
                </wp:positionH>
                <wp:positionV relativeFrom="paragraph">
                  <wp:posOffset>-428625</wp:posOffset>
                </wp:positionV>
                <wp:extent cx="1920875" cy="893445"/>
                <wp:effectExtent l="4445" t="5080" r="17780" b="15875"/>
                <wp:wrapNone/>
                <wp:docPr id="1" name="文本框 1"/>
                <wp:cNvGraphicFramePr/>
                <a:graphic xmlns:a="http://schemas.openxmlformats.org/drawingml/2006/main">
                  <a:graphicData uri="http://schemas.microsoft.com/office/word/2010/wordprocessingShape">
                    <wps:wsp>
                      <wps:cNvSpPr txBox="1"/>
                      <wps:spPr>
                        <a:xfrm>
                          <a:off x="0" y="0"/>
                          <a:ext cx="192087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C6D7E8" w14:textId="59504ACB" w:rsidR="005F0697" w:rsidRDefault="001A4B22">
                            <w:pPr>
                              <w:jc w:val="left"/>
                            </w:pPr>
                            <w:r>
                              <w:rPr>
                                <w:rFonts w:hint="eastAsia"/>
                              </w:rPr>
                              <w:t>网址链接：</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75027DBE" id="_x0000_t202" coordsize="21600,21600" o:spt="202" path="m,l,21600r21600,l21600,xe">
                <v:stroke joinstyle="miter"/>
                <v:path gradientshapeok="t" o:connecttype="rect"/>
              </v:shapetype>
              <v:shape id="文本框 1" o:spid="_x0000_s1026" type="#_x0000_t202" style="position:absolute;left:0;text-align:left;margin-left:310.65pt;margin-top:-33.75pt;width:151.25pt;height:70.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">
                <v:textbox style="mso-fit-shape-to-text:t">
                  <w:txbxContent>
                    <w:p w14:paraId="19C6D7E8" w14:textId="59504ACB" w:rsidR="005F0697" w:rsidRDefault="001A4B22">
                      <w:pPr>
                        <w:jc w:val="left"/>
                      </w:pPr>
                      <w:r>
                        <w:rPr>
                          <w:rFonts w:hint="eastAsia"/>
                        </w:rPr>
                        <w:t>网址链接：</w:t>
                      </w:r>
                    </w:p>
                  </w:txbxContent>
                </v:textbox>
              </v:shape>
            </w:pict>
          </mc:Fallback>
        </mc:AlternateContent>
      </w:r>
    </w:p>
    <w:p w14:paraId="7B52906B" w14:textId="77777777" w:rsidR="005F0697" w:rsidRDefault="005F0697">
      <w:pPr>
        <w:pStyle w:val="a3"/>
        <w:spacing w:after="0"/>
        <w:rPr>
          <w:rFonts w:ascii="Times New Roman"/>
          <w:sz w:val="20"/>
        </w:rPr>
      </w:pPr>
    </w:p>
    <w:p w14:paraId="297B5627" w14:textId="77777777" w:rsidR="005F0697" w:rsidRDefault="005F0697">
      <w:pPr>
        <w:pStyle w:val="a3"/>
        <w:spacing w:after="0"/>
        <w:rPr>
          <w:rFonts w:ascii="Times New Roman"/>
          <w:sz w:val="20"/>
        </w:rPr>
      </w:pPr>
    </w:p>
    <w:p w14:paraId="7BA4E49D" w14:textId="77777777" w:rsidR="005F0697" w:rsidRDefault="005F0697">
      <w:pPr>
        <w:pStyle w:val="a3"/>
        <w:spacing w:after="0"/>
        <w:rPr>
          <w:rFonts w:ascii="Times New Roman"/>
          <w:sz w:val="20"/>
        </w:rPr>
      </w:pPr>
    </w:p>
    <w:p w14:paraId="7FE3620D" w14:textId="77777777" w:rsidR="005F0697" w:rsidRDefault="005F0697">
      <w:pPr>
        <w:pStyle w:val="a3"/>
        <w:spacing w:after="0"/>
        <w:rPr>
          <w:rFonts w:ascii="Times New Roman"/>
          <w:sz w:val="20"/>
        </w:rPr>
      </w:pPr>
    </w:p>
    <w:p w14:paraId="51359936" w14:textId="77777777" w:rsidR="005F0697" w:rsidRDefault="001A4B22">
      <w:pPr>
        <w:spacing w:line="360" w:lineRule="auto"/>
        <w:jc w:val="center"/>
        <w:rPr>
          <w:rFonts w:ascii="方正小标宋简体" w:eastAsia="方正小标宋简体" w:cs="仿宋_GB2312"/>
          <w:spacing w:val="-2"/>
          <w:sz w:val="44"/>
          <w:szCs w:val="44"/>
        </w:rPr>
      </w:pPr>
      <w:bookmarkStart w:id="6" w:name="_Toc86829992"/>
      <w:r>
        <w:rPr>
          <w:rFonts w:ascii="方正小标宋简体" w:eastAsia="方正小标宋简体" w:cs="仿宋_GB2312" w:hint="eastAsia"/>
          <w:spacing w:val="-2"/>
          <w:sz w:val="44"/>
          <w:szCs w:val="44"/>
        </w:rPr>
        <w:t>广西壮族自治区技工院校专业人才培养方案</w:t>
      </w:r>
    </w:p>
    <w:p w14:paraId="10439CA3" w14:textId="77777777" w:rsidR="005F0697" w:rsidRDefault="001A4B22">
      <w:pPr>
        <w:spacing w:beforeLines="150" w:before="360"/>
        <w:jc w:val="center"/>
        <w:rPr>
          <w:sz w:val="18"/>
        </w:rPr>
      </w:pPr>
      <w:r>
        <w:rPr>
          <w:rFonts w:ascii="方正小标宋简体" w:eastAsia="方正小标宋简体" w:hAnsi="方正小标宋简体" w:cs="方正小标宋简体" w:hint="eastAsia"/>
          <w:bCs/>
          <w:sz w:val="72"/>
          <w:szCs w:val="96"/>
        </w:rPr>
        <w:t>计算机网络应用专业</w:t>
      </w:r>
      <w:bookmarkEnd w:id="6"/>
    </w:p>
    <w:p w14:paraId="0CDCE1E6" w14:textId="77777777" w:rsidR="005F0697" w:rsidRPr="001A4B22" w:rsidRDefault="001A4B22">
      <w:pPr>
        <w:pStyle w:val="a3"/>
        <w:spacing w:after="0"/>
        <w:jc w:val="center"/>
        <w:rPr>
          <w:rFonts w:ascii="Times New Roman"/>
          <w:color w:val="000000" w:themeColor="text1"/>
          <w:sz w:val="20"/>
        </w:rPr>
      </w:pPr>
      <w:r>
        <w:rPr>
          <w:rFonts w:ascii="楷体_GB2312" w:eastAsia="楷体_GB2312" w:cs="方正小标宋简体" w:hint="eastAsia"/>
          <w:bCs/>
          <w:sz w:val="56"/>
          <w:szCs w:val="96"/>
        </w:rPr>
        <w:t>（</w:t>
      </w:r>
      <w:r w:rsidRPr="001A4B22">
        <w:rPr>
          <w:rFonts w:ascii="楷体_GB2312" w:eastAsia="楷体_GB2312" w:cs="方正小标宋简体" w:hint="eastAsia"/>
          <w:bCs/>
          <w:color w:val="000000" w:themeColor="text1"/>
          <w:sz w:val="56"/>
          <w:szCs w:val="96"/>
        </w:rPr>
        <w:t>2023级普通班五年制高级工）</w:t>
      </w:r>
    </w:p>
    <w:p w14:paraId="10D2EF60" w14:textId="77777777" w:rsidR="005F0697" w:rsidRPr="001A4B22" w:rsidRDefault="005F0697">
      <w:pPr>
        <w:spacing w:line="440" w:lineRule="exact"/>
        <w:rPr>
          <w:color w:val="000000" w:themeColor="text1"/>
          <w:sz w:val="36"/>
          <w:szCs w:val="36"/>
        </w:rPr>
      </w:pPr>
    </w:p>
    <w:p w14:paraId="0735FFE8" w14:textId="77777777" w:rsidR="005F0697" w:rsidRPr="001A4B22" w:rsidRDefault="005F0697">
      <w:pPr>
        <w:spacing w:line="440" w:lineRule="exact"/>
        <w:rPr>
          <w:color w:val="000000" w:themeColor="text1"/>
          <w:sz w:val="36"/>
          <w:szCs w:val="36"/>
        </w:rPr>
      </w:pPr>
    </w:p>
    <w:p w14:paraId="3DA72C71" w14:textId="77777777" w:rsidR="005F0697" w:rsidRPr="001A4B22" w:rsidRDefault="005F0697">
      <w:pPr>
        <w:spacing w:line="440" w:lineRule="exact"/>
        <w:rPr>
          <w:color w:val="000000" w:themeColor="text1"/>
          <w:sz w:val="36"/>
          <w:szCs w:val="36"/>
        </w:rPr>
      </w:pPr>
    </w:p>
    <w:p w14:paraId="5160B7A0" w14:textId="77777777" w:rsidR="005F0697" w:rsidRPr="001A4B22" w:rsidRDefault="005F0697">
      <w:pPr>
        <w:spacing w:line="440" w:lineRule="exact"/>
        <w:rPr>
          <w:color w:val="000000" w:themeColor="text1"/>
          <w:sz w:val="36"/>
          <w:szCs w:val="36"/>
        </w:rPr>
      </w:pPr>
    </w:p>
    <w:p w14:paraId="06716765" w14:textId="77777777" w:rsidR="005F0697" w:rsidRPr="001A4B22" w:rsidRDefault="005F0697">
      <w:pPr>
        <w:spacing w:line="440" w:lineRule="exact"/>
        <w:rPr>
          <w:color w:val="000000" w:themeColor="text1"/>
          <w:sz w:val="36"/>
          <w:szCs w:val="36"/>
        </w:rPr>
      </w:pPr>
    </w:p>
    <w:p w14:paraId="4798413E" w14:textId="77777777" w:rsidR="005F0697" w:rsidRPr="001A4B22" w:rsidRDefault="005F0697">
      <w:pPr>
        <w:spacing w:line="440" w:lineRule="exact"/>
        <w:rPr>
          <w:color w:val="000000" w:themeColor="text1"/>
          <w:sz w:val="36"/>
          <w:szCs w:val="36"/>
        </w:rPr>
      </w:pPr>
    </w:p>
    <w:p w14:paraId="370BC02A" w14:textId="77777777" w:rsidR="005F0697" w:rsidRPr="001A4B22" w:rsidRDefault="005F0697">
      <w:pPr>
        <w:spacing w:line="440" w:lineRule="exact"/>
        <w:rPr>
          <w:color w:val="000000" w:themeColor="text1"/>
          <w:sz w:val="36"/>
          <w:szCs w:val="36"/>
        </w:rPr>
      </w:pPr>
    </w:p>
    <w:p w14:paraId="58D7E086" w14:textId="77777777" w:rsidR="005F0697" w:rsidRPr="001A4B22" w:rsidRDefault="005F0697">
      <w:pPr>
        <w:spacing w:line="440" w:lineRule="exact"/>
        <w:rPr>
          <w:color w:val="000000" w:themeColor="text1"/>
          <w:sz w:val="36"/>
          <w:szCs w:val="36"/>
        </w:rPr>
      </w:pP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2271"/>
        <w:gridCol w:w="1840"/>
        <w:gridCol w:w="2273"/>
      </w:tblGrid>
      <w:tr w:rsidR="001A4B22" w:rsidRPr="001A4B22" w14:paraId="73CC20B8" w14:textId="77777777">
        <w:trPr>
          <w:trHeight w:val="851"/>
          <w:jc w:val="center"/>
        </w:trPr>
        <w:tc>
          <w:tcPr>
            <w:tcW w:w="1843" w:type="dxa"/>
            <w:vAlign w:val="center"/>
          </w:tcPr>
          <w:p w14:paraId="6CCD69A4" w14:textId="77777777" w:rsidR="005F0697" w:rsidRPr="001A4B22" w:rsidRDefault="001A4B22">
            <w:pPr>
              <w:ind w:left="142" w:right="135"/>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编制院校</w:t>
            </w:r>
          </w:p>
        </w:tc>
        <w:tc>
          <w:tcPr>
            <w:tcW w:w="6384" w:type="dxa"/>
            <w:gridSpan w:val="3"/>
            <w:vAlign w:val="center"/>
          </w:tcPr>
          <w:p w14:paraId="1F5AA72D" w14:textId="77777777" w:rsidR="005F0697" w:rsidRPr="001A4B22" w:rsidRDefault="001A4B22">
            <w:pPr>
              <w:tabs>
                <w:tab w:val="left" w:pos="681"/>
              </w:tabs>
              <w:ind w:right="13"/>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广西工业技师学院</w:t>
            </w:r>
          </w:p>
        </w:tc>
      </w:tr>
      <w:bookmarkEnd w:id="0"/>
      <w:bookmarkEnd w:id="1"/>
      <w:bookmarkEnd w:id="2"/>
      <w:bookmarkEnd w:id="3"/>
      <w:bookmarkEnd w:id="4"/>
      <w:bookmarkEnd w:id="5"/>
      <w:tr w:rsidR="001A4B22" w:rsidRPr="001A4B22" w14:paraId="4A8F19A5" w14:textId="77777777">
        <w:trPr>
          <w:trHeight w:val="851"/>
          <w:jc w:val="center"/>
        </w:trPr>
        <w:tc>
          <w:tcPr>
            <w:tcW w:w="1843" w:type="dxa"/>
            <w:vAlign w:val="center"/>
          </w:tcPr>
          <w:p w14:paraId="79101599" w14:textId="77777777" w:rsidR="005F0697" w:rsidRPr="001A4B22" w:rsidRDefault="001A4B22">
            <w:pPr>
              <w:ind w:left="142" w:right="135"/>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起草部门</w:t>
            </w:r>
          </w:p>
        </w:tc>
        <w:tc>
          <w:tcPr>
            <w:tcW w:w="2271" w:type="dxa"/>
            <w:vAlign w:val="center"/>
          </w:tcPr>
          <w:p w14:paraId="79197801" w14:textId="77777777" w:rsidR="005F0697" w:rsidRPr="001A4B22" w:rsidRDefault="001A4B22">
            <w:pPr>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信息</w:t>
            </w:r>
            <w:proofErr w:type="gramStart"/>
            <w:r w:rsidRPr="001A4B22">
              <w:rPr>
                <w:rFonts w:ascii="楷体_GB2312" w:eastAsia="楷体_GB2312" w:hAnsi="仿宋" w:cs="仿宋" w:hint="eastAsia"/>
                <w:color w:val="000000" w:themeColor="text1"/>
                <w:sz w:val="32"/>
                <w:szCs w:val="32"/>
              </w:rPr>
              <w:t>商贸系</w:t>
            </w:r>
            <w:proofErr w:type="gramEnd"/>
          </w:p>
        </w:tc>
        <w:tc>
          <w:tcPr>
            <w:tcW w:w="1840" w:type="dxa"/>
            <w:vAlign w:val="center"/>
          </w:tcPr>
          <w:p w14:paraId="611DAE14" w14:textId="77777777" w:rsidR="005F0697" w:rsidRPr="001A4B22" w:rsidRDefault="001A4B22">
            <w:pPr>
              <w:ind w:left="187" w:right="178"/>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起草日期</w:t>
            </w:r>
          </w:p>
        </w:tc>
        <w:tc>
          <w:tcPr>
            <w:tcW w:w="2273" w:type="dxa"/>
            <w:vAlign w:val="center"/>
          </w:tcPr>
          <w:p w14:paraId="4AAC2EE0" w14:textId="77777777" w:rsidR="005F0697" w:rsidRPr="001A4B22" w:rsidRDefault="001A4B22">
            <w:pPr>
              <w:tabs>
                <w:tab w:val="left" w:pos="681"/>
              </w:tabs>
              <w:ind w:right="13"/>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2023年5月</w:t>
            </w:r>
          </w:p>
        </w:tc>
      </w:tr>
      <w:tr w:rsidR="001A4B22" w:rsidRPr="001A4B22" w14:paraId="7A4BB35E" w14:textId="77777777">
        <w:trPr>
          <w:trHeight w:val="851"/>
          <w:jc w:val="center"/>
        </w:trPr>
        <w:tc>
          <w:tcPr>
            <w:tcW w:w="1843" w:type="dxa"/>
            <w:vAlign w:val="center"/>
          </w:tcPr>
          <w:p w14:paraId="6ED7B9B6" w14:textId="77777777" w:rsidR="005F0697" w:rsidRPr="001A4B22" w:rsidRDefault="001A4B22">
            <w:pPr>
              <w:ind w:left="142" w:right="135"/>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复核部门</w:t>
            </w:r>
          </w:p>
        </w:tc>
        <w:tc>
          <w:tcPr>
            <w:tcW w:w="2271" w:type="dxa"/>
            <w:vAlign w:val="center"/>
          </w:tcPr>
          <w:p w14:paraId="64FC7519" w14:textId="77777777" w:rsidR="005F0697" w:rsidRPr="001A4B22" w:rsidRDefault="001A4B22">
            <w:pPr>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教务科</w:t>
            </w:r>
          </w:p>
        </w:tc>
        <w:tc>
          <w:tcPr>
            <w:tcW w:w="1840" w:type="dxa"/>
            <w:vAlign w:val="center"/>
          </w:tcPr>
          <w:p w14:paraId="44253532" w14:textId="77777777" w:rsidR="005F0697" w:rsidRPr="001A4B22" w:rsidRDefault="001A4B22">
            <w:pPr>
              <w:ind w:left="187" w:right="178"/>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复核日期</w:t>
            </w:r>
          </w:p>
        </w:tc>
        <w:tc>
          <w:tcPr>
            <w:tcW w:w="2273" w:type="dxa"/>
            <w:vAlign w:val="center"/>
          </w:tcPr>
          <w:p w14:paraId="62769554" w14:textId="77777777" w:rsidR="005F0697" w:rsidRPr="001A4B22" w:rsidRDefault="001A4B22">
            <w:pPr>
              <w:tabs>
                <w:tab w:val="left" w:pos="681"/>
              </w:tabs>
              <w:ind w:right="13"/>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2023年6月</w:t>
            </w:r>
          </w:p>
        </w:tc>
      </w:tr>
      <w:tr w:rsidR="001A4B22" w:rsidRPr="001A4B22" w14:paraId="604AC184" w14:textId="77777777">
        <w:trPr>
          <w:trHeight w:val="851"/>
          <w:jc w:val="center"/>
        </w:trPr>
        <w:tc>
          <w:tcPr>
            <w:tcW w:w="1843" w:type="dxa"/>
            <w:vAlign w:val="center"/>
          </w:tcPr>
          <w:p w14:paraId="452D2704" w14:textId="77777777" w:rsidR="005F0697" w:rsidRPr="001A4B22" w:rsidRDefault="001A4B22">
            <w:pPr>
              <w:ind w:left="142" w:right="135"/>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审核部门</w:t>
            </w:r>
          </w:p>
        </w:tc>
        <w:tc>
          <w:tcPr>
            <w:tcW w:w="2271" w:type="dxa"/>
            <w:vAlign w:val="center"/>
          </w:tcPr>
          <w:p w14:paraId="703EA6AE" w14:textId="77777777" w:rsidR="005F0697" w:rsidRPr="001A4B22" w:rsidRDefault="001A4B22">
            <w:pPr>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学院党委</w:t>
            </w:r>
          </w:p>
        </w:tc>
        <w:tc>
          <w:tcPr>
            <w:tcW w:w="1840" w:type="dxa"/>
            <w:vAlign w:val="center"/>
          </w:tcPr>
          <w:p w14:paraId="2E8D666F" w14:textId="77777777" w:rsidR="005F0697" w:rsidRPr="001A4B22" w:rsidRDefault="001A4B22">
            <w:pPr>
              <w:ind w:left="187" w:right="178"/>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审批日期</w:t>
            </w:r>
          </w:p>
        </w:tc>
        <w:tc>
          <w:tcPr>
            <w:tcW w:w="2273" w:type="dxa"/>
            <w:vAlign w:val="center"/>
          </w:tcPr>
          <w:p w14:paraId="019F88AB" w14:textId="77777777" w:rsidR="005F0697" w:rsidRPr="001A4B22" w:rsidRDefault="001A4B22">
            <w:pPr>
              <w:tabs>
                <w:tab w:val="left" w:pos="681"/>
              </w:tabs>
              <w:ind w:right="13"/>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2023年7月</w:t>
            </w:r>
          </w:p>
        </w:tc>
      </w:tr>
      <w:tr w:rsidR="001A4B22" w:rsidRPr="001A4B22" w14:paraId="6B91F9D1" w14:textId="77777777">
        <w:trPr>
          <w:trHeight w:val="851"/>
          <w:jc w:val="center"/>
        </w:trPr>
        <w:tc>
          <w:tcPr>
            <w:tcW w:w="4114" w:type="dxa"/>
            <w:gridSpan w:val="2"/>
            <w:vAlign w:val="center"/>
          </w:tcPr>
          <w:p w14:paraId="2EEEC40A" w14:textId="77777777" w:rsidR="005F0697" w:rsidRPr="001A4B22" w:rsidRDefault="001A4B22">
            <w:pPr>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开始实施时间</w:t>
            </w:r>
          </w:p>
        </w:tc>
        <w:tc>
          <w:tcPr>
            <w:tcW w:w="4113" w:type="dxa"/>
            <w:gridSpan w:val="2"/>
            <w:vAlign w:val="center"/>
          </w:tcPr>
          <w:p w14:paraId="18E385D5" w14:textId="77777777" w:rsidR="005F0697" w:rsidRPr="001A4B22" w:rsidRDefault="001A4B22">
            <w:pPr>
              <w:tabs>
                <w:tab w:val="left" w:pos="681"/>
              </w:tabs>
              <w:ind w:right="13"/>
              <w:jc w:val="center"/>
              <w:rPr>
                <w:rFonts w:ascii="楷体_GB2312" w:eastAsia="楷体_GB2312" w:hAnsi="仿宋" w:cs="仿宋"/>
                <w:color w:val="000000" w:themeColor="text1"/>
                <w:sz w:val="32"/>
                <w:szCs w:val="32"/>
              </w:rPr>
            </w:pPr>
            <w:r w:rsidRPr="001A4B22">
              <w:rPr>
                <w:rFonts w:ascii="楷体_GB2312" w:eastAsia="楷体_GB2312" w:hAnsi="仿宋" w:cs="仿宋" w:hint="eastAsia"/>
                <w:color w:val="000000" w:themeColor="text1"/>
                <w:sz w:val="32"/>
                <w:szCs w:val="32"/>
              </w:rPr>
              <w:t>2023年9月</w:t>
            </w:r>
          </w:p>
        </w:tc>
      </w:tr>
    </w:tbl>
    <w:p w14:paraId="5A29C507" w14:textId="77777777" w:rsidR="005F0697" w:rsidRDefault="005F0697">
      <w:pPr>
        <w:spacing w:line="440" w:lineRule="exact"/>
        <w:rPr>
          <w:rFonts w:ascii="仿宋_GB2312" w:eastAsia="仿宋_GB2312" w:hAnsi="Calibri"/>
          <w:sz w:val="32"/>
          <w:szCs w:val="32"/>
        </w:rPr>
      </w:pPr>
    </w:p>
    <w:p w14:paraId="0F78925C" w14:textId="77777777" w:rsidR="005F0697" w:rsidRDefault="001A4B22">
      <w:pPr>
        <w:rPr>
          <w:rFonts w:ascii="宋体" w:eastAsia="宋体" w:hAnsi="宋体"/>
          <w:b/>
          <w:bCs/>
          <w:color w:val="000000"/>
          <w:sz w:val="36"/>
          <w:szCs w:val="36"/>
        </w:rPr>
      </w:pPr>
      <w:r>
        <w:rPr>
          <w:rFonts w:ascii="宋体" w:eastAsia="宋体" w:hAnsi="宋体" w:hint="eastAsia"/>
          <w:b/>
          <w:bCs/>
          <w:color w:val="000000"/>
          <w:sz w:val="36"/>
          <w:szCs w:val="36"/>
        </w:rPr>
        <w:br w:type="page"/>
      </w:r>
    </w:p>
    <w:p w14:paraId="1F938DB8" w14:textId="77777777" w:rsidR="005F0697" w:rsidRDefault="005F0697">
      <w:pPr>
        <w:rPr>
          <w:rFonts w:ascii="宋体" w:eastAsia="宋体" w:hAnsi="宋体"/>
          <w:color w:val="000000"/>
          <w:sz w:val="42"/>
        </w:rPr>
      </w:pPr>
    </w:p>
    <w:p w14:paraId="7AB08B74" w14:textId="77777777" w:rsidR="005F0697" w:rsidRDefault="001A4B22">
      <w:pPr>
        <w:pStyle w:val="af1"/>
        <w:spacing w:line="240" w:lineRule="auto"/>
        <w:outlineLvl w:val="0"/>
        <w:rPr>
          <w:kern w:val="0"/>
          <w:sz w:val="36"/>
          <w:szCs w:val="36"/>
        </w:rPr>
      </w:pPr>
      <w:r>
        <w:rPr>
          <w:rFonts w:hint="eastAsia"/>
          <w:kern w:val="0"/>
          <w:sz w:val="36"/>
          <w:szCs w:val="36"/>
        </w:rPr>
        <w:t>计算机网络应用专业人才培养方案</w:t>
      </w:r>
    </w:p>
    <w:p w14:paraId="61E2E982" w14:textId="77777777" w:rsidR="005F0697" w:rsidRDefault="005F0697">
      <w:pPr>
        <w:spacing w:beforeLines="50" w:before="120" w:line="400" w:lineRule="exact"/>
        <w:jc w:val="left"/>
        <w:rPr>
          <w:rFonts w:ascii="宋体" w:eastAsia="宋体" w:hAnsi="宋体"/>
          <w:b/>
          <w:color w:val="000000"/>
          <w:sz w:val="30"/>
        </w:rPr>
      </w:pPr>
    </w:p>
    <w:p w14:paraId="5925108B"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一、专业名称及代码</w:t>
      </w:r>
    </w:p>
    <w:p w14:paraId="7DF8890C"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（一）专业名称：计算机网络应用</w:t>
      </w:r>
    </w:p>
    <w:p w14:paraId="42AE886C"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（二）专业代码：</w:t>
      </w:r>
      <w:r>
        <w:rPr>
          <w:rFonts w:ascii="宋体" w:eastAsia="宋体" w:hAnsi="宋体" w:cs="Times New Roman"/>
          <w:kern w:val="2"/>
          <w:sz w:val="24"/>
          <w:szCs w:val="24"/>
        </w:rPr>
        <w:t>0301-3</w:t>
      </w:r>
    </w:p>
    <w:p w14:paraId="3CB462D6"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二、入学要求</w:t>
      </w:r>
    </w:p>
    <w:p w14:paraId="6F409025"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初中毕业生或具有同等学力者。</w:t>
      </w:r>
    </w:p>
    <w:p w14:paraId="1AE6C492"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三、学习年限</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66"/>
        <w:gridCol w:w="2867"/>
        <w:gridCol w:w="2867"/>
      </w:tblGrid>
      <w:tr w:rsidR="005F0697" w14:paraId="421635F5" w14:textId="77777777">
        <w:trPr>
          <w:trHeight w:val="423"/>
          <w:jc w:val="center"/>
        </w:trPr>
        <w:tc>
          <w:tcPr>
            <w:tcW w:w="2800" w:type="dxa"/>
            <w:vAlign w:val="center"/>
          </w:tcPr>
          <w:p w14:paraId="220FC286"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培养层次</w:t>
            </w:r>
          </w:p>
        </w:tc>
        <w:tc>
          <w:tcPr>
            <w:tcW w:w="2800" w:type="dxa"/>
            <w:vAlign w:val="center"/>
          </w:tcPr>
          <w:p w14:paraId="51A64BF8"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招生对象</w:t>
            </w:r>
          </w:p>
        </w:tc>
        <w:tc>
          <w:tcPr>
            <w:tcW w:w="2800" w:type="dxa"/>
            <w:vAlign w:val="center"/>
          </w:tcPr>
          <w:p w14:paraId="73BD5942"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学制</w:t>
            </w:r>
          </w:p>
        </w:tc>
      </w:tr>
      <w:tr w:rsidR="005F0697" w14:paraId="75365262" w14:textId="77777777">
        <w:trPr>
          <w:trHeight w:val="371"/>
          <w:jc w:val="center"/>
        </w:trPr>
        <w:tc>
          <w:tcPr>
            <w:tcW w:w="2800" w:type="dxa"/>
            <w:vAlign w:val="center"/>
          </w:tcPr>
          <w:p w14:paraId="6920D0F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高级技能</w:t>
            </w:r>
          </w:p>
        </w:tc>
        <w:tc>
          <w:tcPr>
            <w:tcW w:w="2800" w:type="dxa"/>
            <w:vAlign w:val="center"/>
          </w:tcPr>
          <w:p w14:paraId="2AFC9EB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初中毕业生</w:t>
            </w:r>
          </w:p>
        </w:tc>
        <w:tc>
          <w:tcPr>
            <w:tcW w:w="2800" w:type="dxa"/>
            <w:vAlign w:val="center"/>
          </w:tcPr>
          <w:p w14:paraId="3860D0C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五年</w:t>
            </w:r>
          </w:p>
        </w:tc>
      </w:tr>
    </w:tbl>
    <w:p w14:paraId="40036F9D"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四、职业岗位范围（面向）</w:t>
      </w:r>
    </w:p>
    <w:p w14:paraId="5EDDB72B"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本专业的对应专业技能方向、职业岗位、职业技能等级证书，见下表。</w:t>
      </w:r>
    </w:p>
    <w:p w14:paraId="7AC8E45A" w14:textId="77777777" w:rsidR="005F0697" w:rsidRDefault="001A4B22">
      <w:pPr>
        <w:widowControl/>
        <w:spacing w:line="320" w:lineRule="exact"/>
        <w:ind w:firstLineChars="200" w:firstLine="480"/>
        <w:jc w:val="center"/>
        <w:rPr>
          <w:rFonts w:ascii="宋体" w:eastAsia="宋体" w:hAnsi="宋体" w:cs="黑体"/>
          <w:bCs/>
          <w:sz w:val="24"/>
          <w:szCs w:val="24"/>
        </w:rPr>
      </w:pPr>
      <w:r>
        <w:rPr>
          <w:rFonts w:ascii="宋体" w:eastAsia="宋体" w:hAnsi="宋体" w:cs="黑体" w:hint="eastAsia"/>
          <w:bCs/>
          <w:sz w:val="24"/>
          <w:szCs w:val="24"/>
        </w:rPr>
        <w:t>计算机网络应用专业对应的职业岗位范围</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85"/>
        <w:gridCol w:w="4470"/>
        <w:gridCol w:w="2285"/>
      </w:tblGrid>
      <w:tr w:rsidR="005F0697" w14:paraId="02CDE528" w14:textId="77777777">
        <w:trPr>
          <w:trHeight w:val="477"/>
          <w:jc w:val="center"/>
        </w:trPr>
        <w:tc>
          <w:tcPr>
            <w:tcW w:w="1785" w:type="dxa"/>
            <w:vAlign w:val="center"/>
          </w:tcPr>
          <w:p w14:paraId="07ED5AF1"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专业（技能）方向</w:t>
            </w:r>
          </w:p>
        </w:tc>
        <w:tc>
          <w:tcPr>
            <w:tcW w:w="4470" w:type="dxa"/>
            <w:vAlign w:val="center"/>
          </w:tcPr>
          <w:p w14:paraId="37C687F9"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主要职业（岗位）</w:t>
            </w:r>
          </w:p>
        </w:tc>
        <w:tc>
          <w:tcPr>
            <w:tcW w:w="2285" w:type="dxa"/>
            <w:vAlign w:val="center"/>
          </w:tcPr>
          <w:p w14:paraId="565B2CAE"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职业技能等级证书</w:t>
            </w:r>
          </w:p>
        </w:tc>
      </w:tr>
      <w:tr w:rsidR="005F0697" w14:paraId="6AA3A756" w14:textId="77777777">
        <w:trPr>
          <w:trHeight w:val="340"/>
          <w:jc w:val="center"/>
        </w:trPr>
        <w:tc>
          <w:tcPr>
            <w:tcW w:w="1785" w:type="dxa"/>
            <w:vMerge w:val="restart"/>
            <w:vAlign w:val="center"/>
          </w:tcPr>
          <w:p w14:paraId="2FDCF01F"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计算机网络应用</w:t>
            </w:r>
          </w:p>
        </w:tc>
        <w:tc>
          <w:tcPr>
            <w:tcW w:w="4470" w:type="dxa"/>
            <w:vAlign w:val="center"/>
          </w:tcPr>
          <w:p w14:paraId="49F49EC5"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信息通信网络运行管理员</w:t>
            </w:r>
          </w:p>
        </w:tc>
        <w:tc>
          <w:tcPr>
            <w:tcW w:w="2285" w:type="dxa"/>
            <w:vMerge w:val="restart"/>
            <w:vAlign w:val="center"/>
          </w:tcPr>
          <w:p w14:paraId="487BBD50"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计算机及外部设备装配调试员（三级）</w:t>
            </w:r>
          </w:p>
          <w:p w14:paraId="4E1A866B"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信息通信网络运行管理员（三级）</w:t>
            </w:r>
          </w:p>
        </w:tc>
      </w:tr>
      <w:tr w:rsidR="005F0697" w14:paraId="5294BEDF" w14:textId="77777777">
        <w:trPr>
          <w:trHeight w:val="340"/>
          <w:jc w:val="center"/>
        </w:trPr>
        <w:tc>
          <w:tcPr>
            <w:tcW w:w="1785" w:type="dxa"/>
            <w:vMerge/>
          </w:tcPr>
          <w:p w14:paraId="235780BC" w14:textId="77777777" w:rsidR="005F0697" w:rsidRDefault="005F0697">
            <w:pPr>
              <w:spacing w:line="260" w:lineRule="exact"/>
              <w:ind w:firstLineChars="200" w:firstLine="420"/>
              <w:rPr>
                <w:rFonts w:ascii="宋体" w:eastAsia="宋体" w:hAnsi="宋体" w:cs="方正小标宋简体"/>
                <w:szCs w:val="21"/>
              </w:rPr>
            </w:pPr>
          </w:p>
        </w:tc>
        <w:tc>
          <w:tcPr>
            <w:tcW w:w="4470" w:type="dxa"/>
            <w:vAlign w:val="center"/>
          </w:tcPr>
          <w:p w14:paraId="6EF274C0"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网络管理及维护技术员</w:t>
            </w:r>
          </w:p>
        </w:tc>
        <w:tc>
          <w:tcPr>
            <w:tcW w:w="2285" w:type="dxa"/>
            <w:vMerge/>
          </w:tcPr>
          <w:p w14:paraId="6675DC63" w14:textId="77777777" w:rsidR="005F0697" w:rsidRDefault="005F0697">
            <w:pPr>
              <w:spacing w:line="260" w:lineRule="exact"/>
              <w:ind w:firstLineChars="200" w:firstLine="420"/>
              <w:rPr>
                <w:rFonts w:ascii="宋体" w:eastAsia="宋体" w:hAnsi="宋体" w:cs="方正小标宋简体"/>
                <w:szCs w:val="21"/>
              </w:rPr>
            </w:pPr>
          </w:p>
        </w:tc>
      </w:tr>
      <w:tr w:rsidR="005F0697" w14:paraId="25211C92" w14:textId="77777777">
        <w:trPr>
          <w:trHeight w:val="340"/>
          <w:jc w:val="center"/>
        </w:trPr>
        <w:tc>
          <w:tcPr>
            <w:tcW w:w="1785" w:type="dxa"/>
            <w:vMerge/>
          </w:tcPr>
          <w:p w14:paraId="2F6B42FC" w14:textId="77777777" w:rsidR="005F0697" w:rsidRDefault="005F0697">
            <w:pPr>
              <w:spacing w:line="260" w:lineRule="exact"/>
              <w:ind w:firstLineChars="200" w:firstLine="420"/>
              <w:rPr>
                <w:rFonts w:ascii="宋体" w:eastAsia="宋体" w:hAnsi="宋体" w:cs="方正小标宋简体"/>
                <w:szCs w:val="21"/>
              </w:rPr>
            </w:pPr>
          </w:p>
        </w:tc>
        <w:tc>
          <w:tcPr>
            <w:tcW w:w="4470" w:type="dxa"/>
            <w:vAlign w:val="center"/>
          </w:tcPr>
          <w:p w14:paraId="40F58C72"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网络工程师</w:t>
            </w:r>
          </w:p>
        </w:tc>
        <w:tc>
          <w:tcPr>
            <w:tcW w:w="2285" w:type="dxa"/>
            <w:vMerge/>
          </w:tcPr>
          <w:p w14:paraId="2719D585" w14:textId="77777777" w:rsidR="005F0697" w:rsidRDefault="005F0697">
            <w:pPr>
              <w:spacing w:line="260" w:lineRule="exact"/>
              <w:ind w:firstLineChars="200" w:firstLine="420"/>
              <w:rPr>
                <w:rFonts w:ascii="宋体" w:eastAsia="宋体" w:hAnsi="宋体" w:cs="方正小标宋简体"/>
                <w:szCs w:val="21"/>
              </w:rPr>
            </w:pPr>
          </w:p>
        </w:tc>
      </w:tr>
      <w:tr w:rsidR="005F0697" w14:paraId="6768C15D" w14:textId="77777777">
        <w:trPr>
          <w:trHeight w:val="340"/>
          <w:jc w:val="center"/>
        </w:trPr>
        <w:tc>
          <w:tcPr>
            <w:tcW w:w="1785" w:type="dxa"/>
            <w:vMerge/>
          </w:tcPr>
          <w:p w14:paraId="0251CAEF" w14:textId="77777777" w:rsidR="005F0697" w:rsidRDefault="005F0697">
            <w:pPr>
              <w:spacing w:line="260" w:lineRule="exact"/>
              <w:ind w:firstLineChars="200" w:firstLine="420"/>
              <w:rPr>
                <w:rFonts w:ascii="宋体" w:eastAsia="宋体" w:hAnsi="宋体" w:cs="方正小标宋简体"/>
                <w:szCs w:val="21"/>
              </w:rPr>
            </w:pPr>
          </w:p>
        </w:tc>
        <w:tc>
          <w:tcPr>
            <w:tcW w:w="4470" w:type="dxa"/>
            <w:vAlign w:val="center"/>
          </w:tcPr>
          <w:p w14:paraId="16E2E7A7"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网络设备销售员</w:t>
            </w:r>
          </w:p>
        </w:tc>
        <w:tc>
          <w:tcPr>
            <w:tcW w:w="2285" w:type="dxa"/>
            <w:vMerge/>
          </w:tcPr>
          <w:p w14:paraId="19DDA752" w14:textId="77777777" w:rsidR="005F0697" w:rsidRDefault="005F0697">
            <w:pPr>
              <w:spacing w:line="260" w:lineRule="exact"/>
              <w:ind w:firstLineChars="200" w:firstLine="420"/>
              <w:rPr>
                <w:rFonts w:ascii="宋体" w:eastAsia="宋体" w:hAnsi="宋体" w:cs="方正小标宋简体"/>
                <w:szCs w:val="21"/>
              </w:rPr>
            </w:pPr>
          </w:p>
        </w:tc>
      </w:tr>
    </w:tbl>
    <w:p w14:paraId="38CEFF0D"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五、培养目标与培养规格</w:t>
      </w:r>
    </w:p>
    <w:p w14:paraId="781B6FA2"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（一）培养目标</w:t>
      </w:r>
    </w:p>
    <w:p w14:paraId="4F9698DB"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以习近平新时代中国特色社会主义思想为指导，坚持立德树人，围绕促进就业创业、服务企业行业、服务经济高质量发展，培养面向信息技术服务、电信运营商、互联网行业，适应新时代社会主义现代化建设需求的能胜任网络综合布线、服务器安装配置与管理、中小型局域网的组建、网络安全管理、动态网站开发等工作任务，具备爱国爱党、爱岗敬业、专注严谨、精益求精、劳动光荣的工匠精神，具备尊法学法守法用法的法律意识和自尊、自信、自爱、健康积极向上的心理品质，具备信息整合收集、自主学习、团队合作、沟通协调、独立分析与解决问题、组织管理、分析汇报、持续改进等职业素养，达到计算机网络应用专业的高级工职业等级要求的技术技能型人才。</w:t>
      </w:r>
    </w:p>
    <w:p w14:paraId="5F72DEE6"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（二）培养规格</w:t>
      </w:r>
    </w:p>
    <w:p w14:paraId="54DE197C"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1.职业素养</w:t>
      </w:r>
    </w:p>
    <w:p w14:paraId="67849485"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具备以下七点职业素养：</w:t>
      </w:r>
    </w:p>
    <w:p w14:paraId="6442906D"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1）思想道德素质：具有正确的世界观、人生观、价值观。坚决拥护中国共产党领导，具有深厚的爱国情感、国家认同感、中华民族自豪感；具有社会责任感和参与意识；有集体意识、责任担当意识、竞争意识、自立能力和合作精神；</w:t>
      </w:r>
    </w:p>
    <w:p w14:paraId="68AB84D4"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（2）职业道德素质：具有良好的职业道德和职业素养。崇德向善、具有精益求精</w:t>
      </w:r>
      <w:r>
        <w:rPr>
          <w:rFonts w:ascii="宋体" w:eastAsia="宋体" w:hAnsi="宋体" w:cs="Times New Roman" w:hint="eastAsia"/>
          <w:kern w:val="2"/>
          <w:sz w:val="24"/>
          <w:szCs w:val="24"/>
        </w:rPr>
        <w:lastRenderedPageBreak/>
        <w:t>的工匠精神；具有较强的实践能力；具有质量意识、绿色环保意识、安全意识、信息素养、创新精神；具有较强的集体意识和团队合作精神，具有职业生涯规划意识；</w:t>
      </w:r>
    </w:p>
    <w:p w14:paraId="1713B40D"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（3）身心素质：具有健康的体魄和心理、健全的人格，能够掌握基本运动知识和一两项运动技能；</w:t>
      </w:r>
    </w:p>
    <w:p w14:paraId="69EF13F0"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（4）人文艺术素质：具有感受美、表现美、鉴赏美、创造美的能力，具有一定的审美和人文素养，能够形成一两项艺术特长或爱好；掌握一定的学习方法，具有良好的生活习惯、行为习惯和自我管理能力；</w:t>
      </w:r>
    </w:p>
    <w:p w14:paraId="13DCC764"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5）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17D9FBB5"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（6）具有较强的集体意识和团队合作精神，能够进行有效的人际沟通和协作，与社会、自然和谐共处，具有职业生涯规划意识；</w:t>
      </w:r>
    </w:p>
    <w:p w14:paraId="209A00F5"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（7）具备基本的安全、法律法规意识、素质、知识。</w:t>
      </w:r>
    </w:p>
    <w:p w14:paraId="4F23854E"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2.专业知识和技能</w:t>
      </w:r>
    </w:p>
    <w:p w14:paraId="20BDD40F"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掌握或具备以下十点知识与技能：</w:t>
      </w:r>
    </w:p>
    <w:p w14:paraId="2D7D0B4F"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（1）掌握计算机网络工程的基本知识和基本理论。</w:t>
      </w:r>
    </w:p>
    <w:p w14:paraId="31279098"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（2）掌握计算机网络系统的分析和设计的基本方法。</w:t>
      </w:r>
    </w:p>
    <w:p w14:paraId="55E2E837"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（3）具备调试计算机网络软件、硬件的基本能力。</w:t>
      </w:r>
    </w:p>
    <w:p w14:paraId="7CF36D61"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（4）了解计算机网络建设基本政策和法规，了解计算机科学和计算机网络技术的最新进展与发展动态。</w:t>
      </w:r>
    </w:p>
    <w:p w14:paraId="21B8158E"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（5）掌握文献检索、资料咨询的基本方法，具有获取信息的能力，具有较强的自学强力，创新意识和较高的综合素质。</w:t>
      </w:r>
    </w:p>
    <w:p w14:paraId="2E1FB10B"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（6）具备基本的英语听、说、能力。</w:t>
      </w:r>
    </w:p>
    <w:p w14:paraId="10D7BF47"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（7）具备较高的逻辑思维能力和分析能力、 较强的团队协作开发能力以及独立解决非常规问题的能力；</w:t>
      </w:r>
    </w:p>
    <w:p w14:paraId="3FD1B6D3"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（8）具备使用从事计算机网络组建、 配置和维护、网站建设与管理等工作能力；</w:t>
      </w:r>
    </w:p>
    <w:p w14:paraId="6B5F80AF" w14:textId="77777777" w:rsidR="005F0697" w:rsidRDefault="001A4B22">
      <w:pPr>
        <w:widowControl/>
        <w:spacing w:line="320" w:lineRule="exact"/>
        <w:ind w:firstLineChars="200" w:firstLine="480"/>
        <w:jc w:val="left"/>
        <w:rPr>
          <w:rFonts w:ascii="宋体" w:eastAsia="宋体" w:hAnsi="宋体" w:cs="Times New Roman"/>
          <w:kern w:val="2"/>
          <w:sz w:val="24"/>
          <w:szCs w:val="24"/>
        </w:rPr>
      </w:pPr>
      <w:r>
        <w:rPr>
          <w:rFonts w:ascii="宋体" w:eastAsia="宋体" w:hAnsi="宋体" w:cs="Times New Roman" w:hint="eastAsia"/>
          <w:kern w:val="2"/>
          <w:sz w:val="24"/>
          <w:szCs w:val="24"/>
        </w:rPr>
        <w:t>（9）具备计算机及外部设备安装与调试、中小型局域网的组建、网络服务器系统配置与管理、网络安全管理、动态网站开发能力。</w:t>
      </w:r>
    </w:p>
    <w:p w14:paraId="49D8B714" w14:textId="77777777" w:rsidR="005F0697" w:rsidRDefault="001A4B22">
      <w:pPr>
        <w:widowControl/>
        <w:spacing w:line="320" w:lineRule="exact"/>
        <w:ind w:firstLineChars="200" w:firstLine="480"/>
        <w:jc w:val="left"/>
        <w:rPr>
          <w:rFonts w:ascii="宋体" w:eastAsia="宋体" w:hAnsi="宋体" w:cs="Times New Roman"/>
          <w:kern w:val="2"/>
          <w:sz w:val="24"/>
          <w:szCs w:val="24"/>
        </w:rPr>
      </w:pPr>
      <w:r>
        <w:rPr>
          <w:rFonts w:ascii="宋体" w:eastAsia="宋体" w:hAnsi="宋体" w:cs="Times New Roman" w:hint="eastAsia"/>
          <w:kern w:val="2"/>
          <w:sz w:val="24"/>
          <w:szCs w:val="24"/>
        </w:rPr>
        <w:t>（10）能胜任计算机信息产业、部门的网络系统应用和信息服务等工作，以及政府部门、研究单位、金融、商业、通信等多种行业计算机网</w:t>
      </w:r>
      <w:proofErr w:type="gramStart"/>
      <w:r>
        <w:rPr>
          <w:rFonts w:ascii="宋体" w:eastAsia="宋体" w:hAnsi="宋体" w:cs="Times New Roman" w:hint="eastAsia"/>
          <w:kern w:val="2"/>
          <w:sz w:val="24"/>
          <w:szCs w:val="24"/>
        </w:rPr>
        <w:t>站开发</w:t>
      </w:r>
      <w:proofErr w:type="gramEnd"/>
      <w:r>
        <w:rPr>
          <w:rFonts w:ascii="宋体" w:eastAsia="宋体" w:hAnsi="宋体" w:cs="Times New Roman" w:hint="eastAsia"/>
          <w:kern w:val="2"/>
          <w:sz w:val="24"/>
          <w:szCs w:val="24"/>
        </w:rPr>
        <w:t>和管理工作。</w:t>
      </w:r>
    </w:p>
    <w:p w14:paraId="19F45DB3"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六、课程设置及要求</w:t>
      </w:r>
    </w:p>
    <w:p w14:paraId="4EBB50ED"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本专业课程设置分为公共基础课、专业基础课、专业技能课和一体化课程。</w:t>
      </w:r>
    </w:p>
    <w:p w14:paraId="031C7715"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（一）公共基础课</w:t>
      </w:r>
    </w:p>
    <w:p w14:paraId="76111214"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本专业公共基础课设置采用人力资源和社会保障部《技工院校公共课设置方案》，必修课程包括思想政治、语文、历史、数学、英语、数字技术应用、体育与健康、就业指导、劳动教育等。</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8"/>
        <w:gridCol w:w="667"/>
        <w:gridCol w:w="122"/>
        <w:gridCol w:w="789"/>
        <w:gridCol w:w="1729"/>
        <w:gridCol w:w="1623"/>
        <w:gridCol w:w="1947"/>
        <w:gridCol w:w="1055"/>
      </w:tblGrid>
      <w:tr w:rsidR="005F0697" w14:paraId="054C91DE" w14:textId="77777777">
        <w:trPr>
          <w:trHeight w:val="400"/>
          <w:tblHeader/>
          <w:jc w:val="center"/>
        </w:trPr>
        <w:tc>
          <w:tcPr>
            <w:tcW w:w="648" w:type="dxa"/>
            <w:vAlign w:val="center"/>
          </w:tcPr>
          <w:p w14:paraId="07EF84FA"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序号</w:t>
            </w:r>
          </w:p>
        </w:tc>
        <w:tc>
          <w:tcPr>
            <w:tcW w:w="1578" w:type="dxa"/>
            <w:gridSpan w:val="3"/>
            <w:vAlign w:val="center"/>
          </w:tcPr>
          <w:p w14:paraId="0ACD3108"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课程名称</w:t>
            </w:r>
          </w:p>
        </w:tc>
        <w:tc>
          <w:tcPr>
            <w:tcW w:w="1729" w:type="dxa"/>
            <w:vAlign w:val="center"/>
          </w:tcPr>
          <w:p w14:paraId="7CDEBAF2"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教学目标</w:t>
            </w:r>
          </w:p>
        </w:tc>
        <w:tc>
          <w:tcPr>
            <w:tcW w:w="1623" w:type="dxa"/>
            <w:vAlign w:val="center"/>
          </w:tcPr>
          <w:p w14:paraId="07B6DB37"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主要教学内容</w:t>
            </w:r>
          </w:p>
        </w:tc>
        <w:tc>
          <w:tcPr>
            <w:tcW w:w="1947" w:type="dxa"/>
            <w:vAlign w:val="center"/>
          </w:tcPr>
          <w:p w14:paraId="0D0485DB"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教学要求与建议</w:t>
            </w:r>
          </w:p>
        </w:tc>
        <w:tc>
          <w:tcPr>
            <w:tcW w:w="1055" w:type="dxa"/>
            <w:vAlign w:val="center"/>
          </w:tcPr>
          <w:p w14:paraId="018FD0DE"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参考学时</w:t>
            </w:r>
          </w:p>
        </w:tc>
      </w:tr>
      <w:tr w:rsidR="005F0697" w14:paraId="70A805E0" w14:textId="77777777">
        <w:trPr>
          <w:trHeight w:val="400"/>
          <w:jc w:val="center"/>
        </w:trPr>
        <w:tc>
          <w:tcPr>
            <w:tcW w:w="648" w:type="dxa"/>
            <w:vMerge w:val="restart"/>
            <w:vAlign w:val="center"/>
          </w:tcPr>
          <w:p w14:paraId="6584B47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w:t>
            </w:r>
          </w:p>
        </w:tc>
        <w:tc>
          <w:tcPr>
            <w:tcW w:w="667" w:type="dxa"/>
            <w:vMerge w:val="restart"/>
            <w:vAlign w:val="center"/>
          </w:tcPr>
          <w:p w14:paraId="2F0CDF4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思想政治</w:t>
            </w:r>
          </w:p>
        </w:tc>
        <w:tc>
          <w:tcPr>
            <w:tcW w:w="911" w:type="dxa"/>
            <w:gridSpan w:val="2"/>
            <w:vAlign w:val="center"/>
          </w:tcPr>
          <w:p w14:paraId="1BDEACC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中国特色社会主义</w:t>
            </w:r>
          </w:p>
        </w:tc>
        <w:tc>
          <w:tcPr>
            <w:tcW w:w="1729" w:type="dxa"/>
            <w:vAlign w:val="center"/>
          </w:tcPr>
          <w:p w14:paraId="4896AC5A"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通过学习，学生能够：</w:t>
            </w:r>
          </w:p>
          <w:p w14:paraId="575EC7AB"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1.了解中国特色社会主义的开创与发展的过程，明确中国特色社会主义进入新时代的历史方位，懂得习近平新时代中国特色社会主义思想的核心要义和历史地位；</w:t>
            </w:r>
          </w:p>
          <w:p w14:paraId="6A1ED631"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2.掌握中国特色社会主义建设“五位一体”总体布局的基本内容；</w:t>
            </w:r>
          </w:p>
          <w:p w14:paraId="3C0C054B"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3.掌握中国特色社会主义经济制度、政治制度、文化建设、社会建设与生态文明建设的基本内涵和意义；</w:t>
            </w:r>
          </w:p>
          <w:p w14:paraId="3433F2E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4.了解新时代中国特色社会主义发展的战略安排以及中国梦的内涵和历史意义。</w:t>
            </w:r>
          </w:p>
        </w:tc>
        <w:tc>
          <w:tcPr>
            <w:tcW w:w="1623" w:type="dxa"/>
            <w:vAlign w:val="center"/>
          </w:tcPr>
          <w:p w14:paraId="47F9530A"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中国特色社会主义的创立、发展和完善；中国特色社会主义政治；中国特色主义文化；中国特色社会主义社会建设与生态文明建设；踏上新征程，共圆中国梦；习近平新时代中国特色社会主义思想。</w:t>
            </w:r>
          </w:p>
        </w:tc>
        <w:tc>
          <w:tcPr>
            <w:tcW w:w="1947" w:type="dxa"/>
            <w:vAlign w:val="center"/>
          </w:tcPr>
          <w:p w14:paraId="42F3946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课程思政要求：</w:t>
            </w:r>
          </w:p>
          <w:p w14:paraId="1591113B"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树立对马克思主义的信仰，对中国特色社会主义的信念、对中华民族伟大复兴中国梦的信心，坚定中国特色社会主义道路自信、理论自信、制度自信、文化自信，培养政治认同、公共参与</w:t>
            </w:r>
            <w:proofErr w:type="gramStart"/>
            <w:r>
              <w:rPr>
                <w:rFonts w:ascii="宋体" w:eastAsia="宋体" w:hAnsi="宋体" w:cs="方正小标宋简体" w:hint="eastAsia"/>
                <w:szCs w:val="21"/>
              </w:rPr>
              <w:t>等思政核心</w:t>
            </w:r>
            <w:proofErr w:type="gramEnd"/>
            <w:r>
              <w:rPr>
                <w:rFonts w:ascii="宋体" w:eastAsia="宋体" w:hAnsi="宋体" w:cs="方正小标宋简体" w:hint="eastAsia"/>
                <w:szCs w:val="21"/>
              </w:rPr>
              <w:t>素养。</w:t>
            </w:r>
          </w:p>
          <w:p w14:paraId="794EC7CA"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教学建议：</w:t>
            </w:r>
          </w:p>
          <w:p w14:paraId="5E539BE6"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提倡教学方法和手段的多样化，以探讨式和体验性学习为主，以学生为主体，围绕议题创设各种教学活动，如角色扮演、案例分析、情景模拟、小组合作探究等，有的放矢展开教学并合理运用信息化教学手段，提升学生的综合素质。</w:t>
            </w:r>
          </w:p>
        </w:tc>
        <w:tc>
          <w:tcPr>
            <w:tcW w:w="1055" w:type="dxa"/>
            <w:vAlign w:val="center"/>
          </w:tcPr>
          <w:p w14:paraId="4890A8C9"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t>72</w:t>
            </w:r>
          </w:p>
        </w:tc>
      </w:tr>
      <w:tr w:rsidR="005F0697" w14:paraId="25DF216B" w14:textId="77777777">
        <w:trPr>
          <w:trHeight w:val="400"/>
          <w:jc w:val="center"/>
        </w:trPr>
        <w:tc>
          <w:tcPr>
            <w:tcW w:w="648" w:type="dxa"/>
            <w:vMerge/>
            <w:vAlign w:val="center"/>
          </w:tcPr>
          <w:p w14:paraId="78F660ED" w14:textId="77777777" w:rsidR="005F0697" w:rsidRDefault="005F0697">
            <w:pPr>
              <w:spacing w:line="240" w:lineRule="exact"/>
              <w:jc w:val="center"/>
              <w:rPr>
                <w:rFonts w:ascii="宋体" w:eastAsia="宋体" w:hAnsi="宋体" w:cs="方正小标宋简体"/>
                <w:szCs w:val="21"/>
              </w:rPr>
            </w:pPr>
          </w:p>
        </w:tc>
        <w:tc>
          <w:tcPr>
            <w:tcW w:w="667" w:type="dxa"/>
            <w:vMerge/>
            <w:vAlign w:val="center"/>
          </w:tcPr>
          <w:p w14:paraId="1EF15C5C" w14:textId="77777777" w:rsidR="005F0697" w:rsidRDefault="005F0697">
            <w:pPr>
              <w:spacing w:line="240" w:lineRule="exact"/>
              <w:jc w:val="center"/>
              <w:rPr>
                <w:rFonts w:ascii="宋体" w:eastAsia="宋体" w:hAnsi="宋体" w:cs="方正小标宋简体"/>
                <w:szCs w:val="21"/>
              </w:rPr>
            </w:pPr>
          </w:p>
        </w:tc>
        <w:tc>
          <w:tcPr>
            <w:tcW w:w="911" w:type="dxa"/>
            <w:gridSpan w:val="2"/>
            <w:vAlign w:val="center"/>
          </w:tcPr>
          <w:p w14:paraId="2C70FD6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心理健康与职业生涯</w:t>
            </w:r>
          </w:p>
        </w:tc>
        <w:tc>
          <w:tcPr>
            <w:tcW w:w="1729" w:type="dxa"/>
            <w:vAlign w:val="center"/>
          </w:tcPr>
          <w:p w14:paraId="05B72DCC"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通过学习，学生能够：</w:t>
            </w:r>
          </w:p>
          <w:p w14:paraId="5F648D8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1.掌握心理健康知识；</w:t>
            </w:r>
          </w:p>
          <w:p w14:paraId="2F954FA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2.掌握心理调适和职业生涯规划的方法，并能正确处理生活、学习、成长和求职就业中遇到的问题；</w:t>
            </w:r>
          </w:p>
          <w:p w14:paraId="0E1D7F94"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3.能根据社会发展需要和自身心理特点进行正确的职业生涯规划。</w:t>
            </w:r>
          </w:p>
        </w:tc>
        <w:tc>
          <w:tcPr>
            <w:tcW w:w="1623" w:type="dxa"/>
            <w:vAlign w:val="center"/>
          </w:tcPr>
          <w:p w14:paraId="1CB4164D"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时代导航，生涯筑梦（确立职业理想与职业生涯规划的重要性）；认识自我，健康成长（认识自我的方法与情绪管理）；立足专业，谋划发展（了解专业与岗位需求，培养劳动观）；和谐交往，快乐生活（学会感恩、人际交往的方法、抵制不良诱惑）；学会学习，终身收益（学习态度、学习方法、学习要求）；规划生活，放飞梦想（中职学生的就业优势、评估与调整）；职业生涯规划书的制定。</w:t>
            </w:r>
          </w:p>
        </w:tc>
        <w:tc>
          <w:tcPr>
            <w:tcW w:w="1947" w:type="dxa"/>
            <w:vAlign w:val="center"/>
          </w:tcPr>
          <w:p w14:paraId="43C8510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课程思政要求：</w:t>
            </w:r>
          </w:p>
          <w:p w14:paraId="76D95733"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树立心理健康与职业生涯规划意识，养成自立自强、敬业乐群的心理品质和自尊自省、理性平和、积极向上的良好心态。具有规划意识，培养终身学习、不断提升的意识，树立技能成才、技能报国的价值观，培养健全人格</w:t>
            </w:r>
            <w:proofErr w:type="gramStart"/>
            <w:r>
              <w:rPr>
                <w:rFonts w:ascii="宋体" w:eastAsia="宋体" w:hAnsi="宋体" w:cs="方正小标宋简体" w:hint="eastAsia"/>
                <w:szCs w:val="21"/>
              </w:rPr>
              <w:t>等思政核心</w:t>
            </w:r>
            <w:proofErr w:type="gramEnd"/>
            <w:r>
              <w:rPr>
                <w:rFonts w:ascii="宋体" w:eastAsia="宋体" w:hAnsi="宋体" w:cs="方正小标宋简体" w:hint="eastAsia"/>
                <w:szCs w:val="21"/>
              </w:rPr>
              <w:t>素养。</w:t>
            </w:r>
          </w:p>
          <w:p w14:paraId="0AF341AE"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教学建议：</w:t>
            </w:r>
          </w:p>
          <w:p w14:paraId="312B7752"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提倡教学方法和手段的多样化，以探讨式和体验性学习为主，以学生为主体，围绕议题创设各种教学活动，如角色扮演、案例分析、情景模拟、小组合作探究等，有的放矢展开教学并合理运用信息化教学手段，提升学生的综合素质。</w:t>
            </w:r>
          </w:p>
        </w:tc>
        <w:tc>
          <w:tcPr>
            <w:tcW w:w="1055" w:type="dxa"/>
            <w:vAlign w:val="center"/>
          </w:tcPr>
          <w:p w14:paraId="6B8D46B9"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t>72</w:t>
            </w:r>
          </w:p>
        </w:tc>
      </w:tr>
      <w:tr w:rsidR="005F0697" w14:paraId="76883547" w14:textId="77777777">
        <w:trPr>
          <w:trHeight w:val="400"/>
          <w:jc w:val="center"/>
        </w:trPr>
        <w:tc>
          <w:tcPr>
            <w:tcW w:w="648" w:type="dxa"/>
            <w:vMerge/>
            <w:vAlign w:val="center"/>
          </w:tcPr>
          <w:p w14:paraId="7C11C33C" w14:textId="77777777" w:rsidR="005F0697" w:rsidRDefault="005F0697">
            <w:pPr>
              <w:spacing w:line="240" w:lineRule="exact"/>
              <w:jc w:val="center"/>
              <w:rPr>
                <w:rFonts w:ascii="宋体" w:eastAsia="宋体" w:hAnsi="宋体" w:cs="方正小标宋简体"/>
                <w:szCs w:val="21"/>
              </w:rPr>
            </w:pPr>
          </w:p>
        </w:tc>
        <w:tc>
          <w:tcPr>
            <w:tcW w:w="667" w:type="dxa"/>
            <w:vMerge/>
            <w:vAlign w:val="center"/>
          </w:tcPr>
          <w:p w14:paraId="507BCBEF" w14:textId="77777777" w:rsidR="005F0697" w:rsidRDefault="005F0697">
            <w:pPr>
              <w:spacing w:line="240" w:lineRule="exact"/>
              <w:jc w:val="center"/>
              <w:rPr>
                <w:rFonts w:ascii="宋体" w:eastAsia="宋体" w:hAnsi="宋体" w:cs="方正小标宋简体"/>
                <w:szCs w:val="21"/>
              </w:rPr>
            </w:pPr>
          </w:p>
        </w:tc>
        <w:tc>
          <w:tcPr>
            <w:tcW w:w="911" w:type="dxa"/>
            <w:gridSpan w:val="2"/>
            <w:vAlign w:val="center"/>
          </w:tcPr>
          <w:p w14:paraId="384B627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哲学与人生</w:t>
            </w:r>
          </w:p>
        </w:tc>
        <w:tc>
          <w:tcPr>
            <w:tcW w:w="1729" w:type="dxa"/>
            <w:vAlign w:val="center"/>
          </w:tcPr>
          <w:p w14:paraId="3F0D7CD8"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通过学习，学生能够：</w:t>
            </w:r>
          </w:p>
          <w:p w14:paraId="037B4FDA"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1.明白马克思主义哲学是科学的世界</w:t>
            </w:r>
            <w:r>
              <w:rPr>
                <w:rFonts w:ascii="宋体" w:eastAsia="宋体" w:hAnsi="宋体" w:cs="方正小标宋简体" w:hint="eastAsia"/>
                <w:szCs w:val="21"/>
              </w:rPr>
              <w:lastRenderedPageBreak/>
              <w:t>观和方法论；</w:t>
            </w:r>
          </w:p>
          <w:p w14:paraId="2CB3087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2.掌握辩证唯物主义和历史唯物主义的基本观点，以及对人生成长的意义；</w:t>
            </w:r>
          </w:p>
          <w:p w14:paraId="6B58351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3.理解社会生活及个人成长中进行正确价值判断和行为选择的意义。</w:t>
            </w:r>
          </w:p>
        </w:tc>
        <w:tc>
          <w:tcPr>
            <w:tcW w:w="1623" w:type="dxa"/>
            <w:vAlign w:val="center"/>
          </w:tcPr>
          <w:p w14:paraId="31F8885F"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立足客观实际，树立人生理想（马克思主义哲学世界观和方法论）；辩</w:t>
            </w:r>
            <w:r>
              <w:rPr>
                <w:rFonts w:ascii="宋体" w:eastAsia="宋体" w:hAnsi="宋体" w:cs="方正小标宋简体" w:hint="eastAsia"/>
                <w:szCs w:val="21"/>
              </w:rPr>
              <w:lastRenderedPageBreak/>
              <w:t>证看问题，走好人生路（唯物辩证法、联系与发展的观点）；实践出真知，创新增才干（认识与实践的辩证关系、透过现象看本质）；坚持唯物史观，在奉献中实现人生价值（社会存在与社会意识的辩证关系、价值观的导向作用）</w:t>
            </w:r>
          </w:p>
        </w:tc>
        <w:tc>
          <w:tcPr>
            <w:tcW w:w="1947" w:type="dxa"/>
            <w:vAlign w:val="center"/>
          </w:tcPr>
          <w:p w14:paraId="26946B2C"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课程思政要求：</w:t>
            </w:r>
          </w:p>
          <w:p w14:paraId="26E0357A"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坚持实践第一的观点，能一切从实际出发，正确认识、分析</w:t>
            </w:r>
            <w:r>
              <w:rPr>
                <w:rFonts w:ascii="宋体" w:eastAsia="宋体" w:hAnsi="宋体" w:cs="方正小标宋简体" w:hint="eastAsia"/>
                <w:szCs w:val="21"/>
              </w:rPr>
              <w:lastRenderedPageBreak/>
              <w:t>和处理个人成长中的人生问题和社会问题。能明辨是非，自觉弘扬社会主义核心价值观，奠定正确的世界观、人生观和价值观基础。</w:t>
            </w:r>
          </w:p>
          <w:p w14:paraId="02704F88"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教学建议：</w:t>
            </w:r>
          </w:p>
          <w:p w14:paraId="29A7CF74"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提倡教学方法和手段的多样化，以探讨式和体验性学习为主，以学生为主体，围绕议题创设各种教学活动，如角色扮演、案例分析、情景模拟、小组合作探究等，有的放矢展开教学并合理运用信息化教学手段，提升学生的综合素质。</w:t>
            </w:r>
          </w:p>
        </w:tc>
        <w:tc>
          <w:tcPr>
            <w:tcW w:w="1055" w:type="dxa"/>
            <w:vAlign w:val="center"/>
          </w:tcPr>
          <w:p w14:paraId="25CE4DB7"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72</w:t>
            </w:r>
          </w:p>
        </w:tc>
      </w:tr>
      <w:tr w:rsidR="005F0697" w14:paraId="65DE2A40" w14:textId="77777777">
        <w:trPr>
          <w:trHeight w:val="400"/>
          <w:jc w:val="center"/>
        </w:trPr>
        <w:tc>
          <w:tcPr>
            <w:tcW w:w="648" w:type="dxa"/>
            <w:vMerge/>
            <w:vAlign w:val="center"/>
          </w:tcPr>
          <w:p w14:paraId="6270CFCA" w14:textId="77777777" w:rsidR="005F0697" w:rsidRDefault="005F0697">
            <w:pPr>
              <w:spacing w:line="240" w:lineRule="exact"/>
              <w:jc w:val="center"/>
              <w:rPr>
                <w:rFonts w:ascii="宋体" w:eastAsia="宋体" w:hAnsi="宋体" w:cs="方正小标宋简体"/>
                <w:szCs w:val="21"/>
              </w:rPr>
            </w:pPr>
          </w:p>
        </w:tc>
        <w:tc>
          <w:tcPr>
            <w:tcW w:w="667" w:type="dxa"/>
            <w:vMerge/>
            <w:vAlign w:val="center"/>
          </w:tcPr>
          <w:p w14:paraId="1CE060E9" w14:textId="77777777" w:rsidR="005F0697" w:rsidRDefault="005F0697">
            <w:pPr>
              <w:spacing w:line="240" w:lineRule="exact"/>
              <w:jc w:val="center"/>
              <w:rPr>
                <w:rFonts w:ascii="宋体" w:eastAsia="宋体" w:hAnsi="宋体" w:cs="方正小标宋简体"/>
                <w:szCs w:val="21"/>
              </w:rPr>
            </w:pPr>
          </w:p>
        </w:tc>
        <w:tc>
          <w:tcPr>
            <w:tcW w:w="911" w:type="dxa"/>
            <w:gridSpan w:val="2"/>
            <w:vAlign w:val="center"/>
          </w:tcPr>
          <w:p w14:paraId="66F28D0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职业道德与法治</w:t>
            </w:r>
          </w:p>
        </w:tc>
        <w:tc>
          <w:tcPr>
            <w:tcW w:w="1729" w:type="dxa"/>
            <w:vAlign w:val="center"/>
          </w:tcPr>
          <w:p w14:paraId="02194334"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通过学习，学生能够：</w:t>
            </w:r>
          </w:p>
          <w:p w14:paraId="1E33C67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1.理解全面依法治国的总目标和基本要求；</w:t>
            </w:r>
          </w:p>
          <w:p w14:paraId="4351428F"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2.了解职业道德和法律规范；</w:t>
            </w:r>
          </w:p>
          <w:p w14:paraId="1F734071"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3.理解工匠精神的内涵和意义。</w:t>
            </w:r>
          </w:p>
        </w:tc>
        <w:tc>
          <w:tcPr>
            <w:tcW w:w="1623" w:type="dxa"/>
            <w:vAlign w:val="center"/>
          </w:tcPr>
          <w:p w14:paraId="237BF662"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感悟道德的力量（道德与法律的关系、道德的特点作用）；</w:t>
            </w:r>
            <w:proofErr w:type="gramStart"/>
            <w:r>
              <w:rPr>
                <w:rFonts w:ascii="宋体" w:eastAsia="宋体" w:hAnsi="宋体" w:cs="方正小标宋简体" w:hint="eastAsia"/>
                <w:szCs w:val="21"/>
              </w:rPr>
              <w:t>践行</w:t>
            </w:r>
            <w:proofErr w:type="gramEnd"/>
            <w:r>
              <w:rPr>
                <w:rFonts w:ascii="宋体" w:eastAsia="宋体" w:hAnsi="宋体" w:cs="方正小标宋简体" w:hint="eastAsia"/>
                <w:szCs w:val="21"/>
              </w:rPr>
              <w:t>职业道德基本规范；提升职业道德境界（职业礼仪与培养职业道德的方法）；坚持全面依法治国；维护宪法尊严；道德法律规范；职业精神教育（含工匠精神与劳模精神）。</w:t>
            </w:r>
          </w:p>
        </w:tc>
        <w:tc>
          <w:tcPr>
            <w:tcW w:w="1947" w:type="dxa"/>
            <w:vAlign w:val="center"/>
          </w:tcPr>
          <w:p w14:paraId="65A7E471"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课程思政要求：</w:t>
            </w:r>
          </w:p>
          <w:p w14:paraId="74F3B0E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树立法治意识，能以道德和法律的要求规范自己的言行，做恪守道德规范，尊法学法守法用法的好公民。具备良好的职业道德品质，弘扬精益求精的工匠精神，培养法治意识、职业精神</w:t>
            </w:r>
            <w:proofErr w:type="gramStart"/>
            <w:r>
              <w:rPr>
                <w:rFonts w:ascii="宋体" w:eastAsia="宋体" w:hAnsi="宋体" w:cs="方正小标宋简体" w:hint="eastAsia"/>
                <w:szCs w:val="21"/>
              </w:rPr>
              <w:t>等思政核心</w:t>
            </w:r>
            <w:proofErr w:type="gramEnd"/>
            <w:r>
              <w:rPr>
                <w:rFonts w:ascii="宋体" w:eastAsia="宋体" w:hAnsi="宋体" w:cs="方正小标宋简体" w:hint="eastAsia"/>
                <w:szCs w:val="21"/>
              </w:rPr>
              <w:t>素养。</w:t>
            </w:r>
          </w:p>
          <w:p w14:paraId="43D625F8"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教学建议：</w:t>
            </w:r>
          </w:p>
          <w:p w14:paraId="097B80C6"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提倡教学方法和手段的多样化，以探讨式和体验性学习为主，以学生为主体，围绕议题创设各种教学活动，如角色扮演、案例分析、情景模拟、小组合作探究等，有的放矢展开教学并合理运用信息化教学手段，提升学生的综合素质。</w:t>
            </w:r>
          </w:p>
        </w:tc>
        <w:tc>
          <w:tcPr>
            <w:tcW w:w="1055" w:type="dxa"/>
            <w:vAlign w:val="center"/>
          </w:tcPr>
          <w:p w14:paraId="6207F210"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t>72</w:t>
            </w:r>
          </w:p>
        </w:tc>
      </w:tr>
      <w:tr w:rsidR="005F0697" w14:paraId="45F47A30" w14:textId="77777777">
        <w:trPr>
          <w:trHeight w:val="3977"/>
          <w:jc w:val="center"/>
        </w:trPr>
        <w:tc>
          <w:tcPr>
            <w:tcW w:w="648" w:type="dxa"/>
            <w:vAlign w:val="center"/>
          </w:tcPr>
          <w:p w14:paraId="1707BC4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2</w:t>
            </w:r>
          </w:p>
        </w:tc>
        <w:tc>
          <w:tcPr>
            <w:tcW w:w="1578" w:type="dxa"/>
            <w:gridSpan w:val="3"/>
            <w:vAlign w:val="center"/>
          </w:tcPr>
          <w:p w14:paraId="1ECFDB1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语文</w:t>
            </w:r>
          </w:p>
        </w:tc>
        <w:tc>
          <w:tcPr>
            <w:tcW w:w="1729" w:type="dxa"/>
          </w:tcPr>
          <w:p w14:paraId="2716057C"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w:t>
            </w:r>
            <w:r>
              <w:rPr>
                <w:rFonts w:ascii="宋体" w:eastAsia="宋体" w:hAnsi="宋体" w:cs="方正小标宋简体"/>
                <w:szCs w:val="21"/>
              </w:rPr>
              <w:t>语感与语言习得</w:t>
            </w:r>
            <w:r>
              <w:rPr>
                <w:rFonts w:ascii="宋体" w:eastAsia="宋体" w:hAnsi="宋体" w:cs="方正小标宋简体" w:hint="eastAsia"/>
                <w:szCs w:val="21"/>
              </w:rPr>
              <w:t>。</w:t>
            </w:r>
            <w:r>
              <w:rPr>
                <w:rFonts w:ascii="宋体" w:eastAsia="宋体" w:hAnsi="宋体" w:cs="方正小标宋简体"/>
                <w:szCs w:val="21"/>
              </w:rPr>
              <w:t xml:space="preserve"> 能根据具体的语言环境，理解语言的表现力</w:t>
            </w:r>
            <w:r>
              <w:rPr>
                <w:rFonts w:ascii="宋体" w:eastAsia="宋体" w:hAnsi="宋体" w:cs="方正小标宋简体" w:hint="eastAsia"/>
                <w:szCs w:val="21"/>
              </w:rPr>
              <w:t>；</w:t>
            </w:r>
            <w:r>
              <w:rPr>
                <w:rFonts w:ascii="宋体" w:eastAsia="宋体" w:hAnsi="宋体" w:cs="方正小标宋简体"/>
                <w:szCs w:val="21"/>
              </w:rPr>
              <w:t>能运用口头和书面语言，简明连贯、文明得体地进行表达交流。</w:t>
            </w:r>
          </w:p>
          <w:p w14:paraId="12DD3BFE"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w:t>
            </w:r>
            <w:r>
              <w:rPr>
                <w:rFonts w:ascii="宋体" w:eastAsia="宋体" w:hAnsi="宋体" w:cs="方正小标宋简体"/>
                <w:szCs w:val="21"/>
              </w:rPr>
              <w:t>中外文学作品选读</w:t>
            </w:r>
            <w:r>
              <w:rPr>
                <w:rFonts w:ascii="宋体" w:eastAsia="宋体" w:hAnsi="宋体" w:cs="方正小标宋简体" w:hint="eastAsia"/>
                <w:szCs w:val="21"/>
              </w:rPr>
              <w:t>。能</w:t>
            </w:r>
            <w:r>
              <w:rPr>
                <w:rFonts w:ascii="宋体" w:eastAsia="宋体" w:hAnsi="宋体" w:cs="方正小标宋简体"/>
                <w:szCs w:val="21"/>
              </w:rPr>
              <w:t>根据诗歌、散文、小说、剧本等不同的文学艺术表现</w:t>
            </w:r>
            <w:r>
              <w:rPr>
                <w:rFonts w:ascii="宋体" w:eastAsia="宋体" w:hAnsi="宋体" w:cs="方正小标宋简体" w:hint="eastAsia"/>
                <w:szCs w:val="21"/>
              </w:rPr>
              <w:t>形</w:t>
            </w:r>
            <w:r>
              <w:rPr>
                <w:rFonts w:ascii="宋体" w:eastAsia="宋体" w:hAnsi="宋体" w:cs="方正小标宋简体"/>
                <w:szCs w:val="21"/>
              </w:rPr>
              <w:t>式，从语言、构思、形象、意蕴、情感等多个角度欣赏作品</w:t>
            </w:r>
            <w:r>
              <w:rPr>
                <w:rFonts w:ascii="宋体" w:eastAsia="宋体" w:hAnsi="宋体" w:cs="方正小标宋简体" w:hint="eastAsia"/>
                <w:szCs w:val="21"/>
              </w:rPr>
              <w:t>；能</w:t>
            </w:r>
            <w:r>
              <w:rPr>
                <w:rFonts w:ascii="宋体" w:eastAsia="宋体" w:hAnsi="宋体" w:cs="方正小标宋简体"/>
                <w:szCs w:val="21"/>
              </w:rPr>
              <w:t>写出自己的阅读感受和见解。</w:t>
            </w:r>
          </w:p>
          <w:p w14:paraId="4C533FDC"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w:t>
            </w:r>
            <w:r>
              <w:rPr>
                <w:rFonts w:ascii="宋体" w:eastAsia="宋体" w:hAnsi="宋体" w:cs="方正小标宋简体"/>
                <w:szCs w:val="21"/>
              </w:rPr>
              <w:t>实用性</w:t>
            </w:r>
            <w:r>
              <w:rPr>
                <w:rFonts w:ascii="宋体" w:eastAsia="宋体" w:hAnsi="宋体" w:cs="方正小标宋简体" w:hint="eastAsia"/>
                <w:szCs w:val="21"/>
              </w:rPr>
              <w:t>作品</w:t>
            </w:r>
            <w:r>
              <w:rPr>
                <w:rFonts w:ascii="宋体" w:eastAsia="宋体" w:hAnsi="宋体" w:cs="方正小标宋简体"/>
                <w:szCs w:val="21"/>
              </w:rPr>
              <w:t>阅读</w:t>
            </w:r>
            <w:r>
              <w:rPr>
                <w:rFonts w:ascii="宋体" w:eastAsia="宋体" w:hAnsi="宋体" w:cs="方正小标宋简体" w:hint="eastAsia"/>
                <w:szCs w:val="21"/>
              </w:rPr>
              <w:t>。能</w:t>
            </w:r>
            <w:r>
              <w:rPr>
                <w:rFonts w:ascii="宋体" w:eastAsia="宋体" w:hAnsi="宋体" w:cs="方正小标宋简体"/>
                <w:szCs w:val="21"/>
              </w:rPr>
              <w:t>把握作者的观点、态度，理解作者阐述观点的方法和逻辑</w:t>
            </w:r>
            <w:r>
              <w:rPr>
                <w:rFonts w:ascii="宋体" w:eastAsia="宋体" w:hAnsi="宋体" w:cs="方正小标宋简体" w:hint="eastAsia"/>
                <w:szCs w:val="21"/>
              </w:rPr>
              <w:t>。能</w:t>
            </w:r>
            <w:r>
              <w:rPr>
                <w:rFonts w:ascii="宋体" w:eastAsia="宋体" w:hAnsi="宋体" w:cs="方正小标宋简体"/>
                <w:szCs w:val="21"/>
              </w:rPr>
              <w:t>运用简明准确的语言，介绍比较复杂的事物，说明比较复杂的事理</w:t>
            </w:r>
            <w:r>
              <w:rPr>
                <w:rFonts w:ascii="宋体" w:eastAsia="宋体" w:hAnsi="宋体" w:cs="方正小标宋简体" w:hint="eastAsia"/>
                <w:szCs w:val="21"/>
              </w:rPr>
              <w:t>；</w:t>
            </w:r>
          </w:p>
          <w:p w14:paraId="30C5CACB"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4.</w:t>
            </w:r>
            <w:r>
              <w:rPr>
                <w:rFonts w:ascii="宋体" w:eastAsia="宋体" w:hAnsi="宋体" w:cs="方正小标宋简体"/>
                <w:szCs w:val="21"/>
              </w:rPr>
              <w:t>古代诗文选读</w:t>
            </w:r>
            <w:r>
              <w:rPr>
                <w:rFonts w:ascii="宋体" w:eastAsia="宋体" w:hAnsi="宋体" w:cs="方正小标宋简体" w:hint="eastAsia"/>
                <w:szCs w:val="21"/>
              </w:rPr>
              <w:t>。能理解作品内容，体会其精神内涵、审美追求和文化价值。 掌握所学作品中常见的文言实词、虚词、特殊句式和文化常识，区别古今语言的异同。</w:t>
            </w:r>
          </w:p>
          <w:p w14:paraId="2F01887E"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5.</w:t>
            </w:r>
            <w:r>
              <w:rPr>
                <w:rFonts w:ascii="宋体" w:eastAsia="宋体" w:hAnsi="宋体" w:cs="方正小标宋简体"/>
                <w:szCs w:val="21"/>
              </w:rPr>
              <w:t>中国革命传统作品选读</w:t>
            </w:r>
            <w:r>
              <w:rPr>
                <w:rFonts w:ascii="宋体" w:eastAsia="宋体" w:hAnsi="宋体" w:cs="方正小标宋简体" w:hint="eastAsia"/>
                <w:szCs w:val="21"/>
              </w:rPr>
              <w:t>。能理解作品中革命志士和英雄人物的艺术形象，把握作品丰富的内涵，感受作品的精神力量和语言魅力。</w:t>
            </w:r>
          </w:p>
          <w:p w14:paraId="68DE0CD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6.整本书阅读与研讨。能读懂文本，把握文本丰富的内涵和精髓；能</w:t>
            </w:r>
            <w:proofErr w:type="gramStart"/>
            <w:r>
              <w:rPr>
                <w:rFonts w:ascii="宋体" w:eastAsia="宋体" w:hAnsi="宋体" w:cs="方正小标宋简体" w:hint="eastAsia"/>
                <w:szCs w:val="21"/>
              </w:rPr>
              <w:t>利用书</w:t>
            </w:r>
            <w:proofErr w:type="gramEnd"/>
            <w:r>
              <w:rPr>
                <w:rFonts w:ascii="宋体" w:eastAsia="宋体" w:hAnsi="宋体" w:cs="方正小标宋简体" w:hint="eastAsia"/>
                <w:szCs w:val="21"/>
              </w:rPr>
              <w:t>中的目录、序跋、注释等，检索作者信息、作品背景、相关评价等资料，深入研读作家作品。</w:t>
            </w:r>
          </w:p>
          <w:p w14:paraId="299F3706"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7.跨媒介阅读与交</w:t>
            </w:r>
            <w:r>
              <w:rPr>
                <w:rFonts w:ascii="宋体" w:eastAsia="宋体" w:hAnsi="宋体" w:cs="方正小标宋简体" w:hint="eastAsia"/>
                <w:szCs w:val="21"/>
              </w:rPr>
              <w:lastRenderedPageBreak/>
              <w:t>流。能了解其特点和规律，理解、辨析媒介传播内容。</w:t>
            </w:r>
          </w:p>
          <w:p w14:paraId="5C0EAD61"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8.劳模精神工匠精神作品研读 。能领悟劳动模范和大国工匠的精神特质和人格魅力。</w:t>
            </w:r>
          </w:p>
          <w:p w14:paraId="3A1E580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9.应用写作。能</w:t>
            </w:r>
            <w:proofErr w:type="gramStart"/>
            <w:r>
              <w:rPr>
                <w:rFonts w:ascii="宋体" w:eastAsia="宋体" w:hAnsi="宋体" w:cs="方正小标宋简体" w:hint="eastAsia"/>
                <w:szCs w:val="21"/>
              </w:rPr>
              <w:t>根据职场工作</w:t>
            </w:r>
            <w:proofErr w:type="gramEnd"/>
            <w:r>
              <w:rPr>
                <w:rFonts w:ascii="宋体" w:eastAsia="宋体" w:hAnsi="宋体" w:cs="方正小标宋简体" w:hint="eastAsia"/>
                <w:szCs w:val="21"/>
              </w:rPr>
              <w:t>需要正确拟写相关应用文，如实习报告、实训报告、工作日志、会议记录、产品说明书、广告、协议合同，以及通知、通告、报告、请示、欢迎词等。</w:t>
            </w:r>
          </w:p>
          <w:p w14:paraId="3923CCB3"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10.思辨性阅读与表达。阅读论述类文本，把握作者的观点，理解作者阐述观点的逻辑及方法；阅读对社会热点发表评论的文本，能分析、质疑，得出合理的结论；阅读文本，能多角度思考问题，阐发自己的观点，发表评论具有逻辑性。</w:t>
            </w:r>
          </w:p>
          <w:p w14:paraId="2D70C5CC"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11.古代科技著述选读。拓宽文化视野，提高阅读古代科技作品的能力。</w:t>
            </w:r>
          </w:p>
          <w:p w14:paraId="5A60E39F"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12.中外文学作品研读。精读中外代表性作家的经典作品，能把握其精神高度、文化内涵、艺术价值。</w:t>
            </w:r>
          </w:p>
        </w:tc>
        <w:tc>
          <w:tcPr>
            <w:tcW w:w="1623" w:type="dxa"/>
          </w:tcPr>
          <w:p w14:paraId="520933A9"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1.基础模块</w:t>
            </w:r>
          </w:p>
          <w:p w14:paraId="460FBF9F"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szCs w:val="21"/>
              </w:rPr>
              <w:t>语感与语言习得</w:t>
            </w:r>
            <w:r>
              <w:rPr>
                <w:rFonts w:ascii="宋体" w:eastAsia="宋体" w:hAnsi="宋体" w:cs="方正小标宋简体" w:hint="eastAsia"/>
                <w:szCs w:val="21"/>
              </w:rPr>
              <w:t>、</w:t>
            </w:r>
            <w:r>
              <w:rPr>
                <w:rFonts w:ascii="宋体" w:eastAsia="宋体" w:hAnsi="宋体" w:cs="方正小标宋简体"/>
                <w:szCs w:val="21"/>
              </w:rPr>
              <w:t xml:space="preserve"> 中外文学作品选读</w:t>
            </w:r>
            <w:r>
              <w:rPr>
                <w:rFonts w:ascii="宋体" w:eastAsia="宋体" w:hAnsi="宋体" w:cs="方正小标宋简体" w:hint="eastAsia"/>
                <w:szCs w:val="21"/>
              </w:rPr>
              <w:t>、</w:t>
            </w:r>
            <w:r>
              <w:rPr>
                <w:rFonts w:ascii="宋体" w:eastAsia="宋体" w:hAnsi="宋体" w:cs="方正小标宋简体"/>
                <w:szCs w:val="21"/>
              </w:rPr>
              <w:t xml:space="preserve">实用性阅读与交流 </w:t>
            </w:r>
            <w:r>
              <w:rPr>
                <w:rFonts w:ascii="宋体" w:eastAsia="宋体" w:hAnsi="宋体" w:cs="方正小标宋简体" w:hint="eastAsia"/>
                <w:szCs w:val="21"/>
              </w:rPr>
              <w:t>、</w:t>
            </w:r>
            <w:r>
              <w:rPr>
                <w:rFonts w:ascii="宋体" w:eastAsia="宋体" w:hAnsi="宋体" w:cs="方正小标宋简体"/>
                <w:szCs w:val="21"/>
              </w:rPr>
              <w:t>古代诗文选读</w:t>
            </w:r>
            <w:r>
              <w:rPr>
                <w:rFonts w:ascii="宋体" w:eastAsia="宋体" w:hAnsi="宋体" w:cs="方正小标宋简体" w:hint="eastAsia"/>
                <w:szCs w:val="21"/>
              </w:rPr>
              <w:t>、</w:t>
            </w:r>
            <w:r>
              <w:rPr>
                <w:rFonts w:ascii="宋体" w:eastAsia="宋体" w:hAnsi="宋体" w:cs="方正小标宋简体"/>
                <w:szCs w:val="21"/>
              </w:rPr>
              <w:t>中国革命传统作品选读</w:t>
            </w:r>
            <w:r>
              <w:rPr>
                <w:rFonts w:ascii="宋体" w:eastAsia="宋体" w:hAnsi="宋体" w:cs="方正小标宋简体" w:hint="eastAsia"/>
                <w:szCs w:val="21"/>
              </w:rPr>
              <w:t>、</w:t>
            </w:r>
            <w:r>
              <w:rPr>
                <w:rFonts w:ascii="宋体" w:eastAsia="宋体" w:hAnsi="宋体" w:cs="方正小标宋简体"/>
                <w:szCs w:val="21"/>
              </w:rPr>
              <w:t>社会主义先进文化作品选读</w:t>
            </w:r>
            <w:r>
              <w:rPr>
                <w:rFonts w:ascii="宋体" w:eastAsia="宋体" w:hAnsi="宋体" w:cs="方正小标宋简体" w:hint="eastAsia"/>
                <w:szCs w:val="21"/>
              </w:rPr>
              <w:t>、</w:t>
            </w:r>
            <w:r>
              <w:rPr>
                <w:rFonts w:ascii="宋体" w:eastAsia="宋体" w:hAnsi="宋体" w:cs="方正小标宋简体"/>
                <w:szCs w:val="21"/>
              </w:rPr>
              <w:t>整本书阅读与研讨</w:t>
            </w:r>
            <w:r>
              <w:rPr>
                <w:rFonts w:ascii="宋体" w:eastAsia="宋体" w:hAnsi="宋体" w:cs="方正小标宋简体" w:hint="eastAsia"/>
                <w:szCs w:val="21"/>
              </w:rPr>
              <w:t>、</w:t>
            </w:r>
            <w:r>
              <w:rPr>
                <w:rFonts w:ascii="宋体" w:eastAsia="宋体" w:hAnsi="宋体" w:cs="方正小标宋简体"/>
                <w:szCs w:val="21"/>
              </w:rPr>
              <w:t>跨媒介阅读与交流</w:t>
            </w:r>
          </w:p>
          <w:p w14:paraId="65371FCF"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w:t>
            </w:r>
            <w:r>
              <w:rPr>
                <w:rFonts w:ascii="宋体" w:eastAsia="宋体" w:hAnsi="宋体" w:cs="方正小标宋简体"/>
                <w:szCs w:val="21"/>
              </w:rPr>
              <w:t>职业模块</w:t>
            </w:r>
          </w:p>
          <w:p w14:paraId="0ECC3B5E"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szCs w:val="21"/>
              </w:rPr>
              <w:t>劳模精神工匠精神作品研读</w:t>
            </w:r>
            <w:r>
              <w:rPr>
                <w:rFonts w:ascii="宋体" w:eastAsia="宋体" w:hAnsi="宋体" w:cs="方正小标宋简体" w:hint="eastAsia"/>
                <w:szCs w:val="21"/>
              </w:rPr>
              <w:t>、</w:t>
            </w:r>
            <w:proofErr w:type="gramStart"/>
            <w:r>
              <w:rPr>
                <w:rFonts w:ascii="宋体" w:eastAsia="宋体" w:hAnsi="宋体" w:cs="方正小标宋简体"/>
                <w:szCs w:val="21"/>
              </w:rPr>
              <w:t>职场应用</w:t>
            </w:r>
            <w:proofErr w:type="gramEnd"/>
            <w:r>
              <w:rPr>
                <w:rFonts w:ascii="宋体" w:eastAsia="宋体" w:hAnsi="宋体" w:cs="方正小标宋简体"/>
                <w:szCs w:val="21"/>
              </w:rPr>
              <w:t>写作与交流</w:t>
            </w:r>
            <w:r>
              <w:rPr>
                <w:rFonts w:ascii="宋体" w:eastAsia="宋体" w:hAnsi="宋体" w:cs="方正小标宋简体" w:hint="eastAsia"/>
                <w:szCs w:val="21"/>
              </w:rPr>
              <w:t>、</w:t>
            </w:r>
            <w:r>
              <w:rPr>
                <w:rFonts w:ascii="宋体" w:eastAsia="宋体" w:hAnsi="宋体" w:cs="方正小标宋简体"/>
                <w:szCs w:val="21"/>
              </w:rPr>
              <w:t>微写作</w:t>
            </w:r>
            <w:r>
              <w:rPr>
                <w:rFonts w:ascii="宋体" w:eastAsia="宋体" w:hAnsi="宋体" w:cs="方正小标宋简体" w:hint="eastAsia"/>
                <w:szCs w:val="21"/>
              </w:rPr>
              <w:t>、</w:t>
            </w:r>
            <w:r>
              <w:rPr>
                <w:rFonts w:ascii="宋体" w:eastAsia="宋体" w:hAnsi="宋体" w:cs="方正小标宋简体"/>
                <w:szCs w:val="21"/>
              </w:rPr>
              <w:t>科普作品选读</w:t>
            </w:r>
          </w:p>
          <w:p w14:paraId="4C0E3F98"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3.拓展模块</w:t>
            </w:r>
          </w:p>
          <w:p w14:paraId="59AA77C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szCs w:val="21"/>
              </w:rPr>
              <w:t>思辨性阅读与表达</w:t>
            </w:r>
            <w:r>
              <w:rPr>
                <w:rFonts w:ascii="宋体" w:eastAsia="宋体" w:hAnsi="宋体" w:cs="方正小标宋简体" w:hint="eastAsia"/>
                <w:szCs w:val="21"/>
              </w:rPr>
              <w:t>、</w:t>
            </w:r>
            <w:r>
              <w:rPr>
                <w:rFonts w:ascii="宋体" w:eastAsia="宋体" w:hAnsi="宋体" w:cs="方正小标宋简体"/>
                <w:szCs w:val="21"/>
              </w:rPr>
              <w:t>古代科技著述选读</w:t>
            </w:r>
            <w:r>
              <w:rPr>
                <w:rFonts w:ascii="宋体" w:eastAsia="宋体" w:hAnsi="宋体" w:cs="方正小标宋简体" w:hint="eastAsia"/>
                <w:szCs w:val="21"/>
              </w:rPr>
              <w:t>、</w:t>
            </w:r>
            <w:r>
              <w:rPr>
                <w:rFonts w:ascii="宋体" w:eastAsia="宋体" w:hAnsi="宋体" w:cs="方正小标宋简体"/>
                <w:szCs w:val="21"/>
              </w:rPr>
              <w:t>中外文学作品研读</w:t>
            </w:r>
          </w:p>
        </w:tc>
        <w:tc>
          <w:tcPr>
            <w:tcW w:w="1947" w:type="dxa"/>
            <w:vAlign w:val="center"/>
          </w:tcPr>
          <w:p w14:paraId="7BC19A54"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课程思政要求：</w:t>
            </w:r>
          </w:p>
          <w:p w14:paraId="4D4A799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引导学生增进对中华文化思想理念、传统美德、人文精神的认识和理解，抵制文化虚无主义错误观点，提升对中华优秀传统文化的认同感、自豪感，增强文化自信，更好地传承和弘扬中华优秀传统。引导学生深入学习革命志士以及广大群众为民族解放事业英勇奋斗、百折不挠的爱国精神和崇高品质；体认中国共产党人的初心和使命；坚定理想信念，陶冶情操，形成正确的世界观、人生观和价值观。引导学生关注和参与当代文化生活，增强弘扬社会主义核心价值观的自觉性和为中华民族伟大复兴而奋斗的使命感。引导学生领悟劳动模范和大国工匠的精神特质和人格魅力，加深对人生价值与意义的理解，增强职业意识，培育劳动精神，弘扬劳模精神、工匠精神，体悟劳动最光 荣、劳动最崇高、劳动最伟大、劳动最美丽的道理。</w:t>
            </w:r>
          </w:p>
          <w:p w14:paraId="3D2726B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教学建议：</w:t>
            </w:r>
          </w:p>
          <w:p w14:paraId="22050F4D"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1.在教学内容上要把握语文课程的专题属性、人文属性和文体属体，凸显课程内容的价值取向。</w:t>
            </w:r>
          </w:p>
          <w:p w14:paraId="3728C82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2.在教学设计上要整体把握语文学科核心素养，加强模块衔接与整合，合理设计教学目标、教学过程、教学评价等。</w:t>
            </w:r>
          </w:p>
          <w:p w14:paraId="3292549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3.在教学中结合专业特点学语文、用语文，逐步掌握运用语言文字的规律;推行任务驱动、问题导向等符合学生特点的语文教学方式。</w:t>
            </w:r>
          </w:p>
          <w:p w14:paraId="32C3B39E"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4.针对不同生源分类施教、因材施教。合理运用平台、技术、方法和资源等组织教育教学，进行考核与评价，持续开展教学诊断与改进。</w:t>
            </w:r>
          </w:p>
        </w:tc>
        <w:tc>
          <w:tcPr>
            <w:tcW w:w="1055" w:type="dxa"/>
            <w:vAlign w:val="center"/>
          </w:tcPr>
          <w:p w14:paraId="18CE85EC"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234</w:t>
            </w:r>
          </w:p>
        </w:tc>
      </w:tr>
      <w:tr w:rsidR="005F0697" w14:paraId="41FFFA38" w14:textId="77777777">
        <w:trPr>
          <w:trHeight w:val="400"/>
          <w:jc w:val="center"/>
        </w:trPr>
        <w:tc>
          <w:tcPr>
            <w:tcW w:w="648" w:type="dxa"/>
            <w:vMerge w:val="restart"/>
            <w:vAlign w:val="center"/>
          </w:tcPr>
          <w:p w14:paraId="4F0059E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3</w:t>
            </w:r>
          </w:p>
        </w:tc>
        <w:tc>
          <w:tcPr>
            <w:tcW w:w="789" w:type="dxa"/>
            <w:gridSpan w:val="2"/>
            <w:vMerge w:val="restart"/>
            <w:vAlign w:val="center"/>
          </w:tcPr>
          <w:p w14:paraId="5B85E44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历史</w:t>
            </w:r>
          </w:p>
        </w:tc>
        <w:tc>
          <w:tcPr>
            <w:tcW w:w="789" w:type="dxa"/>
            <w:vAlign w:val="center"/>
          </w:tcPr>
          <w:p w14:paraId="3A93978A" w14:textId="77777777" w:rsidR="005F0697" w:rsidRDefault="005F0697">
            <w:pPr>
              <w:spacing w:line="260" w:lineRule="exact"/>
              <w:jc w:val="left"/>
              <w:rPr>
                <w:rFonts w:ascii="宋体" w:eastAsia="宋体" w:hAnsi="宋体" w:cs="方正小标宋简体"/>
                <w:szCs w:val="21"/>
              </w:rPr>
            </w:pPr>
          </w:p>
          <w:p w14:paraId="4B296CDD"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中国历史</w:t>
            </w:r>
          </w:p>
        </w:tc>
        <w:tc>
          <w:tcPr>
            <w:tcW w:w="1729" w:type="dxa"/>
            <w:vAlign w:val="center"/>
          </w:tcPr>
          <w:p w14:paraId="0F422B1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通过学习，学生能够：</w:t>
            </w:r>
          </w:p>
          <w:p w14:paraId="787AB0F1"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了解中国历史上的重要历史事件、重要历史现象和重要历史人物，掌握历史发展的线索和脉络，认识中国社会形态历经原始社会、奴隶社会、封建社会、半殖民地半封建社会、社会主义社会，从低级到高级的发展历程；</w:t>
            </w:r>
          </w:p>
          <w:p w14:paraId="15E30D3B"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2.理解历史进程中的变化与延续继承与发展，认识中华民族多元一体的基本国情、特点及其优势，树立正确的民族观、增进对中华民族的认同，铸牢中华民族共同体意识。</w:t>
            </w:r>
          </w:p>
        </w:tc>
        <w:tc>
          <w:tcPr>
            <w:tcW w:w="1623" w:type="dxa"/>
            <w:vAlign w:val="center"/>
          </w:tcPr>
          <w:p w14:paraId="427F57B1"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中国古代史、中国近代史和中国现代史</w:t>
            </w:r>
          </w:p>
        </w:tc>
        <w:tc>
          <w:tcPr>
            <w:tcW w:w="1947" w:type="dxa"/>
            <w:vAlign w:val="center"/>
          </w:tcPr>
          <w:p w14:paraId="2A53F12D"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课程思政要求：</w:t>
            </w:r>
          </w:p>
          <w:p w14:paraId="715816F3"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1．学习英雄、铭记英雄，传承民族气节、崇尚英雄气概，自觉反对数典忘祖、妄自菲薄的历史虚无主义和文化虚无主义；</w:t>
            </w:r>
          </w:p>
          <w:p w14:paraId="5B754CAE"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2．增强学生的民族自尊心、自信心、自觉性，自觉继承和发扬近代以来中国人民的爱国主义传统和革命传统，进一步增强实现中华民族伟大复兴的责任感和使命感。</w:t>
            </w:r>
          </w:p>
          <w:p w14:paraId="3E0B9856"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教学建议：</w:t>
            </w:r>
          </w:p>
          <w:p w14:paraId="5DDFEF03"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提倡教学方法和手段的多样化，开展多种形式的教学，如案例分析、情景模拟、小组合作探究等，有的放矢展开教学，合理运用信息化教学手段，注重历史学习与学生职业发展的融合，提升学生的综合素质。</w:t>
            </w:r>
          </w:p>
        </w:tc>
        <w:tc>
          <w:tcPr>
            <w:tcW w:w="1055" w:type="dxa"/>
            <w:vAlign w:val="center"/>
          </w:tcPr>
          <w:p w14:paraId="72E122C6"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45</w:t>
            </w:r>
          </w:p>
        </w:tc>
      </w:tr>
      <w:tr w:rsidR="005F0697" w14:paraId="25308267" w14:textId="77777777">
        <w:trPr>
          <w:trHeight w:val="400"/>
          <w:jc w:val="center"/>
        </w:trPr>
        <w:tc>
          <w:tcPr>
            <w:tcW w:w="648" w:type="dxa"/>
            <w:vMerge/>
            <w:vAlign w:val="center"/>
          </w:tcPr>
          <w:p w14:paraId="142F0C97" w14:textId="77777777" w:rsidR="005F0697" w:rsidRDefault="005F0697">
            <w:pPr>
              <w:spacing w:line="240" w:lineRule="exact"/>
              <w:jc w:val="center"/>
              <w:rPr>
                <w:rFonts w:ascii="宋体" w:eastAsia="宋体" w:hAnsi="宋体" w:cs="方正小标宋简体"/>
                <w:szCs w:val="21"/>
              </w:rPr>
            </w:pPr>
          </w:p>
        </w:tc>
        <w:tc>
          <w:tcPr>
            <w:tcW w:w="789" w:type="dxa"/>
            <w:gridSpan w:val="2"/>
            <w:vMerge/>
            <w:vAlign w:val="center"/>
          </w:tcPr>
          <w:p w14:paraId="6C02B2F4" w14:textId="77777777" w:rsidR="005F0697" w:rsidRDefault="005F0697">
            <w:pPr>
              <w:spacing w:line="240" w:lineRule="exact"/>
              <w:jc w:val="center"/>
              <w:rPr>
                <w:rFonts w:ascii="宋体" w:eastAsia="宋体" w:hAnsi="宋体" w:cs="方正小标宋简体"/>
                <w:szCs w:val="21"/>
              </w:rPr>
            </w:pPr>
          </w:p>
        </w:tc>
        <w:tc>
          <w:tcPr>
            <w:tcW w:w="789" w:type="dxa"/>
            <w:vAlign w:val="center"/>
          </w:tcPr>
          <w:p w14:paraId="3E981A06"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世界历史</w:t>
            </w:r>
          </w:p>
        </w:tc>
        <w:tc>
          <w:tcPr>
            <w:tcW w:w="1729" w:type="dxa"/>
            <w:vAlign w:val="center"/>
          </w:tcPr>
          <w:p w14:paraId="6C2B3ADC"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通过学习，学生能够：</w:t>
            </w:r>
          </w:p>
          <w:p w14:paraId="517DEC3A"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了解世界历史上的重要历史事件、重要历史现象和重要历史人物，掌握历史发展的线索和脉络，认识人类社会大体经历了原始社会、奴隶社会、封建社会，资本主义制度的产生、确立和发展，社会主义制度诞生、发展并与资本主义制度的互相竞争、并存的几个发展阶段；</w:t>
            </w:r>
          </w:p>
          <w:p w14:paraId="66DC52E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2.在变化与延续、继承与发展中领悟人类社会不断从分散走向整体，从孤立闭塞走向密切联系，社会形态从低级到高级的发展过程。</w:t>
            </w:r>
          </w:p>
        </w:tc>
        <w:tc>
          <w:tcPr>
            <w:tcW w:w="1623" w:type="dxa"/>
            <w:vAlign w:val="center"/>
          </w:tcPr>
          <w:p w14:paraId="2D6515A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世界古代史、世界近代史和世界现代史</w:t>
            </w:r>
          </w:p>
        </w:tc>
        <w:tc>
          <w:tcPr>
            <w:tcW w:w="1947" w:type="dxa"/>
            <w:vAlign w:val="center"/>
          </w:tcPr>
          <w:p w14:paraId="19FB6D53"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课程思政要求：</w:t>
            </w:r>
          </w:p>
          <w:p w14:paraId="5D9DC698"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1.了解各文明古国的主要成就，理解世界文化多样性；</w:t>
            </w:r>
          </w:p>
          <w:p w14:paraId="08D88CF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2.认识马克思主义诞生的历史意义，了解两次世界大战与世界格局的演变，理解反法西斯胜利的意义和对国际的影响。</w:t>
            </w:r>
          </w:p>
          <w:p w14:paraId="76A487BD"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3.认识中国特色社会主义的意义，理解和平、发展、合作、共赢的时代潮流，共促全球的和平和发展。</w:t>
            </w:r>
          </w:p>
          <w:p w14:paraId="20F85DB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教学建议：</w:t>
            </w:r>
          </w:p>
          <w:p w14:paraId="732FF94A"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提倡教学方法和手段的多样化，开展多种形式的教学，如案例分析、情景模拟、小组合作探究等，有的放矢展开教学，合理运用信息化教学手段，注重历史学习与学生职业发展的融合，提升学生的综合素质。</w:t>
            </w:r>
          </w:p>
        </w:tc>
        <w:tc>
          <w:tcPr>
            <w:tcW w:w="1055" w:type="dxa"/>
            <w:vAlign w:val="center"/>
          </w:tcPr>
          <w:p w14:paraId="127B747C"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t>27</w:t>
            </w:r>
          </w:p>
        </w:tc>
      </w:tr>
      <w:tr w:rsidR="005F0697" w14:paraId="04717BD5" w14:textId="77777777">
        <w:trPr>
          <w:trHeight w:val="400"/>
          <w:jc w:val="center"/>
        </w:trPr>
        <w:tc>
          <w:tcPr>
            <w:tcW w:w="648" w:type="dxa"/>
            <w:vAlign w:val="center"/>
          </w:tcPr>
          <w:p w14:paraId="51077C9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4</w:t>
            </w:r>
          </w:p>
        </w:tc>
        <w:tc>
          <w:tcPr>
            <w:tcW w:w="1578" w:type="dxa"/>
            <w:gridSpan w:val="3"/>
            <w:vAlign w:val="center"/>
          </w:tcPr>
          <w:p w14:paraId="2743782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数学</w:t>
            </w:r>
          </w:p>
        </w:tc>
        <w:tc>
          <w:tcPr>
            <w:tcW w:w="1729" w:type="dxa"/>
            <w:vAlign w:val="center"/>
          </w:tcPr>
          <w:p w14:paraId="6265856C"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通过教学，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w:t>
            </w:r>
            <w:r>
              <w:rPr>
                <w:rFonts w:ascii="宋体" w:eastAsia="宋体" w:hAnsi="宋体" w:cs="方正小标宋简体" w:hint="eastAsia"/>
                <w:szCs w:val="21"/>
              </w:rPr>
              <w:lastRenderedPageBreak/>
              <w:t>考的科学精神和精益求精的工匠精神。</w:t>
            </w:r>
          </w:p>
          <w:p w14:paraId="6BBC79D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通过集合和不等式的学习，使学生获得数学运算能力，通过函数和三角函数的学习，使学生获得直观想象和逻辑推理能力，通过数列的学习使学生获得数学抽象概括和推理论证的能力。通过排列组合的学习，使学生获得逻辑思维能力，通过概率与统计初步的学习，使学生提高数学运算和数据分析等数学学科核心素养。</w:t>
            </w:r>
          </w:p>
        </w:tc>
        <w:tc>
          <w:tcPr>
            <w:tcW w:w="1623" w:type="dxa"/>
            <w:vAlign w:val="center"/>
          </w:tcPr>
          <w:p w14:paraId="389B25BE"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集合的概念及交并运算；一元一次不等式（组）一元二次不等式及含有绝对值不等式的解法；函数的概念及基本性质，幂函数、指数函数、对数函数的概念及性质；任意角、弧度制的概念，任意角的三角函数的定义，符号，同角三角函数关系式及诱导公式、正弦函数、余弦函数、正切函数的概</w:t>
            </w:r>
            <w:r>
              <w:rPr>
                <w:rFonts w:ascii="宋体" w:eastAsia="宋体" w:hAnsi="宋体" w:cs="方正小标宋简体" w:hint="eastAsia"/>
                <w:szCs w:val="21"/>
              </w:rPr>
              <w:lastRenderedPageBreak/>
              <w:t>念、图像及性质；五点作图法及正弦型函数的</w:t>
            </w:r>
            <w:proofErr w:type="gramStart"/>
            <w:r>
              <w:rPr>
                <w:rFonts w:ascii="宋体" w:eastAsia="宋体" w:hAnsi="宋体" w:cs="方正小标宋简体" w:hint="eastAsia"/>
                <w:szCs w:val="21"/>
              </w:rPr>
              <w:t>的</w:t>
            </w:r>
            <w:proofErr w:type="gramEnd"/>
            <w:r>
              <w:rPr>
                <w:rFonts w:ascii="宋体" w:eastAsia="宋体" w:hAnsi="宋体" w:cs="方正小标宋简体" w:hint="eastAsia"/>
                <w:szCs w:val="21"/>
              </w:rPr>
              <w:t>性质及应用；等差等比数列的通项及求和公式，计数原理、排列组合，概率的简单性质，等可能事件的概率，抽样方法、总体分布的估计以及总体特征值的估计。</w:t>
            </w:r>
          </w:p>
        </w:tc>
        <w:tc>
          <w:tcPr>
            <w:tcW w:w="1947" w:type="dxa"/>
            <w:vAlign w:val="center"/>
          </w:tcPr>
          <w:p w14:paraId="3303AE9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教学要求：</w:t>
            </w:r>
          </w:p>
          <w:p w14:paraId="2F4D6BB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使学生熟练掌握数和式子的加减乘除及乘方运算，能够解简单的方程和方程组，以及简单的不等式及不等式组；能理解集合的基本概念及进行简单运算；掌握基本初等函数的概念及性质并会简单运用；掌握三角函数的概念并会简单计算及应用。掌握三角函数的概念并会简单计算及应用。了解诱导公式，了解三角函数的概念及性</w:t>
            </w:r>
            <w:r>
              <w:rPr>
                <w:rFonts w:ascii="宋体" w:eastAsia="宋体" w:hAnsi="宋体" w:cs="方正小标宋简体" w:hint="eastAsia"/>
                <w:szCs w:val="21"/>
              </w:rPr>
              <w:lastRenderedPageBreak/>
              <w:t>质，能简单应用正弦型函数的性质；会计算等差等比数列的通项公式及求和公式；了解计数原理及排列、组合的基本概念；了解概率与统计的初步知识，掌握简单的数据统计和数据分析方法。</w:t>
            </w:r>
          </w:p>
          <w:p w14:paraId="48290572"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教学建议：</w:t>
            </w:r>
          </w:p>
          <w:p w14:paraId="68C2BD54"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1.教学中，应注重基础知识的理解和计算能力的培养，理解定理公式，并能进行简单的应用。</w:t>
            </w:r>
          </w:p>
          <w:p w14:paraId="11E6345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2.注意基本计算方法的训练，可增加基础题目的练习量，减少技巧性的题目和难题。</w:t>
            </w:r>
          </w:p>
          <w:p w14:paraId="47725B2C"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3.尽可能的结合生活及专业学习中遇到的实例进行相关单元教学，增强数学的实用性。</w:t>
            </w:r>
          </w:p>
          <w:p w14:paraId="09208CF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4.依据具体的教学内容，恰当的融入课程思政。</w:t>
            </w:r>
          </w:p>
        </w:tc>
        <w:tc>
          <w:tcPr>
            <w:tcW w:w="1055" w:type="dxa"/>
            <w:vAlign w:val="center"/>
          </w:tcPr>
          <w:p w14:paraId="40CC9B60"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144</w:t>
            </w:r>
          </w:p>
        </w:tc>
      </w:tr>
      <w:tr w:rsidR="005F0697" w14:paraId="4F91A1DC" w14:textId="77777777">
        <w:trPr>
          <w:trHeight w:val="400"/>
          <w:jc w:val="center"/>
        </w:trPr>
        <w:tc>
          <w:tcPr>
            <w:tcW w:w="648" w:type="dxa"/>
            <w:vAlign w:val="center"/>
          </w:tcPr>
          <w:p w14:paraId="10A85893"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5</w:t>
            </w:r>
          </w:p>
        </w:tc>
        <w:tc>
          <w:tcPr>
            <w:tcW w:w="1578" w:type="dxa"/>
            <w:gridSpan w:val="3"/>
            <w:vAlign w:val="center"/>
          </w:tcPr>
          <w:p w14:paraId="255AA9B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英语</w:t>
            </w:r>
          </w:p>
        </w:tc>
        <w:tc>
          <w:tcPr>
            <w:tcW w:w="1729" w:type="dxa"/>
            <w:vAlign w:val="center"/>
          </w:tcPr>
          <w:p w14:paraId="222E833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1.知识目标：</w:t>
            </w:r>
          </w:p>
          <w:p w14:paraId="6D6BA5D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识别个人及家庭信息；交通出行信息；理解与购物相关的信息；理解校园生活的相关信息；理解与庆祝活动有关的信息；了解关于饮食的信息；了解互联网相关信息；获取重要任务与事件的信息；</w:t>
            </w:r>
          </w:p>
          <w:p w14:paraId="55C7494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2.能力目标：</w:t>
            </w:r>
          </w:p>
          <w:p w14:paraId="59523C8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能以合适的方式与他人打招呼、交流；能问路和指路，交流交通出行安排；能在购物时询问并提供商品信息；能制作计划以及时间安排；能提取邀请函中的关键信息，交流关于庆祝活动的想法；能交流谈论饮食；能描述互联网的优点，交流有关在线活动的信</w:t>
            </w:r>
            <w:r>
              <w:rPr>
                <w:rFonts w:ascii="宋体" w:eastAsia="宋体" w:hAnsi="宋体" w:cs="方正小标宋简体" w:hint="eastAsia"/>
                <w:szCs w:val="21"/>
              </w:rPr>
              <w:lastRenderedPageBreak/>
              <w:t>息；能交流关于重要任务与事件的看法；</w:t>
            </w:r>
          </w:p>
          <w:p w14:paraId="42E8A87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3.素养目标：</w:t>
            </w:r>
          </w:p>
          <w:p w14:paraId="7293912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中华传统家庭价值观；了解绿色出行的重要性；了解利用互联网推销地方特产；了解职业教育的益处；懂得珍惜生命中的特别时刻；学习更多的中国饮食文化；学会如何更好的使用互联网；进一步了解不同时代的人们所做的贡献，了解中国优秀的传统文化，增强文化自信。</w:t>
            </w:r>
          </w:p>
        </w:tc>
        <w:tc>
          <w:tcPr>
            <w:tcW w:w="1623" w:type="dxa"/>
            <w:vAlign w:val="center"/>
          </w:tcPr>
          <w:p w14:paraId="223480A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1.语音：能正确认读26个英语字母和48个国际音标，并能使用国际音标拼读单词。</w:t>
            </w:r>
          </w:p>
          <w:p w14:paraId="5338475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2.交际功能：能用英语进行简单交际。</w:t>
            </w:r>
          </w:p>
          <w:p w14:paraId="3115585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3.话题：能借助词典读懂常见题材的简短阅读材料以及简单的日常应用文字材料，如常见英文标识、电子邮件、信函、请柬、通知、公示及表格等。</w:t>
            </w:r>
          </w:p>
          <w:p w14:paraId="1AEB51A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4.语法：掌握一般现在时、现在进行时等八大时态及常用语法。</w:t>
            </w:r>
          </w:p>
          <w:p w14:paraId="50A96A0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5.词汇：要求掌握其中1000个左右常用词,同时掌握200个左右习惯用语和固定搭配；另外700个左右单</w:t>
            </w:r>
            <w:r>
              <w:rPr>
                <w:rFonts w:ascii="宋体" w:eastAsia="宋体" w:hAnsi="宋体" w:cs="方正小标宋简体" w:hint="eastAsia"/>
                <w:szCs w:val="21"/>
              </w:rPr>
              <w:lastRenderedPageBreak/>
              <w:t>词，要求学习认读并能理解其在语篇中的意义。</w:t>
            </w:r>
          </w:p>
          <w:p w14:paraId="0E54BAD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6.专业词汇：信息类、商贸类等相关专业主要英文词汇及专业英文术语及其缩写形式。</w:t>
            </w:r>
          </w:p>
          <w:p w14:paraId="6390F4C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7.写作：能就简单主题写出小短文,表达</w:t>
            </w:r>
            <w:proofErr w:type="gramStart"/>
            <w:r>
              <w:rPr>
                <w:rFonts w:ascii="宋体" w:eastAsia="宋体" w:hAnsi="宋体" w:cs="方正小标宋简体" w:hint="eastAsia"/>
                <w:szCs w:val="21"/>
              </w:rPr>
              <w:t>完整,</w:t>
            </w:r>
            <w:proofErr w:type="gramEnd"/>
            <w:r>
              <w:rPr>
                <w:rFonts w:ascii="宋体" w:eastAsia="宋体" w:hAnsi="宋体" w:cs="方正小标宋简体" w:hint="eastAsia"/>
                <w:szCs w:val="21"/>
              </w:rPr>
              <w:t xml:space="preserve">意思清楚,无明显语法错误。 </w:t>
            </w:r>
          </w:p>
          <w:p w14:paraId="4B0BE10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 xml:space="preserve">8.翻译：能借助词典将简单汉语文字材料译成英语,无明显语法错误,译文达意。 </w:t>
            </w:r>
          </w:p>
          <w:p w14:paraId="21C53FE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9.角色扮演：能与同学合作完成模拟生活、工作情景的教学活动。</w:t>
            </w:r>
          </w:p>
        </w:tc>
        <w:tc>
          <w:tcPr>
            <w:tcW w:w="1947" w:type="dxa"/>
            <w:vAlign w:val="center"/>
          </w:tcPr>
          <w:p w14:paraId="27318A1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教学要求：</w:t>
            </w:r>
          </w:p>
          <w:p w14:paraId="328C446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1.进一步激发学生英语学习的兴趣，帮助学生掌握基础知识和基本技能，发展英语学科核心素养，为学生的职业生涯、继续学习和终身发展奠定基础。</w:t>
            </w:r>
          </w:p>
          <w:p w14:paraId="4A29741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2.在基础知识的基础上，提高学生使用英语获取专业知识和信息的能力。使学生能够阅读和理解简单的设备说明书，熟悉常见英文提示及英文操作指令，为学生专业英语学习与未来职业发展服务。</w:t>
            </w:r>
          </w:p>
          <w:p w14:paraId="3357918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3.做好基础课程知识与专业的结合，结合每次课堂内容，融入相关联</w:t>
            </w:r>
            <w:proofErr w:type="gramStart"/>
            <w:r>
              <w:rPr>
                <w:rFonts w:ascii="宋体" w:eastAsia="宋体" w:hAnsi="宋体" w:cs="方正小标宋简体" w:hint="eastAsia"/>
                <w:szCs w:val="21"/>
              </w:rPr>
              <w:t>的思政内容</w:t>
            </w:r>
            <w:proofErr w:type="gramEnd"/>
            <w:r>
              <w:rPr>
                <w:rFonts w:ascii="宋体" w:eastAsia="宋体" w:hAnsi="宋体" w:cs="方正小标宋简体" w:hint="eastAsia"/>
                <w:szCs w:val="21"/>
              </w:rPr>
              <w:t>，引导学生在思想政治素质上面的提高。</w:t>
            </w:r>
          </w:p>
          <w:p w14:paraId="4177264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13049F7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1.从学生的实际情况</w:t>
            </w:r>
            <w:r>
              <w:rPr>
                <w:rFonts w:ascii="宋体" w:eastAsia="宋体" w:hAnsi="宋体" w:cs="方正小标宋简体" w:hint="eastAsia"/>
                <w:szCs w:val="21"/>
              </w:rPr>
              <w:lastRenderedPageBreak/>
              <w:t>与职业生涯的需求发展出发，可对英语课程内容进行优化整合，分模块设计教学。</w:t>
            </w:r>
          </w:p>
          <w:p w14:paraId="3366E6C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2.紧扣商贸等专业，合理渗透专业词汇，使学生熟练掌握商品交易相关英文名称，并能运用所学知识来分析和解决与专业相关的问题。</w:t>
            </w:r>
          </w:p>
          <w:p w14:paraId="0DB164B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3.提倡教学方法和手段的多样化，充分利用数字化平台，创设各种教学活动，如角色扮演、情景模拟、小组讨论、游戏等，有的放矢展开教学，提升学生的综合素质；</w:t>
            </w:r>
          </w:p>
        </w:tc>
        <w:tc>
          <w:tcPr>
            <w:tcW w:w="1055" w:type="dxa"/>
            <w:vAlign w:val="center"/>
          </w:tcPr>
          <w:p w14:paraId="6971D8A8"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162</w:t>
            </w:r>
          </w:p>
        </w:tc>
      </w:tr>
      <w:tr w:rsidR="005F0697" w14:paraId="261B22F1" w14:textId="77777777">
        <w:trPr>
          <w:trHeight w:val="400"/>
          <w:jc w:val="center"/>
        </w:trPr>
        <w:tc>
          <w:tcPr>
            <w:tcW w:w="648" w:type="dxa"/>
            <w:vAlign w:val="center"/>
          </w:tcPr>
          <w:p w14:paraId="20FB664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6</w:t>
            </w:r>
          </w:p>
        </w:tc>
        <w:tc>
          <w:tcPr>
            <w:tcW w:w="1578" w:type="dxa"/>
            <w:gridSpan w:val="3"/>
            <w:vAlign w:val="center"/>
          </w:tcPr>
          <w:p w14:paraId="678FF7E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数字技术应用</w:t>
            </w:r>
          </w:p>
        </w:tc>
        <w:tc>
          <w:tcPr>
            <w:tcW w:w="1729" w:type="dxa"/>
            <w:vAlign w:val="center"/>
          </w:tcPr>
          <w:p w14:paraId="19263CA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1623" w:type="dxa"/>
            <w:vAlign w:val="center"/>
          </w:tcPr>
          <w:p w14:paraId="6AF17D1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1.认识计算机</w:t>
            </w:r>
          </w:p>
          <w:p w14:paraId="4D583AC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t>
            </w:r>
            <w:r>
              <w:rPr>
                <w:rFonts w:ascii="宋体" w:eastAsia="宋体" w:hAnsi="宋体" w:cs="方正小标宋简体"/>
                <w:szCs w:val="21"/>
              </w:rPr>
              <w:t>WIN10</w:t>
            </w:r>
            <w:r>
              <w:rPr>
                <w:rFonts w:ascii="宋体" w:eastAsia="宋体" w:hAnsi="宋体" w:cs="方正小标宋简体" w:hint="eastAsia"/>
                <w:szCs w:val="21"/>
              </w:rPr>
              <w:t>操作系统基本应用</w:t>
            </w:r>
          </w:p>
          <w:p w14:paraId="4CD3243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3</w:t>
            </w:r>
            <w:r>
              <w:rPr>
                <w:rFonts w:ascii="宋体" w:eastAsia="宋体" w:hAnsi="宋体" w:cs="方正小标宋简体" w:hint="eastAsia"/>
                <w:szCs w:val="21"/>
              </w:rPr>
              <w:t>.</w:t>
            </w:r>
            <w:r>
              <w:rPr>
                <w:rFonts w:ascii="宋体" w:eastAsia="宋体" w:hAnsi="宋体" w:cs="方正小标宋简体"/>
                <w:szCs w:val="21"/>
              </w:rPr>
              <w:t>WORD</w:t>
            </w:r>
            <w:r>
              <w:rPr>
                <w:rFonts w:ascii="宋体" w:eastAsia="宋体" w:hAnsi="宋体" w:cs="方正小标宋简体" w:hint="eastAsia"/>
                <w:szCs w:val="21"/>
              </w:rPr>
              <w:t>图文混合排版</w:t>
            </w:r>
          </w:p>
          <w:p w14:paraId="5B21B9A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4</w:t>
            </w:r>
            <w:r>
              <w:rPr>
                <w:rFonts w:ascii="宋体" w:eastAsia="宋体" w:hAnsi="宋体" w:cs="方正小标宋简体" w:hint="eastAsia"/>
                <w:szCs w:val="21"/>
              </w:rPr>
              <w:t>.</w:t>
            </w:r>
            <w:r>
              <w:rPr>
                <w:rFonts w:ascii="宋体" w:eastAsia="宋体" w:hAnsi="宋体" w:cs="方正小标宋简体"/>
                <w:szCs w:val="21"/>
              </w:rPr>
              <w:t>EXCEL</w:t>
            </w:r>
            <w:r>
              <w:rPr>
                <w:rFonts w:ascii="宋体" w:eastAsia="宋体" w:hAnsi="宋体" w:cs="方正小标宋简体" w:hint="eastAsia"/>
                <w:szCs w:val="21"/>
              </w:rPr>
              <w:t>数据处理</w:t>
            </w:r>
          </w:p>
          <w:p w14:paraId="37DC542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5.演示文稿的制作</w:t>
            </w:r>
          </w:p>
        </w:tc>
        <w:tc>
          <w:tcPr>
            <w:tcW w:w="1947" w:type="dxa"/>
            <w:vAlign w:val="center"/>
          </w:tcPr>
          <w:p w14:paraId="1A9501C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课程思政要求：</w:t>
            </w:r>
          </w:p>
          <w:p w14:paraId="6172368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全面贯彻党的教育方针，落实立德树人根本任务，满足国家信息化发展战略 对人才培养的要求，围绕高等职业教育专科各专业对信息技术学科核心素养的培 养需求，吸纳信息技术领域的前沿技术，通过理实一体化教学，提升学生应用信息技术解决问题的综合能力，使学生成为德智体美劳全面发展的高素质技术技能人才。</w:t>
            </w:r>
          </w:p>
          <w:p w14:paraId="75A320A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0E287C5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科核心素养是学科育人价值的集中体现，是学生通过课程学习与实践所掌握的相关知识和技能，以及逐步形成的正确价值观、必备品格和关键能力。主要包括信息意识、计算思维、数字化创新与发展、信息社会责任四个方面。</w:t>
            </w:r>
          </w:p>
        </w:tc>
        <w:tc>
          <w:tcPr>
            <w:tcW w:w="1055" w:type="dxa"/>
            <w:vAlign w:val="center"/>
          </w:tcPr>
          <w:p w14:paraId="4235D437" w14:textId="77777777" w:rsidR="005F0697" w:rsidRDefault="001A4B22">
            <w:pPr>
              <w:spacing w:beforeLines="50" w:before="120"/>
              <w:jc w:val="center"/>
              <w:rPr>
                <w:rFonts w:ascii="宋体" w:hAnsi="宋体" w:cs="宋体"/>
                <w:szCs w:val="21"/>
              </w:rPr>
            </w:pPr>
            <w:r>
              <w:rPr>
                <w:rFonts w:ascii="宋体" w:hAnsi="宋体" w:cs="宋体"/>
                <w:szCs w:val="21"/>
              </w:rPr>
              <w:t>72</w:t>
            </w:r>
          </w:p>
        </w:tc>
      </w:tr>
      <w:tr w:rsidR="005F0697" w14:paraId="67E8118D" w14:textId="77777777">
        <w:trPr>
          <w:trHeight w:val="400"/>
          <w:jc w:val="center"/>
        </w:trPr>
        <w:tc>
          <w:tcPr>
            <w:tcW w:w="648" w:type="dxa"/>
            <w:vAlign w:val="center"/>
          </w:tcPr>
          <w:p w14:paraId="7A182CA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7</w:t>
            </w:r>
          </w:p>
        </w:tc>
        <w:tc>
          <w:tcPr>
            <w:tcW w:w="1578" w:type="dxa"/>
            <w:gridSpan w:val="3"/>
            <w:vAlign w:val="center"/>
          </w:tcPr>
          <w:p w14:paraId="0C76BA6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体育与健康</w:t>
            </w:r>
          </w:p>
        </w:tc>
        <w:tc>
          <w:tcPr>
            <w:tcW w:w="1729" w:type="dxa"/>
            <w:vAlign w:val="center"/>
          </w:tcPr>
          <w:p w14:paraId="41D899F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让学生学习体育基本知识和体育卫生保健知识，培养学生吃苦耐劳的精</w:t>
            </w:r>
            <w:r>
              <w:rPr>
                <w:rFonts w:ascii="宋体" w:eastAsia="宋体" w:hAnsi="宋体" w:cs="方正小标宋简体" w:hint="eastAsia"/>
                <w:szCs w:val="21"/>
              </w:rPr>
              <w:lastRenderedPageBreak/>
              <w:t>神，高尚情操和团结协作的集体主义精神。培养学生对体育运动的兴趣与爱好，养成良好的体育锻炼习惯和卫生习惯，形成终身体育的正确体育观。</w:t>
            </w:r>
          </w:p>
        </w:tc>
        <w:tc>
          <w:tcPr>
            <w:tcW w:w="1623" w:type="dxa"/>
            <w:vAlign w:val="center"/>
          </w:tcPr>
          <w:p w14:paraId="2D976F3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体育基本知识、短跑、中长跑、立定跳远、足球、乒乓球、篮球、排球、</w:t>
            </w:r>
            <w:r>
              <w:rPr>
                <w:rFonts w:ascii="宋体" w:eastAsia="宋体" w:hAnsi="宋体" w:cs="方正小标宋简体" w:hint="eastAsia"/>
                <w:szCs w:val="21"/>
              </w:rPr>
              <w:lastRenderedPageBreak/>
              <w:t>羽毛球、武术、体操、板鞋。同时，根据学校的特点，在课程中增加职业体能。</w:t>
            </w:r>
          </w:p>
          <w:p w14:paraId="2591C28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2.分项教学：进行足球、乒乓球、篮球、排球、羽毛球、武术、田径、健身等八个项目的选修。</w:t>
            </w:r>
          </w:p>
        </w:tc>
        <w:tc>
          <w:tcPr>
            <w:tcW w:w="1947" w:type="dxa"/>
            <w:vAlign w:val="center"/>
          </w:tcPr>
          <w:p w14:paraId="63E0AE6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教学建议：</w:t>
            </w:r>
          </w:p>
          <w:p w14:paraId="3D906F5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1.教学以练为主、内容侧重于短跑、中长跑的常规练习，结合</w:t>
            </w:r>
            <w:r>
              <w:rPr>
                <w:rFonts w:ascii="宋体" w:eastAsia="宋体" w:hAnsi="宋体" w:cs="方正小标宋简体" w:hint="eastAsia"/>
                <w:szCs w:val="21"/>
              </w:rPr>
              <w:lastRenderedPageBreak/>
              <w:t>球类训练，开展教学比赛等，让学生通过练习提高身体素质。</w:t>
            </w:r>
          </w:p>
          <w:p w14:paraId="690BBA4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2.考试项目：100米、800米、立定跳远、篮球、400米、投掷、技巧以及分项教学专项考试。</w:t>
            </w:r>
          </w:p>
        </w:tc>
        <w:tc>
          <w:tcPr>
            <w:tcW w:w="1055" w:type="dxa"/>
            <w:vAlign w:val="center"/>
          </w:tcPr>
          <w:p w14:paraId="01F67B62"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180</w:t>
            </w:r>
          </w:p>
        </w:tc>
      </w:tr>
      <w:tr w:rsidR="005F0697" w14:paraId="27C2E8C4" w14:textId="77777777">
        <w:trPr>
          <w:trHeight w:val="400"/>
          <w:jc w:val="center"/>
        </w:trPr>
        <w:tc>
          <w:tcPr>
            <w:tcW w:w="648" w:type="dxa"/>
            <w:vMerge w:val="restart"/>
            <w:vAlign w:val="center"/>
          </w:tcPr>
          <w:p w14:paraId="4CF63BD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8</w:t>
            </w:r>
          </w:p>
        </w:tc>
        <w:tc>
          <w:tcPr>
            <w:tcW w:w="789" w:type="dxa"/>
            <w:gridSpan w:val="2"/>
            <w:vMerge w:val="restart"/>
            <w:vAlign w:val="center"/>
          </w:tcPr>
          <w:p w14:paraId="1D62B459"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美育</w:t>
            </w:r>
          </w:p>
        </w:tc>
        <w:tc>
          <w:tcPr>
            <w:tcW w:w="789" w:type="dxa"/>
            <w:vAlign w:val="center"/>
          </w:tcPr>
          <w:p w14:paraId="6EAD7CDE"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音乐</w:t>
            </w:r>
          </w:p>
        </w:tc>
        <w:tc>
          <w:tcPr>
            <w:tcW w:w="1729" w:type="dxa"/>
            <w:vAlign w:val="center"/>
          </w:tcPr>
          <w:p w14:paraId="109C35E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通过学习，学生能够：</w:t>
            </w:r>
          </w:p>
          <w:p w14:paraId="53CBBB8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1.聆听、欣赏中外经典名曲，认识音乐要素机器在音乐中表现的作用；</w:t>
            </w:r>
          </w:p>
          <w:p w14:paraId="49E4F14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2.感受、比较不同时代、不同地区、不同民族音乐的表现风格、审美特点和文化特征；</w:t>
            </w:r>
          </w:p>
          <w:p w14:paraId="6F08C0C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3.了解中外音乐史上重要的音乐家及其代表作品和贡献，认识中外常见的音乐体裁；</w:t>
            </w:r>
          </w:p>
          <w:p w14:paraId="3DD77A0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4.认识音乐情境，运用音乐语言和方法描述、分析、解释和评价音乐作品、音乐现象及音乐活动，探讨音乐的社会、文化、历史作用和功能；</w:t>
            </w:r>
          </w:p>
          <w:p w14:paraId="0E71A7E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5.认识音乐与姊妹艺术、其他学科和专业的关联。</w:t>
            </w:r>
          </w:p>
        </w:tc>
        <w:tc>
          <w:tcPr>
            <w:tcW w:w="1623" w:type="dxa"/>
            <w:vAlign w:val="center"/>
          </w:tcPr>
          <w:p w14:paraId="394218D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中外经典名曲鉴赏、认识音乐要素、不同表现风格的音乐的特点、中外音乐家及代表作、中外常见的音乐体裁、音乐与姊妹艺术以及其他学科专业的关联等。</w:t>
            </w:r>
          </w:p>
        </w:tc>
        <w:tc>
          <w:tcPr>
            <w:tcW w:w="1947" w:type="dxa"/>
            <w:vAlign w:val="center"/>
          </w:tcPr>
          <w:p w14:paraId="37BFA92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课程思政要求：</w:t>
            </w:r>
          </w:p>
          <w:p w14:paraId="4EC8133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能积累音乐经验，养成欣赏音乐的兴趣与习惯。感受欣赏音乐之美，认识音乐与文化的多元。形成高雅的审美情趣和高尚的审美品味。能积极表达自己对人事物的美好情感、态度和观念，讴歌生活。了解中华民族丰富的文化遗产，尊重和欣赏多元音乐文化，感悟音乐所蕴含的优秀传统文化和时代精神。</w:t>
            </w:r>
          </w:p>
          <w:p w14:paraId="6C9699C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6896048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坚持以美育人，发挥课程功能。通过艺术的趣味性和参与性，激发学习兴趣和创新意识。以活动为载体，采用案例教学、情境模拟、自主探究、合作学习、展示交流等形式，充分运用信息化教学手段和数字化资源，侧重鉴赏学习。</w:t>
            </w:r>
          </w:p>
        </w:tc>
        <w:tc>
          <w:tcPr>
            <w:tcW w:w="1055" w:type="dxa"/>
            <w:vAlign w:val="center"/>
          </w:tcPr>
          <w:p w14:paraId="5E380FCC"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t>18</w:t>
            </w:r>
          </w:p>
        </w:tc>
      </w:tr>
      <w:tr w:rsidR="005F0697" w14:paraId="001B6CE3" w14:textId="77777777">
        <w:trPr>
          <w:trHeight w:val="400"/>
          <w:jc w:val="center"/>
        </w:trPr>
        <w:tc>
          <w:tcPr>
            <w:tcW w:w="648" w:type="dxa"/>
            <w:vMerge/>
            <w:vAlign w:val="center"/>
          </w:tcPr>
          <w:p w14:paraId="7B687101" w14:textId="77777777" w:rsidR="005F0697" w:rsidRDefault="005F0697">
            <w:pPr>
              <w:spacing w:line="240" w:lineRule="exact"/>
              <w:jc w:val="center"/>
              <w:rPr>
                <w:rFonts w:ascii="宋体" w:eastAsia="宋体" w:hAnsi="宋体" w:cs="方正小标宋简体"/>
                <w:szCs w:val="21"/>
              </w:rPr>
            </w:pPr>
          </w:p>
        </w:tc>
        <w:tc>
          <w:tcPr>
            <w:tcW w:w="789" w:type="dxa"/>
            <w:gridSpan w:val="2"/>
            <w:vMerge/>
            <w:vAlign w:val="center"/>
          </w:tcPr>
          <w:p w14:paraId="70C43057" w14:textId="77777777" w:rsidR="005F0697" w:rsidRDefault="005F0697">
            <w:pPr>
              <w:spacing w:line="240" w:lineRule="exact"/>
              <w:jc w:val="center"/>
              <w:rPr>
                <w:rFonts w:ascii="宋体" w:eastAsia="宋体" w:hAnsi="宋体" w:cs="方正小标宋简体"/>
                <w:szCs w:val="21"/>
              </w:rPr>
            </w:pPr>
          </w:p>
        </w:tc>
        <w:tc>
          <w:tcPr>
            <w:tcW w:w="789" w:type="dxa"/>
            <w:vAlign w:val="center"/>
          </w:tcPr>
          <w:p w14:paraId="317F78E9" w14:textId="77777777" w:rsidR="005F0697" w:rsidRDefault="001A4B22">
            <w:pPr>
              <w:spacing w:line="260" w:lineRule="exact"/>
              <w:jc w:val="center"/>
              <w:rPr>
                <w:rFonts w:ascii="宋体" w:eastAsia="宋体" w:hAnsi="宋体" w:cs="方正小标宋简体"/>
                <w:szCs w:val="21"/>
              </w:rPr>
            </w:pPr>
            <w:r>
              <w:rPr>
                <w:rFonts w:ascii="宋体" w:eastAsia="宋体" w:hAnsi="宋体" w:cs="方正小标宋简体" w:hint="eastAsia"/>
                <w:szCs w:val="21"/>
              </w:rPr>
              <w:t>美术</w:t>
            </w:r>
          </w:p>
        </w:tc>
        <w:tc>
          <w:tcPr>
            <w:tcW w:w="1729" w:type="dxa"/>
            <w:vAlign w:val="center"/>
          </w:tcPr>
          <w:p w14:paraId="024E4D8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通过学习，学生能够：</w:t>
            </w:r>
          </w:p>
          <w:p w14:paraId="10FFEC9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1.了解美术的主要表现形式和分类方法，以及中外美术发展的基本脉络，知道美术创作的基本方法和造型语言，认识美术的形式美法则；</w:t>
            </w:r>
          </w:p>
          <w:p w14:paraId="4523FC1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2.认识重要的美术家及其代表作品和贡献，感受中国传统美术独特的表现形式、艺术风格、审美特点和文化特征，理解其与中华</w:t>
            </w:r>
            <w:r>
              <w:rPr>
                <w:rFonts w:ascii="宋体" w:eastAsia="宋体" w:hAnsi="宋体" w:cs="方正小标宋简体" w:hint="eastAsia"/>
                <w:szCs w:val="21"/>
              </w:rPr>
              <w:lastRenderedPageBreak/>
              <w:t>文化的密切关系；</w:t>
            </w:r>
          </w:p>
          <w:p w14:paraId="108B587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3.了解外国优秀绘画、雕塑和建筑的主要流派、艺术风格、审美特点和文化特征，认识重要的美术家及其代表作品和贡献，比较、分析多元文化中的中外美术表现；</w:t>
            </w:r>
          </w:p>
          <w:p w14:paraId="4CCDEA6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4.认识美术情境，结合感知体验，运用美术语言和方法，描述、分析、解释和评价有关美术作品、美术现象及美术活动，探讨美术的社会、文化、历史作用和功能；</w:t>
            </w:r>
          </w:p>
          <w:p w14:paraId="12A75AF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5.认识美术与姊妹艺术、其他学科和专业的关联。</w:t>
            </w:r>
          </w:p>
        </w:tc>
        <w:tc>
          <w:tcPr>
            <w:tcW w:w="1623" w:type="dxa"/>
            <w:vAlign w:val="center"/>
          </w:tcPr>
          <w:p w14:paraId="3958DFB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美的主要表现形式和分类、中外美术发展的基本脉络、美术创作的方法和造型语言、美的形式美法则、中国传统美术鉴赏、外国美术鉴赏、美术与姊妹艺术以及其他学科专业的关联等。</w:t>
            </w:r>
          </w:p>
        </w:tc>
        <w:tc>
          <w:tcPr>
            <w:tcW w:w="1947" w:type="dxa"/>
            <w:vAlign w:val="center"/>
          </w:tcPr>
          <w:p w14:paraId="218B353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课程思政要求：</w:t>
            </w:r>
          </w:p>
          <w:p w14:paraId="7486431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能合理运用美术语言或方法表达交流思想情感。能有效运用美术方法和手段表达自己对人事物的美好情感、态度、观念，美化生活，提升个人与社会生活品质。能关注并参与中国传统优秀美术文化活动，尊重并理解不同国家和民族的美术，感悟艺术所蕴含的优秀传统文化和改革创新的时代精神。</w:t>
            </w:r>
          </w:p>
          <w:p w14:paraId="5DC9CD8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21DFC3F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坚持以美育人，发挥课程功能。通过艺术的趣味性和参与性，激发学习兴趣和创新意识。以活动为载体，采用案例教学、情境模拟、自主探究、合作学习、展示交流等形式，充分运用信息化教学手段和数字化资源，侧重鉴赏学习。</w:t>
            </w:r>
          </w:p>
        </w:tc>
        <w:tc>
          <w:tcPr>
            <w:tcW w:w="1055" w:type="dxa"/>
            <w:vAlign w:val="center"/>
          </w:tcPr>
          <w:p w14:paraId="206C91A0"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18</w:t>
            </w:r>
          </w:p>
        </w:tc>
      </w:tr>
      <w:tr w:rsidR="005F0697" w14:paraId="71A8818E" w14:textId="77777777">
        <w:trPr>
          <w:trHeight w:val="400"/>
          <w:jc w:val="center"/>
        </w:trPr>
        <w:tc>
          <w:tcPr>
            <w:tcW w:w="648" w:type="dxa"/>
            <w:vMerge w:val="restart"/>
            <w:vAlign w:val="center"/>
          </w:tcPr>
          <w:p w14:paraId="372CF81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w:t>
            </w:r>
          </w:p>
        </w:tc>
        <w:tc>
          <w:tcPr>
            <w:tcW w:w="789" w:type="dxa"/>
            <w:gridSpan w:val="2"/>
            <w:vMerge w:val="restart"/>
            <w:vAlign w:val="center"/>
          </w:tcPr>
          <w:p w14:paraId="53354F1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通用职业素质</w:t>
            </w:r>
          </w:p>
        </w:tc>
        <w:tc>
          <w:tcPr>
            <w:tcW w:w="789" w:type="dxa"/>
            <w:vAlign w:val="center"/>
          </w:tcPr>
          <w:p w14:paraId="3F28D078" w14:textId="77777777" w:rsidR="005F0697" w:rsidRDefault="001A4B22">
            <w:pPr>
              <w:jc w:val="center"/>
              <w:rPr>
                <w:rFonts w:ascii="宋体" w:eastAsia="宋体" w:hAnsi="宋体" w:cs="方正小标宋简体"/>
                <w:szCs w:val="21"/>
              </w:rPr>
            </w:pPr>
            <w:r>
              <w:rPr>
                <w:rFonts w:ascii="宋体" w:eastAsia="宋体" w:hAnsi="宋体" w:cs="宋体" w:hint="eastAsia"/>
                <w:szCs w:val="21"/>
              </w:rPr>
              <w:t>自我管理</w:t>
            </w:r>
          </w:p>
        </w:tc>
        <w:tc>
          <w:tcPr>
            <w:tcW w:w="1729" w:type="dxa"/>
            <w:vAlign w:val="center"/>
          </w:tcPr>
          <w:p w14:paraId="1BD269A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1.能够理解个人发展的重要性，掌握目标设定和规划的方法与技巧，具备制定明确、可行和有挑战性的个人目标，并能制定相应的计划来实现这些目标。</w:t>
            </w:r>
          </w:p>
          <w:p w14:paraId="722B1DC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2.了解时间管理的重要性，并掌握有效的时间管理策略。学会使用良好的应对压力和适应变化的方法，具备良好的自我调适能力，以保持身心健康和提高工作效率。</w:t>
            </w:r>
          </w:p>
          <w:p w14:paraId="7B214DE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3.能够进行自我评估，认识自己的优势和改进空间，并能制定合适的行动计划来弥补不足之处。</w:t>
            </w:r>
          </w:p>
        </w:tc>
        <w:tc>
          <w:tcPr>
            <w:tcW w:w="1623" w:type="dxa"/>
            <w:vAlign w:val="center"/>
          </w:tcPr>
          <w:p w14:paraId="47B67A3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认识自我的途径，角色管理，时间管理，计划管理，情绪管理，良好心态的培养，良好习惯的养成，自律能力的提升，自我反省的方法，自我提升的方法。</w:t>
            </w:r>
          </w:p>
        </w:tc>
        <w:tc>
          <w:tcPr>
            <w:tcW w:w="1947" w:type="dxa"/>
            <w:vAlign w:val="center"/>
          </w:tcPr>
          <w:p w14:paraId="3E7AC3E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课程思政要求：</w:t>
            </w:r>
          </w:p>
          <w:p w14:paraId="06BB4D4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掌握自我管理的基本方法，通过自我管理，不断提升，实现技能成才、技能报国。并且通过加强自我管理能力和行为掌控能力，树立自律、规矩意识，约束自身行为，自觉遵守社会和职业规范。</w:t>
            </w:r>
          </w:p>
          <w:p w14:paraId="5A90E2D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035ABBC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通过小组合作的形式，以探讨式和体验性学习为主，以学生为主体创设各种教学活动，如角色扮演、案例分析、情景模拟、小组合作探究等，有的放矢展开教学，合理运用信息化教学手段，提升学生的自我管理能力。</w:t>
            </w:r>
          </w:p>
        </w:tc>
        <w:tc>
          <w:tcPr>
            <w:tcW w:w="1055" w:type="dxa"/>
            <w:vAlign w:val="center"/>
          </w:tcPr>
          <w:p w14:paraId="4AE29630"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t>36</w:t>
            </w:r>
          </w:p>
        </w:tc>
      </w:tr>
      <w:tr w:rsidR="005F0697" w14:paraId="7A40F3A3" w14:textId="77777777">
        <w:trPr>
          <w:trHeight w:val="400"/>
          <w:jc w:val="center"/>
        </w:trPr>
        <w:tc>
          <w:tcPr>
            <w:tcW w:w="648" w:type="dxa"/>
            <w:vMerge/>
            <w:vAlign w:val="center"/>
          </w:tcPr>
          <w:p w14:paraId="687F27C9" w14:textId="77777777" w:rsidR="005F0697" w:rsidRDefault="005F0697">
            <w:pPr>
              <w:spacing w:line="240" w:lineRule="exact"/>
              <w:jc w:val="center"/>
              <w:rPr>
                <w:rFonts w:ascii="宋体" w:eastAsia="宋体" w:hAnsi="宋体" w:cs="方正小标宋简体"/>
                <w:szCs w:val="21"/>
              </w:rPr>
            </w:pPr>
          </w:p>
        </w:tc>
        <w:tc>
          <w:tcPr>
            <w:tcW w:w="789" w:type="dxa"/>
            <w:gridSpan w:val="2"/>
            <w:vMerge/>
            <w:vAlign w:val="center"/>
          </w:tcPr>
          <w:p w14:paraId="712625F4" w14:textId="77777777" w:rsidR="005F0697" w:rsidRDefault="005F0697">
            <w:pPr>
              <w:spacing w:line="240" w:lineRule="exact"/>
              <w:jc w:val="center"/>
              <w:rPr>
                <w:rFonts w:ascii="宋体" w:eastAsia="宋体" w:hAnsi="宋体" w:cs="方正小标宋简体"/>
                <w:szCs w:val="21"/>
              </w:rPr>
            </w:pPr>
          </w:p>
        </w:tc>
        <w:tc>
          <w:tcPr>
            <w:tcW w:w="789" w:type="dxa"/>
            <w:vAlign w:val="center"/>
          </w:tcPr>
          <w:p w14:paraId="5F8AFCF9" w14:textId="77777777" w:rsidR="005F0697" w:rsidRDefault="001A4B22">
            <w:pPr>
              <w:jc w:val="center"/>
              <w:rPr>
                <w:rFonts w:ascii="宋体" w:eastAsia="宋体" w:hAnsi="宋体" w:cs="方正小标宋简体"/>
                <w:szCs w:val="21"/>
              </w:rPr>
            </w:pPr>
            <w:r>
              <w:rPr>
                <w:rFonts w:ascii="宋体" w:eastAsia="宋体" w:hAnsi="宋体" w:cs="宋体" w:hint="eastAsia"/>
                <w:szCs w:val="21"/>
              </w:rPr>
              <w:t>信息检索与处理</w:t>
            </w:r>
          </w:p>
        </w:tc>
        <w:tc>
          <w:tcPr>
            <w:tcW w:w="1729" w:type="dxa"/>
            <w:vAlign w:val="center"/>
          </w:tcPr>
          <w:p w14:paraId="7217B5B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1.掌握获取、评估和选择合适的信息资源的能力，并能有效地利用信息工具和技术进行信息搜索、提取、整理和分析。</w:t>
            </w:r>
          </w:p>
          <w:p w14:paraId="12A2545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t>
            </w:r>
            <w:r>
              <w:rPr>
                <w:rFonts w:ascii="宋体" w:eastAsia="宋体" w:hAnsi="宋体" w:cs="方正小标宋简体"/>
                <w:szCs w:val="21"/>
              </w:rPr>
              <w:t>了解信息的本质、特点和价值，</w:t>
            </w:r>
            <w:r>
              <w:rPr>
                <w:rFonts w:ascii="宋体" w:eastAsia="宋体" w:hAnsi="宋体" w:cs="方正小标宋简体"/>
                <w:szCs w:val="21"/>
              </w:rPr>
              <w:lastRenderedPageBreak/>
              <w:t>培养对信息的正确理解和处理能力，遵守信息获取和使用的相关法律法规，以及学术道德规范。</w:t>
            </w:r>
          </w:p>
          <w:p w14:paraId="78897B9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w:t>
            </w:r>
            <w:r>
              <w:rPr>
                <w:rFonts w:ascii="宋体" w:eastAsia="宋体" w:hAnsi="宋体" w:cs="方正小标宋简体"/>
                <w:szCs w:val="21"/>
              </w:rPr>
              <w:t>能够与他人共同解决实际问题</w:t>
            </w:r>
            <w:r>
              <w:rPr>
                <w:rFonts w:ascii="宋体" w:eastAsia="宋体" w:hAnsi="宋体" w:cs="方正小标宋简体" w:hint="eastAsia"/>
                <w:szCs w:val="21"/>
              </w:rPr>
              <w:t>，</w:t>
            </w:r>
            <w:r>
              <w:rPr>
                <w:rFonts w:ascii="宋体" w:eastAsia="宋体" w:hAnsi="宋体" w:cs="方正小标宋简体"/>
                <w:szCs w:val="21"/>
              </w:rPr>
              <w:t>培养创新思维和创造性解决问题的能力。</w:t>
            </w:r>
          </w:p>
        </w:tc>
        <w:tc>
          <w:tcPr>
            <w:tcW w:w="1623" w:type="dxa"/>
            <w:vAlign w:val="center"/>
          </w:tcPr>
          <w:p w14:paraId="4D56693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信息的概念、价值、特征和信息素质，信息需求和信息源，搜索引擎，检索生活服务类信息，检索专业类信息，评价和选择信息，分析信息。</w:t>
            </w:r>
          </w:p>
        </w:tc>
        <w:tc>
          <w:tcPr>
            <w:tcW w:w="1947" w:type="dxa"/>
            <w:vAlign w:val="center"/>
          </w:tcPr>
          <w:p w14:paraId="070ECFB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课程思政要求：</w:t>
            </w:r>
          </w:p>
          <w:p w14:paraId="5E43D24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树立信息意识，拥有信息素养，对信息具有高度的敏感性与积极主动型，面对海量信息能够用批判性的思维去审视信息，提高信息意识。能了解信息法律法规，形成</w:t>
            </w:r>
            <w:r>
              <w:rPr>
                <w:rFonts w:ascii="宋体" w:eastAsia="宋体" w:hAnsi="宋体" w:cs="方正小标宋简体" w:hint="eastAsia"/>
                <w:szCs w:val="21"/>
              </w:rPr>
              <w:lastRenderedPageBreak/>
              <w:t>良好的信息道德素养。通过信息检索，培养学生严谨客观的工作作风、一丝不苟的探究精神及勇攀高峰的创新精神。</w:t>
            </w:r>
          </w:p>
          <w:p w14:paraId="6AE616F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180B547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通过创设工作情景，以任务为导向，切实实施以教师为主导，学生需要为中心，以职业发展为核心，以能力培养为重心的课程教学和实训，合理运用多种信息化教学手段，加强学生解决实际问题的能力，强化学生对职业领域和岗位的适应性，能够按照工作要求熟练地完成相关信息手机与处理的任务。</w:t>
            </w:r>
          </w:p>
        </w:tc>
        <w:tc>
          <w:tcPr>
            <w:tcW w:w="1055" w:type="dxa"/>
            <w:vAlign w:val="center"/>
          </w:tcPr>
          <w:p w14:paraId="05B48AE4"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18</w:t>
            </w:r>
          </w:p>
        </w:tc>
      </w:tr>
      <w:tr w:rsidR="005F0697" w14:paraId="49E08733" w14:textId="77777777">
        <w:trPr>
          <w:trHeight w:val="400"/>
          <w:jc w:val="center"/>
        </w:trPr>
        <w:tc>
          <w:tcPr>
            <w:tcW w:w="648" w:type="dxa"/>
            <w:vMerge/>
            <w:vAlign w:val="center"/>
          </w:tcPr>
          <w:p w14:paraId="28CFB7DE" w14:textId="77777777" w:rsidR="005F0697" w:rsidRDefault="005F0697">
            <w:pPr>
              <w:spacing w:line="240" w:lineRule="exact"/>
              <w:jc w:val="center"/>
              <w:rPr>
                <w:rFonts w:ascii="宋体" w:eastAsia="宋体" w:hAnsi="宋体" w:cs="方正小标宋简体"/>
                <w:szCs w:val="21"/>
              </w:rPr>
            </w:pPr>
          </w:p>
        </w:tc>
        <w:tc>
          <w:tcPr>
            <w:tcW w:w="789" w:type="dxa"/>
            <w:gridSpan w:val="2"/>
            <w:vMerge/>
            <w:vAlign w:val="center"/>
          </w:tcPr>
          <w:p w14:paraId="43CD78AB" w14:textId="77777777" w:rsidR="005F0697" w:rsidRDefault="005F0697">
            <w:pPr>
              <w:spacing w:line="240" w:lineRule="exact"/>
              <w:jc w:val="center"/>
              <w:rPr>
                <w:rFonts w:ascii="宋体" w:eastAsia="宋体" w:hAnsi="宋体" w:cs="方正小标宋简体"/>
                <w:szCs w:val="21"/>
              </w:rPr>
            </w:pPr>
          </w:p>
        </w:tc>
        <w:tc>
          <w:tcPr>
            <w:tcW w:w="789" w:type="dxa"/>
            <w:vAlign w:val="center"/>
          </w:tcPr>
          <w:p w14:paraId="3C9B1ABA" w14:textId="77777777" w:rsidR="005F0697" w:rsidRDefault="001A4B22">
            <w:pPr>
              <w:jc w:val="center"/>
              <w:rPr>
                <w:rFonts w:ascii="宋体" w:eastAsia="宋体" w:hAnsi="宋体" w:cs="方正小标宋简体"/>
                <w:szCs w:val="21"/>
              </w:rPr>
            </w:pPr>
            <w:r>
              <w:rPr>
                <w:rFonts w:ascii="宋体" w:eastAsia="宋体" w:hAnsi="宋体" w:cs="宋体" w:hint="eastAsia"/>
                <w:szCs w:val="21"/>
              </w:rPr>
              <w:t>理解与表达</w:t>
            </w:r>
          </w:p>
        </w:tc>
        <w:tc>
          <w:tcPr>
            <w:tcW w:w="1729" w:type="dxa"/>
            <w:vAlign w:val="center"/>
          </w:tcPr>
          <w:p w14:paraId="255D2CE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1.能用全面发展的思维能力和表达能力，清晰、准确地理解和表达思想观点。</w:t>
            </w:r>
          </w:p>
          <w:p w14:paraId="0290AA3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2.提高解决问题和应对挑战的能力，能够充分利用所学技能拓展学习领域，并在实际生活中灵活运用所学知识和技能。</w:t>
            </w:r>
          </w:p>
        </w:tc>
        <w:tc>
          <w:tcPr>
            <w:tcW w:w="1623" w:type="dxa"/>
            <w:vAlign w:val="center"/>
          </w:tcPr>
          <w:p w14:paraId="02DF6D2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关键词与主题、解释与合理推论、事理与过程、观点与论述</w:t>
            </w:r>
          </w:p>
        </w:tc>
        <w:tc>
          <w:tcPr>
            <w:tcW w:w="1947" w:type="dxa"/>
            <w:vAlign w:val="center"/>
          </w:tcPr>
          <w:p w14:paraId="506A60B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课程思政要求：</w:t>
            </w:r>
          </w:p>
          <w:p w14:paraId="1C0CE8C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掌握理解与表达的基本方法，并用之解决学习与工作生活中的实际问题。在经典文段的鉴赏品读中提升阅读理解能力，感悟工匠精神；在相关文种的写作练习中提高应用写作能力，培养严谨务实的作风；在演讲、辩论等口语实践中锤炼语言表达能力，学会关注时事，创新思维；在理解与表达的综合训练中，学会有效倾听，准确表达，规范行文，有序办事，为技能成才、技能报国奠定良好的知识与素养基础。</w:t>
            </w:r>
          </w:p>
          <w:p w14:paraId="364BC5A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13E9A46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坚持以能力为本位、问题导向为原则，将知识传授与能力训练相结合，通过翻转课堂前置学习任务，小组合作体验探究式学习。在案例分析、情景模拟、角色扮演等多元化的教学活动中解决学生未来职业活动中可能遇到的理解与表达的实际问题，</w:t>
            </w:r>
            <w:r>
              <w:rPr>
                <w:rFonts w:ascii="宋体" w:eastAsia="宋体" w:hAnsi="宋体" w:cs="方正小标宋简体" w:hint="eastAsia"/>
                <w:szCs w:val="21"/>
              </w:rPr>
              <w:lastRenderedPageBreak/>
              <w:t>有的放矢展开教学。要合理运用信息化教学手段，避免生硬的理论阐述，侧重考察实践过程和结果，综合提升学生的理解与表达能力。</w:t>
            </w:r>
          </w:p>
        </w:tc>
        <w:tc>
          <w:tcPr>
            <w:tcW w:w="1055" w:type="dxa"/>
            <w:vAlign w:val="center"/>
          </w:tcPr>
          <w:p w14:paraId="0555DBDE" w14:textId="77777777" w:rsidR="005F0697" w:rsidRDefault="001A4B22">
            <w:pPr>
              <w:spacing w:beforeLines="50" w:before="120"/>
              <w:jc w:val="center"/>
              <w:rPr>
                <w:rFonts w:ascii="宋体" w:eastAsia="宋体" w:hAnsi="宋体" w:cs="宋体"/>
                <w:szCs w:val="21"/>
              </w:rPr>
            </w:pPr>
            <w:r>
              <w:rPr>
                <w:rFonts w:ascii="宋体" w:eastAsia="宋体" w:hAnsi="宋体" w:cs="宋体" w:hint="eastAsia"/>
                <w:szCs w:val="21"/>
              </w:rPr>
              <w:lastRenderedPageBreak/>
              <w:t>36</w:t>
            </w:r>
          </w:p>
        </w:tc>
      </w:tr>
    </w:tbl>
    <w:p w14:paraId="45AF882B" w14:textId="77777777" w:rsidR="005F0697" w:rsidRDefault="005F0697">
      <w:pPr>
        <w:spacing w:line="400" w:lineRule="exact"/>
        <w:ind w:firstLineChars="200" w:firstLine="480"/>
        <w:rPr>
          <w:rFonts w:ascii="宋体" w:eastAsia="宋体" w:hAnsi="宋体" w:cs="Times New Roman"/>
          <w:kern w:val="2"/>
          <w:sz w:val="24"/>
          <w:szCs w:val="24"/>
        </w:rPr>
      </w:pPr>
    </w:p>
    <w:p w14:paraId="7A07AEE3"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（二）专业基础课</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86"/>
        <w:gridCol w:w="1568"/>
        <w:gridCol w:w="1893"/>
        <w:gridCol w:w="1926"/>
        <w:gridCol w:w="1851"/>
        <w:gridCol w:w="876"/>
      </w:tblGrid>
      <w:tr w:rsidR="005F0697" w14:paraId="43A31E6D" w14:textId="77777777">
        <w:trPr>
          <w:trHeight w:val="440"/>
          <w:tblHeader/>
          <w:jc w:val="center"/>
        </w:trPr>
        <w:tc>
          <w:tcPr>
            <w:tcW w:w="586" w:type="dxa"/>
            <w:vAlign w:val="center"/>
          </w:tcPr>
          <w:p w14:paraId="13CD2F6E"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序号</w:t>
            </w:r>
          </w:p>
        </w:tc>
        <w:tc>
          <w:tcPr>
            <w:tcW w:w="1568" w:type="dxa"/>
            <w:vAlign w:val="center"/>
          </w:tcPr>
          <w:p w14:paraId="41A15744"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课程名称</w:t>
            </w:r>
          </w:p>
        </w:tc>
        <w:tc>
          <w:tcPr>
            <w:tcW w:w="1893" w:type="dxa"/>
            <w:vAlign w:val="center"/>
          </w:tcPr>
          <w:p w14:paraId="659DB068"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教学目标</w:t>
            </w:r>
          </w:p>
        </w:tc>
        <w:tc>
          <w:tcPr>
            <w:tcW w:w="1926" w:type="dxa"/>
            <w:vAlign w:val="center"/>
          </w:tcPr>
          <w:p w14:paraId="6D85646A"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主要教学内容</w:t>
            </w:r>
          </w:p>
        </w:tc>
        <w:tc>
          <w:tcPr>
            <w:tcW w:w="1851" w:type="dxa"/>
            <w:vAlign w:val="center"/>
          </w:tcPr>
          <w:p w14:paraId="316A2028"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教学要求与建议</w:t>
            </w:r>
          </w:p>
        </w:tc>
        <w:tc>
          <w:tcPr>
            <w:tcW w:w="876" w:type="dxa"/>
            <w:vAlign w:val="center"/>
          </w:tcPr>
          <w:p w14:paraId="4F607CDE"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参考学时</w:t>
            </w:r>
          </w:p>
        </w:tc>
      </w:tr>
      <w:tr w:rsidR="005F0697" w14:paraId="4FB95032" w14:textId="77777777">
        <w:trPr>
          <w:trHeight w:val="807"/>
          <w:jc w:val="center"/>
        </w:trPr>
        <w:tc>
          <w:tcPr>
            <w:tcW w:w="586" w:type="dxa"/>
            <w:vAlign w:val="center"/>
          </w:tcPr>
          <w:p w14:paraId="63D303E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w:t>
            </w:r>
          </w:p>
        </w:tc>
        <w:tc>
          <w:tcPr>
            <w:tcW w:w="1568" w:type="dxa"/>
            <w:vAlign w:val="center"/>
          </w:tcPr>
          <w:p w14:paraId="3149999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计算机应用基础</w:t>
            </w:r>
          </w:p>
        </w:tc>
        <w:tc>
          <w:tcPr>
            <w:tcW w:w="1893" w:type="dxa"/>
            <w:vAlign w:val="center"/>
          </w:tcPr>
          <w:p w14:paraId="6F97476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1.理解计算机的基本概念，包括硬件、软件、操作系统、网络等。</w:t>
            </w:r>
          </w:p>
          <w:p w14:paraId="199AD75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2.学会使用计算机进行基本操作，包括使用办公软件（如 Word、Excel、PowerPoint 等），上网，发送电子邮件，安全地使用计算机和互联网。</w:t>
            </w:r>
          </w:p>
          <w:p w14:paraId="644402F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3.能够运用所学的计算机知识和技能解决实际问题。</w:t>
            </w:r>
          </w:p>
        </w:tc>
        <w:tc>
          <w:tcPr>
            <w:tcW w:w="1926" w:type="dxa"/>
            <w:vAlign w:val="center"/>
          </w:tcPr>
          <w:p w14:paraId="2031A55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1.计算机基础概念: 包括计算机硬件（如 CPU、内存、硬盘等）、软件、操作系统、计算机网络等基本知识。</w:t>
            </w:r>
          </w:p>
          <w:p w14:paraId="2BA04FD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t>
            </w:r>
            <w:r>
              <w:rPr>
                <w:rFonts w:hint="eastAsia"/>
              </w:rPr>
              <w:t xml:space="preserve"> </w:t>
            </w:r>
            <w:r>
              <w:rPr>
                <w:rFonts w:ascii="宋体" w:eastAsia="宋体" w:hAnsi="宋体" w:cs="方正小标宋简体" w:hint="eastAsia"/>
                <w:szCs w:val="21"/>
              </w:rPr>
              <w:t>办公软件的使用：包括Office或WPS进行Word文档编辑、Excel数据分析、PPT演示文稿制作等。</w:t>
            </w:r>
          </w:p>
          <w:p w14:paraId="40230FF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3.互联网的使用: 包括如何安全地上网、电子邮件的使用、信息检索技巧等。</w:t>
            </w:r>
          </w:p>
        </w:tc>
        <w:tc>
          <w:tcPr>
            <w:tcW w:w="1851" w:type="dxa"/>
            <w:vAlign w:val="center"/>
          </w:tcPr>
          <w:p w14:paraId="1C2961E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教学要求：</w:t>
            </w:r>
          </w:p>
          <w:p w14:paraId="7A9DEAE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1.学生能够理解计算机的基础概念，掌握计算机的基本操作。</w:t>
            </w:r>
          </w:p>
          <w:p w14:paraId="174A8AA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2.培养学生能利用计算机技能和知识解决实际问题。</w:t>
            </w:r>
          </w:p>
          <w:p w14:paraId="21B5C23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3.具备与他人合作解决问题和完成任务的能力。</w:t>
            </w:r>
          </w:p>
          <w:p w14:paraId="54E8B5D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4.培养学生使用计算机的安全意识，包括保护个人信息，遵守相关的法律和道德规定。</w:t>
            </w:r>
          </w:p>
          <w:p w14:paraId="7E9598C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4C120A2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1.尽量将理论知识与实际操作、实际问题解决相结合，提高学生的实践能力和问题解决能力。</w:t>
            </w:r>
          </w:p>
          <w:p w14:paraId="6B1CD66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2.灵活运用讲授、示范、小组讨论、案例分析等多种教学方法。</w:t>
            </w:r>
          </w:p>
          <w:p w14:paraId="4C59415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3.强调网络安全和道德等问题，培养学生的网络素养，使他们能够安全、合法、道德地使用互联网。</w:t>
            </w:r>
          </w:p>
        </w:tc>
        <w:tc>
          <w:tcPr>
            <w:tcW w:w="876" w:type="dxa"/>
            <w:vAlign w:val="center"/>
          </w:tcPr>
          <w:p w14:paraId="172DB65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80</w:t>
            </w:r>
          </w:p>
        </w:tc>
      </w:tr>
      <w:tr w:rsidR="005F0697" w14:paraId="757D3BEC" w14:textId="77777777">
        <w:trPr>
          <w:trHeight w:val="260"/>
          <w:jc w:val="center"/>
        </w:trPr>
        <w:tc>
          <w:tcPr>
            <w:tcW w:w="586" w:type="dxa"/>
            <w:vAlign w:val="center"/>
          </w:tcPr>
          <w:p w14:paraId="13465C2B"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2</w:t>
            </w:r>
          </w:p>
        </w:tc>
        <w:tc>
          <w:tcPr>
            <w:tcW w:w="1568" w:type="dxa"/>
            <w:vAlign w:val="center"/>
          </w:tcPr>
          <w:p w14:paraId="0D4A947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网络技术基础</w:t>
            </w:r>
          </w:p>
        </w:tc>
        <w:tc>
          <w:tcPr>
            <w:tcW w:w="1893" w:type="dxa"/>
            <w:vAlign w:val="center"/>
          </w:tcPr>
          <w:p w14:paraId="012E97F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1.理解基础的网络技术和概念，包括网络拓扑结构、OSI模型、TCP/IP模型、IP地址、DNS、路由、交换；</w:t>
            </w:r>
          </w:p>
          <w:p w14:paraId="73878B9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2.理解网络设备如路由器、交换机、防火墙等的作用。</w:t>
            </w:r>
          </w:p>
          <w:p w14:paraId="3202B23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3.具备基本的网络故障排查能力，能使用ping、traceroute、</w:t>
            </w:r>
            <w:r>
              <w:rPr>
                <w:rFonts w:ascii="宋体" w:eastAsia="宋体" w:hAnsi="宋体" w:cs="方正小标宋简体" w:hint="eastAsia"/>
                <w:szCs w:val="21"/>
              </w:rPr>
              <w:lastRenderedPageBreak/>
              <w:t>netstat等工具进行网络诊断。</w:t>
            </w:r>
          </w:p>
          <w:p w14:paraId="2C7BBA5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4.理解基本的网络设计原则和管理技术，例如子网划分、VLAN配置、网络监控。</w:t>
            </w:r>
          </w:p>
          <w:p w14:paraId="21A7F3E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5.理解计算机网络如何被应用在各个行业中，如云计算、物联网、数据中心等。</w:t>
            </w:r>
          </w:p>
        </w:tc>
        <w:tc>
          <w:tcPr>
            <w:tcW w:w="1926" w:type="dxa"/>
            <w:vAlign w:val="center"/>
          </w:tcPr>
          <w:p w14:paraId="434467B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1.网络基础概念: 包括了解网络的类型（如LAN、WAN、MAN、PAN）、网络拓扑（如星型、环型、总线型等）和网络设备（如路由器、交换机、集线器等）。</w:t>
            </w:r>
          </w:p>
          <w:p w14:paraId="324AC06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2.网络模型: 学习网络交互的基本模型，如OSI七层模型和TCP/IP模型，了解每一层的功能和相应的</w:t>
            </w:r>
            <w:r>
              <w:rPr>
                <w:rFonts w:ascii="宋体" w:eastAsia="宋体" w:hAnsi="宋体" w:cs="方正小标宋简体" w:hint="eastAsia"/>
                <w:szCs w:val="21"/>
              </w:rPr>
              <w:lastRenderedPageBreak/>
              <w:t>协议。</w:t>
            </w:r>
          </w:p>
          <w:p w14:paraId="78C4E83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3.IP地址和子网划分: 理解IP地址的结构和分类，以及如何进行子网划分和CIDR（无类别域间路由）。</w:t>
            </w:r>
          </w:p>
          <w:p w14:paraId="350E79C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4.网络设备配置和管理: 包括了解如何配置和管理网络设备，如路由器、交换机等。</w:t>
            </w:r>
          </w:p>
          <w:p w14:paraId="0762867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5.学习使用网络诊断工具，如ping、traceroute、ipconfig/ifconfig等。</w:t>
            </w:r>
          </w:p>
          <w:p w14:paraId="69CD151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5.无线网络和移动网络: 探讨无线网络和移动网络的基本原理和应用，包括Wi-Fi、3G/4G/5G等。</w:t>
            </w:r>
          </w:p>
          <w:p w14:paraId="7BADE97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5.新兴网络技术: 介绍新兴的网络技术和应用，如云计算、物联网、软件定义网络（SDN）、网络功能虚拟化（NFV）等。</w:t>
            </w:r>
          </w:p>
        </w:tc>
        <w:tc>
          <w:tcPr>
            <w:tcW w:w="1851" w:type="dxa"/>
            <w:vAlign w:val="center"/>
          </w:tcPr>
          <w:p w14:paraId="59E3691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04430A1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1.学生应能理解和解释基础的网络概念。</w:t>
            </w:r>
          </w:p>
          <w:p w14:paraId="1AE70EC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2.学生应能熟练操作和配置常见的网络设备，能使用网络诊断工具，进行基本的网络故障排查和解决。</w:t>
            </w:r>
          </w:p>
          <w:p w14:paraId="2D2F2D9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3.学生应对新兴的网络技术和趋势有一定的了解和认识。</w:t>
            </w:r>
          </w:p>
          <w:p w14:paraId="05F46A9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教学建议：</w:t>
            </w:r>
          </w:p>
          <w:p w14:paraId="0CA93AC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1.建议在讲授理论知识的同时，设计实践操作或实验，使学生可以亲自操作，通过实践提高理解和记忆。</w:t>
            </w:r>
          </w:p>
          <w:p w14:paraId="5340D90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2.建议可以使用网络模拟工具如Cisco Packet Tracer、GNS3等可以模拟真实的网络环境，让学生在安全的环境中进行实验，增强理解和技能。</w:t>
            </w:r>
          </w:p>
          <w:p w14:paraId="79D2E19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3.鉴于网络技术的快速发展，教师应培养学生的自学能力，教他们如何找到和利用网络资源进行学习，如阅读技术文档、使用在线课程和教程等。</w:t>
            </w:r>
          </w:p>
          <w:p w14:paraId="2A256E5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4.教师本身也应持续关注和学习新的网络技术，以便及时更新教学内容，提高教学效果。</w:t>
            </w:r>
          </w:p>
        </w:tc>
        <w:tc>
          <w:tcPr>
            <w:tcW w:w="876" w:type="dxa"/>
            <w:vAlign w:val="center"/>
          </w:tcPr>
          <w:p w14:paraId="7905FB0E"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120</w:t>
            </w:r>
          </w:p>
        </w:tc>
      </w:tr>
      <w:tr w:rsidR="005F0697" w14:paraId="295B5B07" w14:textId="77777777">
        <w:trPr>
          <w:trHeight w:val="260"/>
          <w:jc w:val="center"/>
        </w:trPr>
        <w:tc>
          <w:tcPr>
            <w:tcW w:w="586" w:type="dxa"/>
            <w:vAlign w:val="center"/>
          </w:tcPr>
          <w:p w14:paraId="6070C60B"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3</w:t>
            </w:r>
          </w:p>
        </w:tc>
        <w:tc>
          <w:tcPr>
            <w:tcW w:w="1568" w:type="dxa"/>
            <w:vAlign w:val="center"/>
          </w:tcPr>
          <w:p w14:paraId="616A70D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产品数字化设计</w:t>
            </w:r>
          </w:p>
        </w:tc>
        <w:tc>
          <w:tcPr>
            <w:tcW w:w="1893" w:type="dxa"/>
            <w:vAlign w:val="center"/>
          </w:tcPr>
          <w:p w14:paraId="4B77773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1.理解数字化设计的概念、原理和基本工作流程。</w:t>
            </w:r>
          </w:p>
          <w:p w14:paraId="4126538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2.熟悉常用的数字化设计工具和软件，能够灵活运用这些工具进行产品设计和展示。</w:t>
            </w:r>
          </w:p>
          <w:p w14:paraId="765F18E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3.了解产品材质和纹理的设计原理和方法，能够使用数字化设计软件进行材质和纹理的模拟和调整</w:t>
            </w:r>
          </w:p>
          <w:p w14:paraId="394ABB2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4.掌握产品渲染和光照技术，能够使用数字化设计工具对产品模型进行渲染和光照设置。</w:t>
            </w:r>
          </w:p>
        </w:tc>
        <w:tc>
          <w:tcPr>
            <w:tcW w:w="1926" w:type="dxa"/>
            <w:vAlign w:val="center"/>
          </w:tcPr>
          <w:p w14:paraId="02FB407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1.数字化设计基础：介绍数字化设计的概念、原理和基本工作流程，包括数字化设计的优势和应用领域。</w:t>
            </w:r>
          </w:p>
          <w:p w14:paraId="7BE4883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2.常用的数字化设计工具和软件：介绍软件的界面操作、基本绘图技巧和三维建模技术。</w:t>
            </w:r>
          </w:p>
          <w:p w14:paraId="0949A8C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3.产品造型设计：学习产品的外观设计和结构设计，进行三维建模和造型设计，包括产品造型、曲面设计、零件装配等。</w:t>
            </w:r>
          </w:p>
          <w:p w14:paraId="69DCB72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4.产品材质和纹理设计：介绍产品材质和纹理的设计原理和方法，进行材质和纹理的模拟和调整，使产品模型更加真实和逼真。</w:t>
            </w:r>
          </w:p>
          <w:p w14:paraId="536A48D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4.产品渲染和光照技术：学习使用渲染软件进行产品渲染和光照设置，以实现真实</w:t>
            </w:r>
            <w:r>
              <w:rPr>
                <w:rFonts w:ascii="宋体" w:eastAsia="宋体" w:hAnsi="宋体" w:cs="方正小标宋简体" w:hint="eastAsia"/>
                <w:szCs w:val="21"/>
              </w:rPr>
              <w:lastRenderedPageBreak/>
              <w:t>的光影效果，并提高产品呈现的逼真度。</w:t>
            </w:r>
          </w:p>
        </w:tc>
        <w:tc>
          <w:tcPr>
            <w:tcW w:w="1851" w:type="dxa"/>
            <w:vAlign w:val="center"/>
          </w:tcPr>
          <w:p w14:paraId="2F79A13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6829D85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1.应培养设计思维和创意能力，能够独立思考和提出创新的产品设计方案，并通过数字化设计工具将其实现。</w:t>
            </w:r>
          </w:p>
          <w:p w14:paraId="285EB33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2.应具备实践能力和问题解决能力，能够独立分析和解决数字化设计过程中的技术问题和挑战。</w:t>
            </w:r>
          </w:p>
          <w:p w14:paraId="540E24B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3DA445B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1.通过分析真实的产品数字化设计案例和参与实际项目的开发，激发学生的兴趣，提高他们的实际应用能力和问题解决能力。</w:t>
            </w:r>
          </w:p>
          <w:p w14:paraId="6214771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2.鼓励学生进行小组合作，共同完成数字化设计项目，加强团队合作和沟通能力。</w:t>
            </w:r>
          </w:p>
          <w:p w14:paraId="462AA5B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3.为学生提供展示作品的机会，如举办作品展览、评比和竞</w:t>
            </w:r>
            <w:r>
              <w:rPr>
                <w:rFonts w:ascii="宋体" w:eastAsia="宋体" w:hAnsi="宋体" w:cs="方正小标宋简体" w:hint="eastAsia"/>
                <w:szCs w:val="21"/>
              </w:rPr>
              <w:lastRenderedPageBreak/>
              <w:t>赛等，激发他们的学习动力和创作激情。</w:t>
            </w:r>
          </w:p>
        </w:tc>
        <w:tc>
          <w:tcPr>
            <w:tcW w:w="876" w:type="dxa"/>
            <w:vAlign w:val="center"/>
          </w:tcPr>
          <w:p w14:paraId="6D246C4B"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80</w:t>
            </w:r>
          </w:p>
        </w:tc>
      </w:tr>
      <w:tr w:rsidR="005F0697" w14:paraId="235505F0" w14:textId="77777777">
        <w:trPr>
          <w:trHeight w:val="260"/>
          <w:jc w:val="center"/>
        </w:trPr>
        <w:tc>
          <w:tcPr>
            <w:tcW w:w="586" w:type="dxa"/>
            <w:vAlign w:val="center"/>
          </w:tcPr>
          <w:p w14:paraId="30BFF70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4</w:t>
            </w:r>
          </w:p>
        </w:tc>
        <w:tc>
          <w:tcPr>
            <w:tcW w:w="1568" w:type="dxa"/>
            <w:vAlign w:val="center"/>
          </w:tcPr>
          <w:p w14:paraId="4F74BF6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图形图像处理</w:t>
            </w:r>
          </w:p>
        </w:tc>
        <w:tc>
          <w:tcPr>
            <w:tcW w:w="1893" w:type="dxa"/>
            <w:vAlign w:val="center"/>
          </w:tcPr>
          <w:p w14:paraId="4CE0AA6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1.理解并掌握基本的图像处理概念，如像素、分辨率、色彩模式（RGB, CMYK, 灰度等）等。</w:t>
            </w:r>
          </w:p>
          <w:p w14:paraId="61F67AF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2.熟练掌握Photoshop的界面和基本工具，如选择工具、画笔工具、填充工具、图层、</w:t>
            </w:r>
            <w:proofErr w:type="gramStart"/>
            <w:r>
              <w:rPr>
                <w:rFonts w:ascii="宋体" w:eastAsia="宋体" w:hAnsi="宋体" w:cs="方正小标宋简体" w:hint="eastAsia"/>
                <w:szCs w:val="21"/>
              </w:rPr>
              <w:t>蒙版等</w:t>
            </w:r>
            <w:proofErr w:type="gramEnd"/>
            <w:r>
              <w:rPr>
                <w:rFonts w:ascii="宋体" w:eastAsia="宋体" w:hAnsi="宋体" w:cs="方正小标宋简体" w:hint="eastAsia"/>
                <w:szCs w:val="21"/>
              </w:rPr>
              <w:t>。</w:t>
            </w:r>
          </w:p>
          <w:p w14:paraId="47D893D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3.能进行基础的图像调整和编辑，如调整亮度/对比度、色彩平衡，进行剪裁，旋转，变形等操作。</w:t>
            </w:r>
          </w:p>
          <w:p w14:paraId="5AABD8A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4.能进行图像修复（如使用克隆印章工具、修复</w:t>
            </w:r>
            <w:proofErr w:type="gramStart"/>
            <w:r>
              <w:rPr>
                <w:rFonts w:ascii="宋体" w:eastAsia="宋体" w:hAnsi="宋体" w:cs="方正小标宋简体" w:hint="eastAsia"/>
                <w:szCs w:val="21"/>
              </w:rPr>
              <w:t>刷工具</w:t>
            </w:r>
            <w:proofErr w:type="gramEnd"/>
            <w:r>
              <w:rPr>
                <w:rFonts w:ascii="宋体" w:eastAsia="宋体" w:hAnsi="宋体" w:cs="方正小标宋简体" w:hint="eastAsia"/>
                <w:szCs w:val="21"/>
              </w:rPr>
              <w:t>等修复图像瑕疵）以及图像合成（如使用</w:t>
            </w:r>
            <w:proofErr w:type="gramStart"/>
            <w:r>
              <w:rPr>
                <w:rFonts w:ascii="宋体" w:eastAsia="宋体" w:hAnsi="宋体" w:cs="方正小标宋简体" w:hint="eastAsia"/>
                <w:szCs w:val="21"/>
              </w:rPr>
              <w:t>图层蒙版</w:t>
            </w:r>
            <w:proofErr w:type="gramEnd"/>
            <w:r>
              <w:rPr>
                <w:rFonts w:ascii="宋体" w:eastAsia="宋体" w:hAnsi="宋体" w:cs="方正小标宋简体" w:hint="eastAsia"/>
                <w:szCs w:val="21"/>
              </w:rPr>
              <w:t>，混合模式等创建复杂的图像效果）。</w:t>
            </w:r>
          </w:p>
          <w:p w14:paraId="0DA4223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5.理解并掌握图像的存储和输出过程，包括选择正确的文件格式、颜色模式以及适合打印或网页显示的分辨率。</w:t>
            </w:r>
          </w:p>
          <w:p w14:paraId="6CC168C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6.在使用、修改和共享图像时，学生应理解和尊重相关的版权法律和伦理规定。</w:t>
            </w:r>
          </w:p>
          <w:p w14:paraId="52DC869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7.培养学生的创新思维和设计能力。</w:t>
            </w:r>
          </w:p>
        </w:tc>
        <w:tc>
          <w:tcPr>
            <w:tcW w:w="1926" w:type="dxa"/>
            <w:vAlign w:val="center"/>
          </w:tcPr>
          <w:p w14:paraId="7124E80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1.Photoshop介绍: 介绍Photoshop的基础知识，包括其历史、应用领域，以及界面介绍。</w:t>
            </w:r>
          </w:p>
          <w:p w14:paraId="2FE77C0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2.基础工具使用: 包括选择工具、画笔工具、填充工具、橡皮擦工具、裁剪工具等基础工具的使用。</w:t>
            </w:r>
          </w:p>
          <w:p w14:paraId="5E8E576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w:t>
            </w:r>
            <w:proofErr w:type="gramStart"/>
            <w:r>
              <w:rPr>
                <w:rFonts w:ascii="宋体" w:eastAsia="宋体" w:hAnsi="宋体" w:cs="方正小标宋简体" w:hint="eastAsia"/>
                <w:szCs w:val="21"/>
              </w:rPr>
              <w:t>图层和蒙版</w:t>
            </w:r>
            <w:proofErr w:type="gramEnd"/>
            <w:r>
              <w:rPr>
                <w:rFonts w:ascii="宋体" w:eastAsia="宋体" w:hAnsi="宋体" w:cs="方正小标宋简体" w:hint="eastAsia"/>
                <w:szCs w:val="21"/>
              </w:rPr>
              <w:t>的使用: 使用</w:t>
            </w:r>
            <w:proofErr w:type="gramStart"/>
            <w:r>
              <w:rPr>
                <w:rFonts w:ascii="宋体" w:eastAsia="宋体" w:hAnsi="宋体" w:cs="方正小标宋简体" w:hint="eastAsia"/>
                <w:szCs w:val="21"/>
              </w:rPr>
              <w:t>图层和蒙版</w:t>
            </w:r>
            <w:proofErr w:type="gramEnd"/>
            <w:r>
              <w:rPr>
                <w:rFonts w:ascii="宋体" w:eastAsia="宋体" w:hAnsi="宋体" w:cs="方正小标宋简体" w:hint="eastAsia"/>
                <w:szCs w:val="21"/>
              </w:rPr>
              <w:t>来组织和处理图像，</w:t>
            </w:r>
            <w:proofErr w:type="gramStart"/>
            <w:r>
              <w:rPr>
                <w:rFonts w:ascii="宋体" w:eastAsia="宋体" w:hAnsi="宋体" w:cs="方正小标宋简体" w:hint="eastAsia"/>
                <w:szCs w:val="21"/>
              </w:rPr>
              <w:t>包括图层的</w:t>
            </w:r>
            <w:proofErr w:type="gramEnd"/>
            <w:r>
              <w:rPr>
                <w:rFonts w:ascii="宋体" w:eastAsia="宋体" w:hAnsi="宋体" w:cs="方正小标宋简体" w:hint="eastAsia"/>
                <w:szCs w:val="21"/>
              </w:rPr>
              <w:t>创建、排列、透明度调整，</w:t>
            </w:r>
            <w:proofErr w:type="gramStart"/>
            <w:r>
              <w:rPr>
                <w:rFonts w:ascii="宋体" w:eastAsia="宋体" w:hAnsi="宋体" w:cs="方正小标宋简体" w:hint="eastAsia"/>
                <w:szCs w:val="21"/>
              </w:rPr>
              <w:t>以及蒙版的</w:t>
            </w:r>
            <w:proofErr w:type="gramEnd"/>
            <w:r>
              <w:rPr>
                <w:rFonts w:ascii="宋体" w:eastAsia="宋体" w:hAnsi="宋体" w:cs="方正小标宋简体" w:hint="eastAsia"/>
                <w:szCs w:val="21"/>
              </w:rPr>
              <w:t>使用等。</w:t>
            </w:r>
          </w:p>
          <w:p w14:paraId="15BB3CF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4.颜色和调整: 调整颜色、亮度、对比度等图像参数，以及使用</w:t>
            </w:r>
            <w:proofErr w:type="gramStart"/>
            <w:r>
              <w:rPr>
                <w:rFonts w:ascii="宋体" w:eastAsia="宋体" w:hAnsi="宋体" w:cs="方正小标宋简体" w:hint="eastAsia"/>
                <w:szCs w:val="21"/>
              </w:rPr>
              <w:t>调整图层进行</w:t>
            </w:r>
            <w:proofErr w:type="gramEnd"/>
            <w:r>
              <w:rPr>
                <w:rFonts w:ascii="宋体" w:eastAsia="宋体" w:hAnsi="宋体" w:cs="方正小标宋简体" w:hint="eastAsia"/>
                <w:szCs w:val="21"/>
              </w:rPr>
              <w:t>非破坏性编辑。</w:t>
            </w:r>
          </w:p>
          <w:p w14:paraId="4B1DCA6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5.图像修复: 介绍使用克隆印章工具、修复</w:t>
            </w:r>
            <w:proofErr w:type="gramStart"/>
            <w:r>
              <w:rPr>
                <w:rFonts w:ascii="宋体" w:eastAsia="宋体" w:hAnsi="宋体" w:cs="方正小标宋简体" w:hint="eastAsia"/>
                <w:szCs w:val="21"/>
              </w:rPr>
              <w:t>刷工具</w:t>
            </w:r>
            <w:proofErr w:type="gramEnd"/>
            <w:r>
              <w:rPr>
                <w:rFonts w:ascii="宋体" w:eastAsia="宋体" w:hAnsi="宋体" w:cs="方正小标宋简体" w:hint="eastAsia"/>
                <w:szCs w:val="21"/>
              </w:rPr>
              <w:t>等工具进行图像修复，例如去除图像中的瑕疵。</w:t>
            </w:r>
          </w:p>
          <w:p w14:paraId="50EBD8D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6.图像合成: 使用Photoshop工具和技术进行图像合成，如使用蒙版、选择工具等进行</w:t>
            </w:r>
            <w:proofErr w:type="gramStart"/>
            <w:r>
              <w:rPr>
                <w:rFonts w:ascii="宋体" w:eastAsia="宋体" w:hAnsi="宋体" w:cs="方正小标宋简体" w:hint="eastAsia"/>
                <w:szCs w:val="21"/>
              </w:rPr>
              <w:t>图像抠图和</w:t>
            </w:r>
            <w:proofErr w:type="gramEnd"/>
            <w:r>
              <w:rPr>
                <w:rFonts w:ascii="宋体" w:eastAsia="宋体" w:hAnsi="宋体" w:cs="方正小标宋简体" w:hint="eastAsia"/>
                <w:szCs w:val="21"/>
              </w:rPr>
              <w:t>合成。</w:t>
            </w:r>
          </w:p>
          <w:p w14:paraId="02EAAC1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7.滤镜和特效: 介绍Photoshop的滤镜和特效的使用，如模糊、锐化、扭曲、渲染等。</w:t>
            </w:r>
          </w:p>
          <w:p w14:paraId="7FD99F9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8.文本和形状: 在Photoshop中添加和编辑文本，以及使用形状工具创建图形。</w:t>
            </w:r>
          </w:p>
          <w:p w14:paraId="5ACD240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9.图像输出: 保存图像，选择正确的文件格式，以及针对打印和网络的图像优化。</w:t>
            </w:r>
          </w:p>
        </w:tc>
        <w:tc>
          <w:tcPr>
            <w:tcW w:w="1851" w:type="dxa"/>
            <w:vAlign w:val="center"/>
          </w:tcPr>
          <w:p w14:paraId="0AEBF0C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教学要求：</w:t>
            </w:r>
          </w:p>
          <w:p w14:paraId="188163D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确保学生能够熟练使用Photoshop进行图像处理，并在实际工作或项目中应用所学知识。</w:t>
            </w:r>
          </w:p>
          <w:p w14:paraId="36DF8BD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3903959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1.在讲解理论知识时，最好结合实践操作，让学生在实际操作中理解和记住所学的内容。</w:t>
            </w:r>
          </w:p>
          <w:p w14:paraId="598D777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2.可以通过分析和演示真实的图像处理案例，帮助学生理解Photoshop的功能和使用场景。</w:t>
            </w:r>
          </w:p>
          <w:p w14:paraId="232D45B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3.可以组织小组活动，让学生在合作和交流中学习和提高，也可以通过互相评价和讨论，了解不同的观点和方法。</w:t>
            </w:r>
          </w:p>
          <w:p w14:paraId="1AD8080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4.鼓励学生利用Photoshop创作自己的设计作品，不仅可以让他们更好地掌握Photoshop，也可以激发他们的创新思维和设计能力。</w:t>
            </w:r>
          </w:p>
        </w:tc>
        <w:tc>
          <w:tcPr>
            <w:tcW w:w="876" w:type="dxa"/>
            <w:vAlign w:val="center"/>
          </w:tcPr>
          <w:p w14:paraId="6CB97F4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80</w:t>
            </w:r>
          </w:p>
        </w:tc>
      </w:tr>
      <w:tr w:rsidR="005F0697" w14:paraId="356B42A5" w14:textId="77777777">
        <w:trPr>
          <w:trHeight w:val="260"/>
          <w:jc w:val="center"/>
        </w:trPr>
        <w:tc>
          <w:tcPr>
            <w:tcW w:w="586" w:type="dxa"/>
            <w:vAlign w:val="center"/>
          </w:tcPr>
          <w:p w14:paraId="0FD189C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5</w:t>
            </w:r>
          </w:p>
        </w:tc>
        <w:tc>
          <w:tcPr>
            <w:tcW w:w="1568" w:type="dxa"/>
            <w:vAlign w:val="center"/>
          </w:tcPr>
          <w:p w14:paraId="749E621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网页设计与制作</w:t>
            </w:r>
          </w:p>
        </w:tc>
        <w:tc>
          <w:tcPr>
            <w:tcW w:w="1893" w:type="dxa"/>
            <w:vAlign w:val="center"/>
          </w:tcPr>
          <w:p w14:paraId="7B26EACB"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1.理解并掌握基本的网页设计概念，如HTML，CSS，JavaScript等。</w:t>
            </w:r>
          </w:p>
          <w:p w14:paraId="1F0A5C1E"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2.能够编写HTML以定义网页的结构，使用CSS来格式化网页。</w:t>
            </w:r>
          </w:p>
          <w:p w14:paraId="6B7CB3CD"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3.掌握网页布局和设计元素，包括颜</w:t>
            </w:r>
            <w:r>
              <w:rPr>
                <w:rFonts w:ascii="宋体" w:eastAsia="宋体" w:hAnsi="宋体" w:cs="方正小标宋简体" w:hint="eastAsia"/>
                <w:szCs w:val="21"/>
              </w:rPr>
              <w:lastRenderedPageBreak/>
              <w:t>色、字体、图像、导航、版式等，并了解如何以有效和吸引人的方式将这些元素整合在一起。</w:t>
            </w:r>
          </w:p>
          <w:p w14:paraId="2A0AB59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4.鼓励学生运用所学知识创新设计和制作网页，培养他们的创新思维和设计能力。</w:t>
            </w:r>
          </w:p>
        </w:tc>
        <w:tc>
          <w:tcPr>
            <w:tcW w:w="1926" w:type="dxa"/>
            <w:vAlign w:val="center"/>
          </w:tcPr>
          <w:p w14:paraId="77E412FA"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lastRenderedPageBreak/>
              <w:t>1.网页设计基础：介绍网页设计的基本概念，包括网页的结构、网页设计的原则和流程等。</w:t>
            </w:r>
          </w:p>
          <w:p w14:paraId="03B8ED78"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2.HTML基础：教授如何使用HTML定义网页的基本结构，包括HTML的基本语法、常见标签如标题、段落、</w:t>
            </w:r>
            <w:r>
              <w:rPr>
                <w:rFonts w:ascii="宋体" w:eastAsia="宋体" w:hAnsi="宋体" w:cs="方正小标宋简体" w:hint="eastAsia"/>
                <w:szCs w:val="21"/>
              </w:rPr>
              <w:lastRenderedPageBreak/>
              <w:t>链接、图片、列表、表格等。</w:t>
            </w:r>
          </w:p>
          <w:p w14:paraId="687AD6C1"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3.CSS基础：介绍CSS的基本概念和语法，教授如何使用CSS对网页进行样式设计，包括颜色、字体、布局等。</w:t>
            </w:r>
          </w:p>
          <w:p w14:paraId="4B8D92DD"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4.实践项目：通过一个或多个实践项目，让学生应用所学的知识和技能，从设计到实现完整的制作一个或多个网页。</w:t>
            </w:r>
          </w:p>
        </w:tc>
        <w:tc>
          <w:tcPr>
            <w:tcW w:w="1851" w:type="dxa"/>
            <w:vAlign w:val="center"/>
          </w:tcPr>
          <w:p w14:paraId="1147FF94"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szCs w:val="21"/>
              </w:rPr>
              <w:lastRenderedPageBreak/>
              <w:t>教学要求：</w:t>
            </w:r>
          </w:p>
          <w:p w14:paraId="12249BB2"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确保学生能够理解并应用网页设计和制作的基本知识和技能，在实际工作或项目中设计和制作出符合要求的网页。</w:t>
            </w:r>
          </w:p>
          <w:p w14:paraId="2175C7B8"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教学建议：</w:t>
            </w:r>
          </w:p>
          <w:p w14:paraId="3E7B9F55"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1.可以通过分析和讨论一些优秀的网</w:t>
            </w:r>
            <w:r>
              <w:rPr>
                <w:rFonts w:ascii="宋体" w:eastAsia="宋体" w:hAnsi="宋体" w:cs="方正小标宋简体" w:hint="eastAsia"/>
                <w:szCs w:val="21"/>
              </w:rPr>
              <w:lastRenderedPageBreak/>
              <w:t>页设计案例，帮助学生更好地理解和应用设计原则和技术。</w:t>
            </w:r>
          </w:p>
          <w:p w14:paraId="279C5047"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2.可以设置一些实战项目，让学生在实际项目中运用所学的知识和技能，从设计到实现完成一个网页，这样可以加深他们的理解和技能。</w:t>
            </w:r>
          </w:p>
          <w:p w14:paraId="32C089D0" w14:textId="77777777" w:rsidR="005F0697" w:rsidRDefault="001A4B22">
            <w:pPr>
              <w:spacing w:line="260" w:lineRule="exact"/>
              <w:jc w:val="left"/>
              <w:rPr>
                <w:rFonts w:ascii="宋体" w:eastAsia="宋体" w:hAnsi="宋体" w:cs="方正小标宋简体"/>
                <w:szCs w:val="21"/>
              </w:rPr>
            </w:pPr>
            <w:r>
              <w:rPr>
                <w:rFonts w:ascii="宋体" w:eastAsia="宋体" w:hAnsi="宋体" w:cs="方正小标宋简体" w:hint="eastAsia"/>
                <w:szCs w:val="21"/>
              </w:rPr>
              <w:t>3.可以进行展示和评审，鼓励学生之间相互评价和讨论，提高他们的批判性思维和沟通能力。</w:t>
            </w:r>
          </w:p>
        </w:tc>
        <w:tc>
          <w:tcPr>
            <w:tcW w:w="876" w:type="dxa"/>
            <w:vAlign w:val="center"/>
          </w:tcPr>
          <w:p w14:paraId="1F73B81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80</w:t>
            </w:r>
          </w:p>
        </w:tc>
      </w:tr>
      <w:tr w:rsidR="005F0697" w14:paraId="79CE760D" w14:textId="77777777">
        <w:trPr>
          <w:trHeight w:val="260"/>
          <w:jc w:val="center"/>
        </w:trPr>
        <w:tc>
          <w:tcPr>
            <w:tcW w:w="586" w:type="dxa"/>
            <w:vAlign w:val="center"/>
          </w:tcPr>
          <w:p w14:paraId="6EE8956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6</w:t>
            </w:r>
          </w:p>
        </w:tc>
        <w:tc>
          <w:tcPr>
            <w:tcW w:w="1568" w:type="dxa"/>
            <w:vAlign w:val="center"/>
          </w:tcPr>
          <w:p w14:paraId="6BB9362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程序设计基础</w:t>
            </w:r>
          </w:p>
        </w:tc>
        <w:tc>
          <w:tcPr>
            <w:tcW w:w="1893" w:type="dxa"/>
            <w:vAlign w:val="center"/>
          </w:tcPr>
          <w:p w14:paraId="3B5EB7C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1.理解并掌握编程的基本概念，如变量、数据类型、控制流（条件和循环）、函数、数组和指针等。</w:t>
            </w:r>
          </w:p>
          <w:p w14:paraId="3BBC354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2.熟练使用C语言的语法和特性，编写符合规范的C程序。</w:t>
            </w:r>
          </w:p>
          <w:p w14:paraId="3E54367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3.学会使用调试工具进行程序的调试，并能理解并应用基本的代码优化技术。</w:t>
            </w:r>
          </w:p>
          <w:p w14:paraId="3FBB298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4.培养学生的计算思维能力，让他们能理解并应用算法来解决问题。</w:t>
            </w:r>
          </w:p>
        </w:tc>
        <w:tc>
          <w:tcPr>
            <w:tcW w:w="1926" w:type="dxa"/>
            <w:vAlign w:val="center"/>
          </w:tcPr>
          <w:p w14:paraId="0A3440B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1.C语言概述：介绍C语言的发展历史、特点、在计算机科学中的地位和应用等。</w:t>
            </w:r>
          </w:p>
          <w:p w14:paraId="11A4445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2.C语言基础：包括变量、数据类型、运算符、输入/输出函数等。</w:t>
            </w:r>
          </w:p>
          <w:p w14:paraId="65DE817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3.控制流：包括条件控制（if-else语句、switch-case语句）、循环控制（for循环、while循环、do-while循环）等。</w:t>
            </w:r>
          </w:p>
          <w:p w14:paraId="241A87F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4.函数：包括函数的定义、调用、参数传递、返回值等，还可能包括库函数的使用。</w:t>
            </w:r>
          </w:p>
          <w:p w14:paraId="28DF6D6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5.数组和字符串：一维数组、多维数组的定义和使用，字符串的处理等。</w:t>
            </w:r>
          </w:p>
          <w:p w14:paraId="1E75756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6.指针：包括指针的概念、指针运算、指针和数组、指针和函数等。</w:t>
            </w:r>
          </w:p>
          <w:p w14:paraId="1B2651A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7.结构体和联合体：结构体的定义和使用，联合体的定义和使用，包括它们与指针、函数的关系。</w:t>
            </w:r>
          </w:p>
          <w:p w14:paraId="28174DF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8.文件操作：包括文件的打开、读写、关闭等。</w:t>
            </w:r>
          </w:p>
          <w:p w14:paraId="2116852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9.错误处理和调试：如何定位和修复程序中的错误，使用调试工具等。</w:t>
            </w:r>
          </w:p>
          <w:p w14:paraId="77FDDD4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10.实战项目：通过一些实际的编程项目，</w:t>
            </w:r>
            <w:r>
              <w:rPr>
                <w:rFonts w:ascii="宋体" w:eastAsia="宋体" w:hAnsi="宋体" w:cs="方正小标宋简体" w:hint="eastAsia"/>
                <w:szCs w:val="21"/>
              </w:rPr>
              <w:lastRenderedPageBreak/>
              <w:t>让学生综合应用所学的知识，提升实践能力。</w:t>
            </w:r>
          </w:p>
        </w:tc>
        <w:tc>
          <w:tcPr>
            <w:tcW w:w="1851" w:type="dxa"/>
            <w:vAlign w:val="center"/>
          </w:tcPr>
          <w:p w14:paraId="611F305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048EF03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1.具备使用C语言解决问题的能力，能够编写、调试和优化C程序。</w:t>
            </w:r>
          </w:p>
          <w:p w14:paraId="7AA17F8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2.能够独立分析问题，设计和实现算法来解决问题。</w:t>
            </w:r>
          </w:p>
          <w:p w14:paraId="20A68EA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3.具备编写结构良好、可读性强、注释充分的代码的能力</w:t>
            </w:r>
          </w:p>
          <w:p w14:paraId="30BB551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1DBC249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1.建议设计一些实践练习和项目，让学生在实践中运用和加深理解所学的理论知识。</w:t>
            </w:r>
          </w:p>
          <w:p w14:paraId="55D417B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2.建议设计一些问题，让学生使用C语言来解决，以此提高他们的问题解决能力。</w:t>
            </w:r>
          </w:p>
          <w:p w14:paraId="449E61B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3.教导学生如何编写结构良好、可读性强、注释充分的代码，并鼓励他们在编程时遵循这些原则。</w:t>
            </w:r>
          </w:p>
          <w:p w14:paraId="0B17264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4.利用现有资源：互联网上有许多优秀的C语言学习资源，包括在线教程、编程挑战、开源项目等。</w:t>
            </w:r>
          </w:p>
        </w:tc>
        <w:tc>
          <w:tcPr>
            <w:tcW w:w="876" w:type="dxa"/>
            <w:vAlign w:val="center"/>
          </w:tcPr>
          <w:p w14:paraId="1223931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120</w:t>
            </w:r>
          </w:p>
        </w:tc>
      </w:tr>
      <w:tr w:rsidR="005F0697" w14:paraId="01E7F519" w14:textId="77777777">
        <w:trPr>
          <w:trHeight w:val="260"/>
          <w:jc w:val="center"/>
        </w:trPr>
        <w:tc>
          <w:tcPr>
            <w:tcW w:w="586" w:type="dxa"/>
            <w:vAlign w:val="center"/>
          </w:tcPr>
          <w:p w14:paraId="0093C05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7</w:t>
            </w:r>
          </w:p>
        </w:tc>
        <w:tc>
          <w:tcPr>
            <w:tcW w:w="1568" w:type="dxa"/>
            <w:vAlign w:val="center"/>
          </w:tcPr>
          <w:p w14:paraId="3F47A28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职业礼仪</w:t>
            </w:r>
          </w:p>
        </w:tc>
        <w:tc>
          <w:tcPr>
            <w:tcW w:w="1893" w:type="dxa"/>
            <w:vAlign w:val="center"/>
          </w:tcPr>
          <w:p w14:paraId="3A31E5D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1.理解职业礼仪对于建立专业形象，保持良好的人际关系，以及在工作场所中取得成功的重要性。</w:t>
            </w:r>
          </w:p>
          <w:p w14:paraId="274C1AA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2.掌握基本的职业礼仪，包括在不同场合（如商务会议，</w:t>
            </w:r>
            <w:proofErr w:type="gramStart"/>
            <w:r>
              <w:rPr>
                <w:rFonts w:ascii="宋体" w:eastAsia="宋体" w:hAnsi="宋体" w:cs="方正小标宋简体" w:hint="eastAsia"/>
                <w:szCs w:val="21"/>
              </w:rPr>
              <w:t>职场交际</w:t>
            </w:r>
            <w:proofErr w:type="gramEnd"/>
            <w:r>
              <w:rPr>
                <w:rFonts w:ascii="宋体" w:eastAsia="宋体" w:hAnsi="宋体" w:cs="方正小标宋简体" w:hint="eastAsia"/>
                <w:szCs w:val="21"/>
              </w:rPr>
              <w:t>，公共场合等）中应该遵守的行为准则，以及如何与他人进行有效的沟通。</w:t>
            </w:r>
          </w:p>
          <w:p w14:paraId="2DA7BB4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3.了解并掌握专业行为规范，以便他们在进入工作场所时能够表现出专业素养。</w:t>
            </w:r>
          </w:p>
        </w:tc>
        <w:tc>
          <w:tcPr>
            <w:tcW w:w="1926" w:type="dxa"/>
            <w:vAlign w:val="center"/>
          </w:tcPr>
          <w:p w14:paraId="16C7A21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1.职业礼仪概述：介绍职业礼仪的概念，以及其在职场中的重要性。</w:t>
            </w:r>
          </w:p>
          <w:p w14:paraId="03A2921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2.基本的职业礼仪：包括握手、介绍、打电话、发送电子邮件等日常交流中的礼仪。</w:t>
            </w:r>
          </w:p>
          <w:p w14:paraId="0ECB639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3.会议礼仪：包括如何准备会议、参加会议、主持会议等。</w:t>
            </w:r>
          </w:p>
          <w:p w14:paraId="2BB916B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4.商务餐饮礼仪：如何在商务餐饮场合中展现得体的行为和言谈。</w:t>
            </w:r>
          </w:p>
          <w:p w14:paraId="76A82E8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5.穿着打扮：介绍适合各种场合的职业着装规范。</w:t>
            </w:r>
          </w:p>
          <w:p w14:paraId="2D0F0EE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6.办公室礼仪：如何在办公室环境中保持得体的行为和交流。</w:t>
            </w:r>
          </w:p>
          <w:p w14:paraId="35BA62A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7.跨文化礼仪：介绍不同文化背景下的礼仪规则，如何进行跨文化沟通。</w:t>
            </w:r>
          </w:p>
          <w:p w14:paraId="4A67216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8.网络礼仪：网络沟通的规范，如何保持专业的线上形象。</w:t>
            </w:r>
          </w:p>
          <w:p w14:paraId="7179D8A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9.</w:t>
            </w:r>
            <w:proofErr w:type="gramStart"/>
            <w:r>
              <w:rPr>
                <w:rFonts w:ascii="宋体" w:eastAsia="宋体" w:hAnsi="宋体" w:cs="方正小标宋简体" w:hint="eastAsia"/>
                <w:szCs w:val="21"/>
              </w:rPr>
              <w:t>职场人际关系</w:t>
            </w:r>
            <w:proofErr w:type="gramEnd"/>
            <w:r>
              <w:rPr>
                <w:rFonts w:ascii="宋体" w:eastAsia="宋体" w:hAnsi="宋体" w:cs="方正小标宋简体" w:hint="eastAsia"/>
                <w:szCs w:val="21"/>
              </w:rPr>
              <w:t>：如何建立和维护良好</w:t>
            </w:r>
            <w:proofErr w:type="gramStart"/>
            <w:r>
              <w:rPr>
                <w:rFonts w:ascii="宋体" w:eastAsia="宋体" w:hAnsi="宋体" w:cs="方正小标宋简体" w:hint="eastAsia"/>
                <w:szCs w:val="21"/>
              </w:rPr>
              <w:t>的职场关系</w:t>
            </w:r>
            <w:proofErr w:type="gramEnd"/>
            <w:r>
              <w:rPr>
                <w:rFonts w:ascii="宋体" w:eastAsia="宋体" w:hAnsi="宋体" w:cs="方正小标宋简体" w:hint="eastAsia"/>
                <w:szCs w:val="21"/>
              </w:rPr>
              <w:t>，包括同事、上司、下属、客户等。</w:t>
            </w:r>
          </w:p>
          <w:p w14:paraId="6A79E6F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10.</w:t>
            </w:r>
            <w:proofErr w:type="gramStart"/>
            <w:r>
              <w:rPr>
                <w:rFonts w:ascii="宋体" w:eastAsia="宋体" w:hAnsi="宋体" w:cs="方正小标宋简体" w:hint="eastAsia"/>
                <w:szCs w:val="21"/>
              </w:rPr>
              <w:t>解决职场冲突</w:t>
            </w:r>
            <w:proofErr w:type="gramEnd"/>
            <w:r>
              <w:rPr>
                <w:rFonts w:ascii="宋体" w:eastAsia="宋体" w:hAnsi="宋体" w:cs="方正小标宋简体" w:hint="eastAsia"/>
                <w:szCs w:val="21"/>
              </w:rPr>
              <w:t>：如何处理和解决职场中可能出现的冲突。</w:t>
            </w:r>
          </w:p>
          <w:p w14:paraId="619DAF0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11.公关礼仪：包括如何接待客户、进行商务谈判、公关活动等。</w:t>
            </w:r>
          </w:p>
        </w:tc>
        <w:tc>
          <w:tcPr>
            <w:tcW w:w="1851" w:type="dxa"/>
            <w:vAlign w:val="center"/>
          </w:tcPr>
          <w:p w14:paraId="7951571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教学要求：</w:t>
            </w:r>
          </w:p>
          <w:p w14:paraId="4087179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确保学生能够在职业生涯中，展示出专业和得体的行为，从而更好地</w:t>
            </w:r>
            <w:proofErr w:type="gramStart"/>
            <w:r>
              <w:rPr>
                <w:rFonts w:ascii="宋体" w:eastAsia="宋体" w:hAnsi="宋体" w:cs="方正小标宋简体" w:hint="eastAsia"/>
                <w:szCs w:val="21"/>
              </w:rPr>
              <w:t>适应职场环境</w:t>
            </w:r>
            <w:proofErr w:type="gramEnd"/>
            <w:r>
              <w:rPr>
                <w:rFonts w:ascii="宋体" w:eastAsia="宋体" w:hAnsi="宋体" w:cs="方正小标宋简体" w:hint="eastAsia"/>
                <w:szCs w:val="21"/>
              </w:rPr>
              <w:t>，提升他们的职业发展机会。</w:t>
            </w:r>
          </w:p>
          <w:p w14:paraId="19A1275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5670125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建议使用案例分析法、角色扮演法等多种教学方法，分析和讨论各种礼仪场景，在模拟的环境中实践和应用他们所学的礼仪知识和技巧。</w:t>
            </w:r>
          </w:p>
        </w:tc>
        <w:tc>
          <w:tcPr>
            <w:tcW w:w="876" w:type="dxa"/>
            <w:vAlign w:val="center"/>
          </w:tcPr>
          <w:p w14:paraId="247D9C7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40</w:t>
            </w:r>
          </w:p>
        </w:tc>
      </w:tr>
      <w:tr w:rsidR="005F0697" w14:paraId="116081D5" w14:textId="77777777">
        <w:trPr>
          <w:trHeight w:val="260"/>
          <w:jc w:val="center"/>
        </w:trPr>
        <w:tc>
          <w:tcPr>
            <w:tcW w:w="586" w:type="dxa"/>
            <w:vAlign w:val="center"/>
          </w:tcPr>
          <w:p w14:paraId="3AB2633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8</w:t>
            </w:r>
          </w:p>
        </w:tc>
        <w:tc>
          <w:tcPr>
            <w:tcW w:w="1568" w:type="dxa"/>
            <w:vAlign w:val="center"/>
          </w:tcPr>
          <w:p w14:paraId="689562D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电工与电子技术基础</w:t>
            </w:r>
          </w:p>
        </w:tc>
        <w:tc>
          <w:tcPr>
            <w:tcW w:w="1893" w:type="dxa"/>
            <w:vAlign w:val="center"/>
          </w:tcPr>
          <w:p w14:paraId="45FCC5F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1.理解电路的基本原理，包括电流、电压、电阻、电容和电感等概念，以及它们在电路中的作用。</w:t>
            </w:r>
          </w:p>
          <w:p w14:paraId="0D44617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2.能够识别和理解常见的被动和主动电子元件，如电阻、电容、电感、二极管、晶体管等，并了解它们在电子电路中的作用。</w:t>
            </w:r>
          </w:p>
          <w:p w14:paraId="135CC57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3.具备基本的电路分析能力，能够使用</w:t>
            </w:r>
            <w:r>
              <w:rPr>
                <w:rFonts w:ascii="宋体" w:eastAsia="宋体" w:hAnsi="宋体" w:cs="方正小标宋简体" w:hint="eastAsia"/>
                <w:szCs w:val="21"/>
              </w:rPr>
              <w:lastRenderedPageBreak/>
              <w:t>示波器、万用表等工具对电路进行测试和故障排查。</w:t>
            </w:r>
          </w:p>
        </w:tc>
        <w:tc>
          <w:tcPr>
            <w:tcW w:w="1926" w:type="dxa"/>
            <w:vAlign w:val="center"/>
          </w:tcPr>
          <w:p w14:paraId="690F290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1.电路基本概念：电流、电压、电阻、功率和能量的基本定义和单位。</w:t>
            </w:r>
          </w:p>
          <w:p w14:paraId="05A625D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2.基础电路理论：欧姆定律、基尔霍夫电流定律和电压定律，以及它们在电路分析中的应用。</w:t>
            </w:r>
          </w:p>
          <w:p w14:paraId="5205C42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3.被动电子元件：电阻、电容和电感的工作原理和性质，以及它们在电路中的作用。</w:t>
            </w:r>
          </w:p>
          <w:p w14:paraId="4243D8D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4.主动电子元件：半导体二极管、晶体管等元件的工作原理和性质，以及它们在电路中的作用。</w:t>
            </w:r>
          </w:p>
          <w:p w14:paraId="3FE2E94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5.基本电路分析：直流电路和交流电路的分析，包括电路的等效、网络定理（如定态和动态的叠加定理、戴维南定理和</w:t>
            </w:r>
            <w:proofErr w:type="gramStart"/>
            <w:r>
              <w:rPr>
                <w:rFonts w:ascii="宋体" w:eastAsia="宋体" w:hAnsi="宋体" w:cs="方正小标宋简体" w:hint="eastAsia"/>
                <w:szCs w:val="21"/>
              </w:rPr>
              <w:t>诺顿</w:t>
            </w:r>
            <w:proofErr w:type="gramEnd"/>
            <w:r>
              <w:rPr>
                <w:rFonts w:ascii="宋体" w:eastAsia="宋体" w:hAnsi="宋体" w:cs="方正小标宋简体" w:hint="eastAsia"/>
                <w:szCs w:val="21"/>
              </w:rPr>
              <w:t>定理）以及电路的频率响应。</w:t>
            </w:r>
          </w:p>
          <w:p w14:paraId="7F1B361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6.电子测量工具的使用：如何使用万用表、示波器等工具进行电路测试和故障诊断。</w:t>
            </w:r>
          </w:p>
          <w:p w14:paraId="51F6AAC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7.基本模拟电路和数字电路：运算放大器、逻辑门以及其在电路设计中的应用。</w:t>
            </w:r>
          </w:p>
        </w:tc>
        <w:tc>
          <w:tcPr>
            <w:tcW w:w="1851" w:type="dxa"/>
            <w:vAlign w:val="center"/>
          </w:tcPr>
          <w:p w14:paraId="7F037F5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4438488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让学生掌握电工和电子技术的基本理论知识，熟悉电子元件的使用，掌握电子电路的设计和分析方法，同时能够安全有效地使用测量工具，理解电子技术的实际应用，并能够将所学的知识运用到实际操作中。</w:t>
            </w:r>
          </w:p>
          <w:p w14:paraId="3E423CE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0E28358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1.使用实际案例来</w:t>
            </w:r>
            <w:r>
              <w:rPr>
                <w:rFonts w:ascii="宋体" w:eastAsia="宋体" w:hAnsi="宋体" w:cs="方正小标宋简体" w:hint="eastAsia"/>
                <w:szCs w:val="21"/>
              </w:rPr>
              <w:lastRenderedPageBreak/>
              <w:t>解释复杂的概念和理论，可以让学生看到这些知识在实际中是如何应用的。</w:t>
            </w:r>
          </w:p>
          <w:p w14:paraId="379B39D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2.利用现代教学工具，如在线模拟软件、电子学习平台等，可以提高学生的学习效果。</w:t>
            </w:r>
          </w:p>
          <w:p w14:paraId="5905C75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3.在进行实验或实践操作时，强调安全规则和规定，以防止意外伤害。</w:t>
            </w:r>
          </w:p>
        </w:tc>
        <w:tc>
          <w:tcPr>
            <w:tcW w:w="876" w:type="dxa"/>
            <w:vAlign w:val="center"/>
          </w:tcPr>
          <w:p w14:paraId="4DBE1CB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40</w:t>
            </w:r>
          </w:p>
        </w:tc>
      </w:tr>
      <w:tr w:rsidR="005F0697" w14:paraId="4F23CFCF" w14:textId="77777777">
        <w:trPr>
          <w:trHeight w:val="260"/>
          <w:jc w:val="center"/>
        </w:trPr>
        <w:tc>
          <w:tcPr>
            <w:tcW w:w="586" w:type="dxa"/>
            <w:vAlign w:val="center"/>
          </w:tcPr>
          <w:p w14:paraId="3E618AB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w:t>
            </w:r>
          </w:p>
        </w:tc>
        <w:tc>
          <w:tcPr>
            <w:tcW w:w="1568" w:type="dxa"/>
            <w:vAlign w:val="center"/>
          </w:tcPr>
          <w:p w14:paraId="3F1278A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数据库基础与应用</w:t>
            </w:r>
          </w:p>
        </w:tc>
        <w:tc>
          <w:tcPr>
            <w:tcW w:w="1893" w:type="dxa"/>
            <w:vAlign w:val="center"/>
          </w:tcPr>
          <w:p w14:paraId="42AA612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1.理解数据库系统的基础概念，包括数据模型、数据库、数据库管理系统（DBMS）等，并能理解其在组织和企业中的重要性。</w:t>
            </w:r>
          </w:p>
          <w:p w14:paraId="1D5EC70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2.掌握关系数据模型，理解表、记录、字段等基本构成，同时理解和应用数据完整性、主键、</w:t>
            </w:r>
            <w:proofErr w:type="gramStart"/>
            <w:r>
              <w:rPr>
                <w:rFonts w:ascii="宋体" w:eastAsia="宋体" w:hAnsi="宋体" w:cs="方正小标宋简体" w:hint="eastAsia"/>
                <w:szCs w:val="21"/>
              </w:rPr>
              <w:t>外键等</w:t>
            </w:r>
            <w:proofErr w:type="gramEnd"/>
            <w:r>
              <w:rPr>
                <w:rFonts w:ascii="宋体" w:eastAsia="宋体" w:hAnsi="宋体" w:cs="方正小标宋简体" w:hint="eastAsia"/>
                <w:szCs w:val="21"/>
              </w:rPr>
              <w:t>概念。</w:t>
            </w:r>
          </w:p>
          <w:p w14:paraId="58061C8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3.掌握SQL（结构化查询语言）的使用，包括数据的查询、插入、更新、删除等操作。</w:t>
            </w:r>
          </w:p>
          <w:p w14:paraId="7D82323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4.掌握数据库设计，包括需求分析、概念设计、逻辑设计和物理设计。</w:t>
            </w:r>
          </w:p>
          <w:p w14:paraId="06CDAF3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5.理解数据库的管理和维护，包括数据备份、恢复、优化等。</w:t>
            </w:r>
          </w:p>
        </w:tc>
        <w:tc>
          <w:tcPr>
            <w:tcW w:w="1926" w:type="dxa"/>
            <w:vAlign w:val="center"/>
          </w:tcPr>
          <w:p w14:paraId="1BC7AA3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1.数据库基础概念：包括数据、数据库、数据库管理系统（DBMS）等基本定义和概念。</w:t>
            </w:r>
          </w:p>
          <w:p w14:paraId="55DA0CF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2.数据模型：介绍关系模型、层次模型、网络模型等，并重点理解和掌握关系数据模型，包括表、字段、记录、主键、</w:t>
            </w:r>
            <w:proofErr w:type="gramStart"/>
            <w:r>
              <w:rPr>
                <w:rFonts w:ascii="宋体" w:eastAsia="宋体" w:hAnsi="宋体" w:cs="方正小标宋简体" w:hint="eastAsia"/>
                <w:szCs w:val="21"/>
              </w:rPr>
              <w:t>外键等</w:t>
            </w:r>
            <w:proofErr w:type="gramEnd"/>
            <w:r>
              <w:rPr>
                <w:rFonts w:ascii="宋体" w:eastAsia="宋体" w:hAnsi="宋体" w:cs="方正小标宋简体" w:hint="eastAsia"/>
                <w:szCs w:val="21"/>
              </w:rPr>
              <w:t>概念。</w:t>
            </w:r>
          </w:p>
          <w:p w14:paraId="293166A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3.SQL语言：介绍并教授SQL（结构化查询语言）的使用，包括数据的查询（SELECT）、插入（INSERT）、更新（UPDATE）、删除（DELETE）等操作，以及表的创建（CREATE）和修改（ALTER）等。</w:t>
            </w:r>
          </w:p>
          <w:p w14:paraId="673B201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4.数据库设计：包括需求分析、概念设计（E-R图）、逻辑设计（转化为关系模型）、物理设计，以及规范化理论。</w:t>
            </w:r>
          </w:p>
          <w:p w14:paraId="624A873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5.数据库管理：包括数据库的安全性、完整性、并发控制、恢复和备份等内容。</w:t>
            </w:r>
          </w:p>
          <w:p w14:paraId="60313A2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6.数据库优化：介绍数据库的性能优化，</w:t>
            </w:r>
            <w:r>
              <w:rPr>
                <w:rFonts w:ascii="宋体" w:eastAsia="宋体" w:hAnsi="宋体" w:cs="方正小标宋简体" w:hint="eastAsia"/>
                <w:szCs w:val="21"/>
              </w:rPr>
              <w:lastRenderedPageBreak/>
              <w:t>包括索引、查询优化、事务管理等。</w:t>
            </w:r>
          </w:p>
        </w:tc>
        <w:tc>
          <w:tcPr>
            <w:tcW w:w="1851" w:type="dxa"/>
            <w:vAlign w:val="center"/>
          </w:tcPr>
          <w:p w14:paraId="5B91558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718A973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让学生掌握数据库技术的基本知识和技能，理解数据库在信息系统中的重要作用，并能够在实际问题中应用数据库技术。</w:t>
            </w:r>
          </w:p>
          <w:p w14:paraId="6CD9341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63B1097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1.建议使用案例分析法，让学生将理论知识应用到实际问题中。</w:t>
            </w:r>
          </w:p>
          <w:p w14:paraId="19C5C8D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2.采用分组讨论法，开展数据库设计和应用开发项目。</w:t>
            </w:r>
          </w:p>
          <w:p w14:paraId="53B7B8E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3.提供在线学习资源，如教学视频、交互式教程和在线论坛。学生可以在自己的节奏下学习和复习课程内容。</w:t>
            </w:r>
          </w:p>
        </w:tc>
        <w:tc>
          <w:tcPr>
            <w:tcW w:w="876" w:type="dxa"/>
            <w:vAlign w:val="center"/>
          </w:tcPr>
          <w:p w14:paraId="4A3E327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80</w:t>
            </w:r>
          </w:p>
        </w:tc>
      </w:tr>
      <w:tr w:rsidR="005F0697" w14:paraId="7C2DD7C4" w14:textId="77777777">
        <w:trPr>
          <w:trHeight w:val="260"/>
          <w:jc w:val="center"/>
        </w:trPr>
        <w:tc>
          <w:tcPr>
            <w:tcW w:w="586" w:type="dxa"/>
            <w:vAlign w:val="center"/>
          </w:tcPr>
          <w:p w14:paraId="2BE80F5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10</w:t>
            </w:r>
          </w:p>
        </w:tc>
        <w:tc>
          <w:tcPr>
            <w:tcW w:w="1568" w:type="dxa"/>
            <w:vAlign w:val="center"/>
          </w:tcPr>
          <w:p w14:paraId="00A15FF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CAD制图</w:t>
            </w:r>
          </w:p>
        </w:tc>
        <w:tc>
          <w:tcPr>
            <w:tcW w:w="1893" w:type="dxa"/>
            <w:vAlign w:val="center"/>
          </w:tcPr>
          <w:p w14:paraId="49EB34A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1.熟练操作CAD软件，包括图形绘制、编辑、修改、尺寸标注等基本操作。</w:t>
            </w:r>
          </w:p>
          <w:p w14:paraId="5F501E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2.理解CAD绘图的原理和方法，包括坐标系、</w:t>
            </w:r>
            <w:proofErr w:type="gramStart"/>
            <w:r>
              <w:rPr>
                <w:rFonts w:ascii="宋体" w:eastAsia="宋体" w:hAnsi="宋体" w:cs="方正小标宋简体" w:hint="eastAsia"/>
                <w:szCs w:val="21"/>
              </w:rPr>
              <w:t>图层管理</w:t>
            </w:r>
            <w:proofErr w:type="gramEnd"/>
            <w:r>
              <w:rPr>
                <w:rFonts w:ascii="宋体" w:eastAsia="宋体" w:hAnsi="宋体" w:cs="方正小标宋简体" w:hint="eastAsia"/>
                <w:szCs w:val="21"/>
              </w:rPr>
              <w:t>、实体构建等。</w:t>
            </w:r>
          </w:p>
          <w:p w14:paraId="1FAED10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3.掌握CAD绘图的各种技巧，如线型设置、</w:t>
            </w:r>
            <w:proofErr w:type="gramStart"/>
            <w:r>
              <w:rPr>
                <w:rFonts w:ascii="宋体" w:eastAsia="宋体" w:hAnsi="宋体" w:cs="方正小标宋简体" w:hint="eastAsia"/>
                <w:szCs w:val="21"/>
              </w:rPr>
              <w:t>图块使用</w:t>
            </w:r>
            <w:proofErr w:type="gramEnd"/>
            <w:r>
              <w:rPr>
                <w:rFonts w:ascii="宋体" w:eastAsia="宋体" w:hAnsi="宋体" w:cs="方正小标宋简体" w:hint="eastAsia"/>
                <w:szCs w:val="21"/>
              </w:rPr>
              <w:t>、文字样式定义等，以提高绘图效率和质量。</w:t>
            </w:r>
          </w:p>
          <w:p w14:paraId="109663D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4.能够根据要求绘制不同类型的工程图纸，如平面图、立体图、剖视图等。</w:t>
            </w:r>
          </w:p>
          <w:p w14:paraId="74812EE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5.了解CAD绘图的标准和规范，包括尺寸标准、</w:t>
            </w:r>
            <w:proofErr w:type="gramStart"/>
            <w:r>
              <w:rPr>
                <w:rFonts w:ascii="宋体" w:eastAsia="宋体" w:hAnsi="宋体" w:cs="方正小标宋简体" w:hint="eastAsia"/>
                <w:szCs w:val="21"/>
              </w:rPr>
              <w:t>图层设置</w:t>
            </w:r>
            <w:proofErr w:type="gramEnd"/>
            <w:r>
              <w:rPr>
                <w:rFonts w:ascii="宋体" w:eastAsia="宋体" w:hAnsi="宋体" w:cs="方正小标宋简体" w:hint="eastAsia"/>
                <w:szCs w:val="21"/>
              </w:rPr>
              <w:t>、注释规范等，以确保绘图符合行业标准。</w:t>
            </w:r>
          </w:p>
          <w:p w14:paraId="1AF25C05" w14:textId="77777777" w:rsidR="005F0697" w:rsidRDefault="005F0697">
            <w:pPr>
              <w:spacing w:line="260" w:lineRule="exact"/>
              <w:rPr>
                <w:rFonts w:ascii="宋体" w:eastAsia="宋体" w:hAnsi="宋体" w:cs="方正小标宋简体"/>
                <w:szCs w:val="21"/>
              </w:rPr>
            </w:pPr>
          </w:p>
        </w:tc>
        <w:tc>
          <w:tcPr>
            <w:tcW w:w="1926" w:type="dxa"/>
            <w:vAlign w:val="center"/>
          </w:tcPr>
          <w:p w14:paraId="5EC0F38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1.CAD软件基础操作：包括界面介绍、绘图命令、编辑命令、</w:t>
            </w:r>
            <w:proofErr w:type="gramStart"/>
            <w:r>
              <w:rPr>
                <w:rFonts w:ascii="宋体" w:eastAsia="宋体" w:hAnsi="宋体" w:cs="方正小标宋简体" w:hint="eastAsia"/>
                <w:szCs w:val="21"/>
              </w:rPr>
              <w:t>图层管理</w:t>
            </w:r>
            <w:proofErr w:type="gramEnd"/>
            <w:r>
              <w:rPr>
                <w:rFonts w:ascii="宋体" w:eastAsia="宋体" w:hAnsi="宋体" w:cs="方正小标宋简体" w:hint="eastAsia"/>
                <w:szCs w:val="21"/>
              </w:rPr>
              <w:t>等。</w:t>
            </w:r>
          </w:p>
          <w:p w14:paraId="2B4B2F0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2.CAD绘图原理：包括坐标系、图形构建、对象属性等。</w:t>
            </w:r>
          </w:p>
          <w:p w14:paraId="7E56EC3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3.基本绘图技巧：包括线型设置、填充和阴影、</w:t>
            </w:r>
            <w:proofErr w:type="gramStart"/>
            <w:r>
              <w:rPr>
                <w:rFonts w:ascii="宋体" w:eastAsia="宋体" w:hAnsi="宋体" w:cs="方正小标宋简体" w:hint="eastAsia"/>
                <w:szCs w:val="21"/>
              </w:rPr>
              <w:t>图块和</w:t>
            </w:r>
            <w:proofErr w:type="gramEnd"/>
            <w:r>
              <w:rPr>
                <w:rFonts w:ascii="宋体" w:eastAsia="宋体" w:hAnsi="宋体" w:cs="方正小标宋简体" w:hint="eastAsia"/>
                <w:szCs w:val="21"/>
              </w:rPr>
              <w:t>符号的使用、文字样式和尺寸标注等。</w:t>
            </w:r>
          </w:p>
          <w:p w14:paraId="67B1C6C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4.绘制不同类型的图纸：如平面图、立体图、剖视图、详图等。</w:t>
            </w:r>
          </w:p>
          <w:p w14:paraId="2A24EDB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5.CAD标准和规范：包括尺寸标准、</w:t>
            </w:r>
            <w:proofErr w:type="gramStart"/>
            <w:r>
              <w:rPr>
                <w:rFonts w:ascii="宋体" w:eastAsia="宋体" w:hAnsi="宋体" w:cs="方正小标宋简体" w:hint="eastAsia"/>
                <w:szCs w:val="21"/>
              </w:rPr>
              <w:t>图层设置</w:t>
            </w:r>
            <w:proofErr w:type="gramEnd"/>
            <w:r>
              <w:rPr>
                <w:rFonts w:ascii="宋体" w:eastAsia="宋体" w:hAnsi="宋体" w:cs="方正小标宋简体" w:hint="eastAsia"/>
                <w:szCs w:val="21"/>
              </w:rPr>
              <w:t>、注释规范等。</w:t>
            </w:r>
          </w:p>
        </w:tc>
        <w:tc>
          <w:tcPr>
            <w:tcW w:w="1851" w:type="dxa"/>
            <w:vAlign w:val="center"/>
          </w:tcPr>
          <w:p w14:paraId="65C011E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教学要求：</w:t>
            </w:r>
          </w:p>
          <w:p w14:paraId="147C440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确保学生能够掌握CAD制图的基本技能和知识，并能够应用于实际工程制图中，以满足行业要求和工程项目的需要。</w:t>
            </w:r>
          </w:p>
          <w:p w14:paraId="7E4BA53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370D86B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1.强调实践操作，让学生亲自使用CAD软件进行绘图和编辑。提供充足的实践机会，以加深对CAD工具和技术的理解和掌握。</w:t>
            </w:r>
          </w:p>
          <w:p w14:paraId="1CF7128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2.通过实际案例分析，让学生了解CAD制图在不同领域中的应用。</w:t>
            </w:r>
          </w:p>
          <w:p w14:paraId="4D8F517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3.通过实例演示，向学生展示如何运用CAD软件进行绘图和编辑。重点演示一些常用的技巧和工具，以及注意事项和技巧。</w:t>
            </w:r>
          </w:p>
        </w:tc>
        <w:tc>
          <w:tcPr>
            <w:tcW w:w="876" w:type="dxa"/>
            <w:vAlign w:val="center"/>
          </w:tcPr>
          <w:p w14:paraId="0E34019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60</w:t>
            </w:r>
          </w:p>
        </w:tc>
      </w:tr>
      <w:tr w:rsidR="005F0697" w14:paraId="53C52727" w14:textId="77777777">
        <w:trPr>
          <w:trHeight w:val="260"/>
          <w:jc w:val="center"/>
        </w:trPr>
        <w:tc>
          <w:tcPr>
            <w:tcW w:w="586" w:type="dxa"/>
            <w:vAlign w:val="center"/>
          </w:tcPr>
          <w:p w14:paraId="05BB793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11</w:t>
            </w:r>
          </w:p>
        </w:tc>
        <w:tc>
          <w:tcPr>
            <w:tcW w:w="1568" w:type="dxa"/>
            <w:vAlign w:val="center"/>
          </w:tcPr>
          <w:p w14:paraId="0425BB9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办公软件</w:t>
            </w:r>
          </w:p>
        </w:tc>
        <w:tc>
          <w:tcPr>
            <w:tcW w:w="1893" w:type="dxa"/>
            <w:vAlign w:val="center"/>
          </w:tcPr>
          <w:p w14:paraId="369AB22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1.能够熟练操作办公软件套件，包括文字处理、电子表格、演示文稿等常用功能。</w:t>
            </w:r>
          </w:p>
          <w:p w14:paraId="67B1464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2.能够灵活运用办公软件的功能，提高工作效率</w:t>
            </w:r>
          </w:p>
          <w:p w14:paraId="16E1EFE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3.能够使用文字处理软件创建、编辑和格式化文档</w:t>
            </w:r>
          </w:p>
          <w:p w14:paraId="74BD502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4.能够使用电子表格软件进行数据输入、计算、排序、筛选和图表制作等操作。</w:t>
            </w:r>
          </w:p>
          <w:p w14:paraId="1DB8BCD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5.能够使用演示软件设计和展示具有吸引力的演示文稿，包括幻灯片设计、动画效果等。</w:t>
            </w:r>
          </w:p>
          <w:p w14:paraId="5331417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6.能够使用办公软件的协作功能，如共享文档、多人同时编辑、版本控制等。</w:t>
            </w:r>
          </w:p>
          <w:p w14:paraId="23A98FB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7.能够利用办公软件进行数据分析和报告制作，包括使用</w:t>
            </w:r>
            <w:r>
              <w:rPr>
                <w:rFonts w:ascii="宋体" w:eastAsia="宋体" w:hAnsi="宋体" w:cs="方正小标宋简体" w:hint="eastAsia"/>
                <w:szCs w:val="21"/>
              </w:rPr>
              <w:lastRenderedPageBreak/>
              <w:t>公式、函数、数据透视表等功能。</w:t>
            </w:r>
          </w:p>
          <w:p w14:paraId="3AFBCB6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8.能够设计美观、专业的文档，包括合理的布局、配色方案和图表设计。</w:t>
            </w:r>
          </w:p>
        </w:tc>
        <w:tc>
          <w:tcPr>
            <w:tcW w:w="1926" w:type="dxa"/>
            <w:vAlign w:val="center"/>
          </w:tcPr>
          <w:p w14:paraId="68B8144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1.文字处理软件：包括创建、编辑和格式化文档，如字体设置、段落格式、页眉页脚等。</w:t>
            </w:r>
          </w:p>
          <w:p w14:paraId="78EEAF0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2.电子表格软件：包括数据输入、公式和函数的使用、数据排序和筛选、图表制作等。</w:t>
            </w:r>
          </w:p>
          <w:p w14:paraId="77BE559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3.演示软件：包括幻灯片设计、文本和图形插入、动画效果和过渡效果等。</w:t>
            </w:r>
          </w:p>
          <w:p w14:paraId="5BE69A5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4.文件管理和共享：包括文件的创建、保存、打开、共享和版本控制等。</w:t>
            </w:r>
          </w:p>
          <w:p w14:paraId="38BBA14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5.协作和团队工作：包括多人同时编辑、评论和反馈、共享和同步等，以提高团队工作效率。</w:t>
            </w:r>
          </w:p>
          <w:p w14:paraId="1127A21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6.数据分析和报告制作：包括公式和函数的运用、数据透视表、图表和图形的设计等。</w:t>
            </w:r>
          </w:p>
          <w:p w14:paraId="3882697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7.美观和专业的文档设计：包括合理的布局、配色方案、字体选择和图表设计等。</w:t>
            </w:r>
          </w:p>
          <w:p w14:paraId="7E1569B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8.办公软件的高级功能：包括邮件合并、宏录制、自定义模板等，以提升工作效率和操作灵活性。</w:t>
            </w:r>
          </w:p>
        </w:tc>
        <w:tc>
          <w:tcPr>
            <w:tcW w:w="1851" w:type="dxa"/>
            <w:vAlign w:val="center"/>
          </w:tcPr>
          <w:p w14:paraId="1684E5F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037660B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培养学生在办公软件应用方面的基本技能和能力，提高他们的办公效率和数据处理能力，并使他们能够在工作和学习中灵活运用办公软件。</w:t>
            </w:r>
          </w:p>
          <w:p w14:paraId="6F69F4B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4EDF252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1.通过实际案例分析和实例演示，让学生了解如何应用办公软件解决实际问题。强调实际应用场景和解决方案。</w:t>
            </w:r>
          </w:p>
          <w:p w14:paraId="61A1BE1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2.组织学生参与小组合作项目，要求他们协作使用办公软件完成实际任务。鼓励学生互相学习和分享经验。</w:t>
            </w:r>
          </w:p>
          <w:p w14:paraId="150709B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3.与其他课程进行跨学科整合，如与商务沟通课程结合，让学生运用办公软件进行实际商务沟通和项目管理等。</w:t>
            </w:r>
          </w:p>
          <w:p w14:paraId="4A0BBD1E" w14:textId="77777777" w:rsidR="005F0697" w:rsidRDefault="005F0697">
            <w:pPr>
              <w:spacing w:line="260" w:lineRule="exact"/>
              <w:rPr>
                <w:rFonts w:ascii="宋体" w:eastAsia="宋体" w:hAnsi="宋体" w:cs="方正小标宋简体"/>
                <w:szCs w:val="21"/>
              </w:rPr>
            </w:pPr>
          </w:p>
        </w:tc>
        <w:tc>
          <w:tcPr>
            <w:tcW w:w="876" w:type="dxa"/>
            <w:vAlign w:val="center"/>
          </w:tcPr>
          <w:p w14:paraId="3F62FE5E"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60</w:t>
            </w:r>
          </w:p>
        </w:tc>
      </w:tr>
      <w:tr w:rsidR="005F0697" w14:paraId="25DC561E" w14:textId="77777777">
        <w:trPr>
          <w:trHeight w:val="260"/>
          <w:jc w:val="center"/>
        </w:trPr>
        <w:tc>
          <w:tcPr>
            <w:tcW w:w="586" w:type="dxa"/>
            <w:vAlign w:val="center"/>
          </w:tcPr>
          <w:p w14:paraId="4D7BD63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12</w:t>
            </w:r>
          </w:p>
        </w:tc>
        <w:tc>
          <w:tcPr>
            <w:tcW w:w="1568" w:type="dxa"/>
            <w:vAlign w:val="center"/>
          </w:tcPr>
          <w:p w14:paraId="22D4D32B"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工程预算</w:t>
            </w:r>
          </w:p>
        </w:tc>
        <w:tc>
          <w:tcPr>
            <w:tcW w:w="1893" w:type="dxa"/>
            <w:vAlign w:val="center"/>
          </w:tcPr>
          <w:p w14:paraId="59B5E96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1.了解工程预算的定义、目的、作用以及与工程项目管理的关系。</w:t>
            </w:r>
          </w:p>
          <w:p w14:paraId="32C79A3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2.掌握常用的工程预算编制方法和技巧，包括费用估算、成本分析、资源调配等。</w:t>
            </w:r>
          </w:p>
          <w:p w14:paraId="2E72FCC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3.了解工程预算编制的相关法规和规范，如国家工程造价管理规定、工程量清单编制规范等。</w:t>
            </w:r>
          </w:p>
          <w:p w14:paraId="0C573F6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4.能够根据工程设计文件和规范，进行工程量清单的编制，包括数量计算、单位价格确定等。</w:t>
            </w:r>
          </w:p>
          <w:p w14:paraId="0A26EF6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5.掌握成本估算和控制的方法和工具，包括成本风险评估、成本控制技术等。</w:t>
            </w:r>
          </w:p>
          <w:p w14:paraId="12BA749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6.了解工程预算管理的流程和方法，包括预算计划、预算执行、预算审批等。</w:t>
            </w:r>
          </w:p>
          <w:p w14:paraId="1616C31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7.能够使用专业的工程预算软件进行预算编制和分析。</w:t>
            </w:r>
          </w:p>
          <w:p w14:paraId="0246BF6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8.能够解读和分析工程预算报表，包括预算明细、费用分析、变更管理等。</w:t>
            </w:r>
          </w:p>
        </w:tc>
        <w:tc>
          <w:tcPr>
            <w:tcW w:w="1926" w:type="dxa"/>
            <w:vAlign w:val="center"/>
          </w:tcPr>
          <w:p w14:paraId="6F29331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1.工程预算概述：介绍工程预算的定义、目的、作用以及与工程项目管理的关系。讲解预算的基本原理和预算的分类。</w:t>
            </w:r>
          </w:p>
          <w:p w14:paraId="1A9A22C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2.费用估算方法：讲解常用的费用估算方法，如单位工程法、指数法、比例法、估算法等，以及估算过程中的关键因素和技巧。</w:t>
            </w:r>
          </w:p>
          <w:p w14:paraId="2634C4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3.成本分析和控制：介绍成本分析和控制的方法和工具，包括成本风险评估、成本控制技术、变更管理等，以实现预算的精确控制。</w:t>
            </w:r>
          </w:p>
          <w:p w14:paraId="5163095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4.工程量清单编制：教授工程量清单的编制方法和规范，包括数量计算、单位价格确定、工程量的单位和分类等。</w:t>
            </w:r>
          </w:p>
          <w:p w14:paraId="5F691F5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5.工程造价估算：讲解工程造价估算的方法和步骤，包括直接造价和间接造价的计算、建设成本指数等。</w:t>
            </w:r>
          </w:p>
          <w:p w14:paraId="5EE478A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6.工程预算软件的应用：介绍专业的工程预算软件的功能和应用，让学生熟悉如何使用软件进行预算编制和分析。</w:t>
            </w:r>
          </w:p>
          <w:p w14:paraId="7DF5073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7.工程预算管理流程：讲解工程预算管理的流程和方法，包括预算计划、预算执行、预算审批、预算变更管理等。</w:t>
            </w:r>
          </w:p>
        </w:tc>
        <w:tc>
          <w:tcPr>
            <w:tcW w:w="1851" w:type="dxa"/>
            <w:vAlign w:val="center"/>
          </w:tcPr>
          <w:p w14:paraId="3C22A87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教学要求：</w:t>
            </w:r>
          </w:p>
          <w:p w14:paraId="18A4BA6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学生将具备工程预算编制和管理的基本知识和技能，能够进行合理、准确的工程预算编制和控制，为工程项目的成功实施提供支持。</w:t>
            </w:r>
          </w:p>
          <w:p w14:paraId="0290334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710CCCB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1.注重实践操作和案例分析，让学生通过实际的预算编制和分析任务来加深对概念和方法的理解和掌握。</w:t>
            </w:r>
          </w:p>
          <w:p w14:paraId="1315733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2.提供真实的工程预算案例，让学生分析实际工程项目的预算需求和挑战，并提供解决方案。</w:t>
            </w:r>
          </w:p>
          <w:p w14:paraId="38F2493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3.组织学生分组进行预算编制和分析项目，培养团队合作和协作能力，并通过小组讨论促进学生的思考和交流。</w:t>
            </w:r>
          </w:p>
          <w:p w14:paraId="41EFB85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4.安排实地考察，让学生实地观察和了解不同类型的工程项目，从中学习预算编制和实施中的实际问题。</w:t>
            </w:r>
          </w:p>
          <w:p w14:paraId="247EE68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5.引导学生使用相关的学习资源，如教学视频、在线教程、行业标准等，以便深入学习和扩展知识。</w:t>
            </w:r>
          </w:p>
        </w:tc>
        <w:tc>
          <w:tcPr>
            <w:tcW w:w="876" w:type="dxa"/>
            <w:vAlign w:val="center"/>
          </w:tcPr>
          <w:p w14:paraId="335D85A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80</w:t>
            </w:r>
          </w:p>
        </w:tc>
      </w:tr>
      <w:tr w:rsidR="005F0697" w14:paraId="5ADA6082" w14:textId="77777777">
        <w:trPr>
          <w:trHeight w:val="260"/>
          <w:jc w:val="center"/>
        </w:trPr>
        <w:tc>
          <w:tcPr>
            <w:tcW w:w="586" w:type="dxa"/>
            <w:vAlign w:val="center"/>
          </w:tcPr>
          <w:p w14:paraId="10E0949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13</w:t>
            </w:r>
          </w:p>
        </w:tc>
        <w:tc>
          <w:tcPr>
            <w:tcW w:w="1568" w:type="dxa"/>
            <w:vAlign w:val="center"/>
          </w:tcPr>
          <w:p w14:paraId="12B0461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办公公文写作实务</w:t>
            </w:r>
          </w:p>
        </w:tc>
        <w:tc>
          <w:tcPr>
            <w:tcW w:w="1893" w:type="dxa"/>
            <w:vAlign w:val="center"/>
          </w:tcPr>
          <w:p w14:paraId="0F7D717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1.了解公文写作的基本原则，包括准确、简明、规范、明确表达等，以确保文</w:t>
            </w:r>
            <w:r>
              <w:rPr>
                <w:rFonts w:ascii="宋体" w:eastAsia="宋体" w:hAnsi="宋体" w:cs="方正小标宋简体" w:hint="eastAsia"/>
                <w:szCs w:val="21"/>
              </w:rPr>
              <w:lastRenderedPageBreak/>
              <w:t>档的效果和质量。</w:t>
            </w:r>
          </w:p>
          <w:p w14:paraId="5A75BF6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2.熟悉常见的公文格式和结构，如公告、通知、报告、备忘录等，了解各种公文的特点和要求。</w:t>
            </w:r>
          </w:p>
          <w:p w14:paraId="723D044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3.掌握公文写作的技巧和方法，如行文逻辑、段落组织、语言表达等，以提高写作的清晰度和逻辑性。</w:t>
            </w:r>
          </w:p>
          <w:p w14:paraId="29DAB9B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4.提高用正确的语言和专业术语书写公文的能力，使文档具备专业性和权威性。</w:t>
            </w:r>
          </w:p>
          <w:p w14:paraId="47128C4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5.了解公文的管理和流程，包括起草、审批、印发、归档等，以了解公文在组织内部的运作流程。</w:t>
            </w:r>
          </w:p>
          <w:p w14:paraId="2D9D270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6.具备应对特殊情况和问题的能力，如处理紧急公文、应对复杂的沟通情境等。</w:t>
            </w:r>
          </w:p>
        </w:tc>
        <w:tc>
          <w:tcPr>
            <w:tcW w:w="1926" w:type="dxa"/>
            <w:vAlign w:val="center"/>
          </w:tcPr>
          <w:p w14:paraId="00EE6B0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1.公文写作基本原则：介绍公文写作的基本原则，包括准确、简明、规范、明确表</w:t>
            </w:r>
            <w:r>
              <w:rPr>
                <w:rFonts w:ascii="宋体" w:eastAsia="宋体" w:hAnsi="宋体" w:cs="方正小标宋简体" w:hint="eastAsia"/>
                <w:szCs w:val="21"/>
              </w:rPr>
              <w:lastRenderedPageBreak/>
              <w:t>达等，让学生了解公文写作的核心要点。</w:t>
            </w:r>
          </w:p>
          <w:p w14:paraId="558D4D6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2.常见公文的格式和结构：讲解常见公文的格式和结构，如公告、通知、报告、备忘录等，以及每种公文的特点和要求。</w:t>
            </w:r>
          </w:p>
          <w:p w14:paraId="28DE478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3.公文写作的技巧和方法：教授公文写作的技巧和方法，如行文逻辑、段落组织、语言表达等，以提高写作的清晰度和逻辑性。</w:t>
            </w:r>
          </w:p>
          <w:p w14:paraId="726BABD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4.语言和表达能力的提升：培养学生用正确的语言和专业术语书写公文的能力，使文档具备专业性和权威性。</w:t>
            </w:r>
          </w:p>
          <w:p w14:paraId="27AC12C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5.公文的管理和流程：介绍公文的管理和流程，包括起草、审批、印发、归档等，让学生了解公文在组织内部的运作流程。</w:t>
            </w:r>
          </w:p>
          <w:p w14:paraId="0F5819B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6.特殊情况和问题的处理：讨论应对特殊情况和问题的策略，如处理紧急公文、应对复杂的沟通情境等。</w:t>
            </w:r>
          </w:p>
        </w:tc>
        <w:tc>
          <w:tcPr>
            <w:tcW w:w="1851" w:type="dxa"/>
            <w:vAlign w:val="center"/>
          </w:tcPr>
          <w:p w14:paraId="41DEF2F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211AFE9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学生将具备公文写作的基本知识和技能，能够撰写规范、</w:t>
            </w:r>
            <w:r>
              <w:rPr>
                <w:rFonts w:ascii="宋体" w:eastAsia="宋体" w:hAnsi="宋体" w:cs="方正小标宋简体" w:hint="eastAsia"/>
                <w:szCs w:val="21"/>
              </w:rPr>
              <w:lastRenderedPageBreak/>
              <w:t>清晰、有效的办公公文，为工作和组织沟通提供高质量的文档支持。</w:t>
            </w:r>
          </w:p>
          <w:p w14:paraId="23A6989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4937A9B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1.通过实例演示不同类型的公文写作，展示正确的写作风格、格式和语言表达。让学生通过实例理解和掌握写作要求和技巧。</w:t>
            </w:r>
          </w:p>
          <w:p w14:paraId="7777F1A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2.提供各类公文的模板和范例，让学生在实践中应用，帮助他们了解标准的格式和结构，同时提供实用的写作参考。</w:t>
            </w:r>
          </w:p>
          <w:p w14:paraId="4F7DA73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3.组织小组讨论和互动活动，让学生共同解决公文写作中的问题和挑战，分享经验和观点。</w:t>
            </w:r>
          </w:p>
          <w:p w14:paraId="2285FC2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4.通过实际案例分析，让学生了解公文写作在实际工作中的应用和挑战，培养解决问题的能力和应变能力。</w:t>
            </w:r>
          </w:p>
        </w:tc>
        <w:tc>
          <w:tcPr>
            <w:tcW w:w="876" w:type="dxa"/>
            <w:vAlign w:val="center"/>
          </w:tcPr>
          <w:p w14:paraId="0927E72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80</w:t>
            </w:r>
          </w:p>
        </w:tc>
      </w:tr>
      <w:tr w:rsidR="005F0697" w14:paraId="03EFCE41" w14:textId="77777777">
        <w:trPr>
          <w:trHeight w:val="260"/>
          <w:jc w:val="center"/>
        </w:trPr>
        <w:tc>
          <w:tcPr>
            <w:tcW w:w="586" w:type="dxa"/>
            <w:vAlign w:val="center"/>
          </w:tcPr>
          <w:p w14:paraId="06B549A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14</w:t>
            </w:r>
          </w:p>
        </w:tc>
        <w:tc>
          <w:tcPr>
            <w:tcW w:w="1568" w:type="dxa"/>
            <w:vAlign w:val="center"/>
          </w:tcPr>
          <w:p w14:paraId="73D81B4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IT产品营销</w:t>
            </w:r>
          </w:p>
        </w:tc>
        <w:tc>
          <w:tcPr>
            <w:tcW w:w="1893" w:type="dxa"/>
            <w:vAlign w:val="center"/>
          </w:tcPr>
          <w:p w14:paraId="449B842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1.了解IT产品营销的定义、目标和意义，以及IT产品市场的特点和趋势。</w:t>
            </w:r>
          </w:p>
          <w:p w14:paraId="1D29B4B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2.掌握市场调研和分析的方法和工具，以了解目标市场、竞争对手、消费者需求和行为等信息。</w:t>
            </w:r>
          </w:p>
          <w:p w14:paraId="6405D30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3.能够制定有效的推广和促销策略，包括广告、宣传、促销活动、渠道策略等，以提高产品的市场知名度和销售量。</w:t>
            </w:r>
          </w:p>
          <w:p w14:paraId="4E7E710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4.了解建立客户关系和提供优质售后服务的重要性，并掌握相关的方法和技巧。</w:t>
            </w:r>
          </w:p>
          <w:p w14:paraId="63C2716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5.了解数字营销和在线渠道的趋势和应用，包括社交媒体</w:t>
            </w:r>
            <w:r>
              <w:rPr>
                <w:rFonts w:ascii="宋体" w:eastAsia="宋体" w:hAnsi="宋体" w:cs="方正小标宋简体" w:hint="eastAsia"/>
                <w:szCs w:val="21"/>
              </w:rPr>
              <w:lastRenderedPageBreak/>
              <w:t>营销、搜索引擎优化、电子商务等，以提高市场覆盖和销售效果。</w:t>
            </w:r>
          </w:p>
        </w:tc>
        <w:tc>
          <w:tcPr>
            <w:tcW w:w="1926" w:type="dxa"/>
            <w:vAlign w:val="center"/>
          </w:tcPr>
          <w:p w14:paraId="358488A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1.IT产品市场分析：学习IT产品市场调研和分析的方法和工具，包括市场规模、增长趋势、竞争对手分析等。</w:t>
            </w:r>
          </w:p>
          <w:p w14:paraId="387B568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2.市场定位和目标市场选择：学习如何确定IT产品的市场定位和选择目标市场，根据产品特点和目标客户进行市场细分和定位策略的制定。</w:t>
            </w:r>
          </w:p>
          <w:p w14:paraId="6EB2FCB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3.推广和促销策略：学习制定和实施推广和促销策略的方法和工具，包括广告、宣传、促销活动、渠道策略等。</w:t>
            </w:r>
          </w:p>
          <w:p w14:paraId="6395CE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4.数字营销和在线渠道：学习数字营销和在线渠道的趋势和应用，包括社交媒体营</w:t>
            </w:r>
            <w:r>
              <w:rPr>
                <w:rFonts w:ascii="宋体" w:eastAsia="宋体" w:hAnsi="宋体" w:cs="方正小标宋简体" w:hint="eastAsia"/>
                <w:szCs w:val="21"/>
              </w:rPr>
              <w:lastRenderedPageBreak/>
              <w:t>销、搜索引擎优化、电子商务等。</w:t>
            </w:r>
          </w:p>
          <w:p w14:paraId="051FCC0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5.客户关系管理和售后服务：学习建立和维护客户关系的重要性，了解客户关系管理的方法和技巧，以及提供优质售后服务的策略。</w:t>
            </w:r>
          </w:p>
        </w:tc>
        <w:tc>
          <w:tcPr>
            <w:tcW w:w="1851" w:type="dxa"/>
            <w:vAlign w:val="center"/>
          </w:tcPr>
          <w:p w14:paraId="2FE420D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5DCC6CD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学生将具备IT产品营销的基本知识和技能，能够制定和实施有效的市场营销策略，提高产品在市场中的竞争力和销售业绩。</w:t>
            </w:r>
          </w:p>
          <w:p w14:paraId="067919D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6EE08EB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1.组织学生进行小型市场调研项目，让他们深入了解目标市场的需求、竞争情况和趋势。学生可以设计调研问卷、进行数据分析，并提出基于调研结果的营销策略建议。</w:t>
            </w:r>
          </w:p>
          <w:p w14:paraId="37CEEA6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2.安排学生以小组形式开展团队合作项目，要求他们制定IT产品的市场推广计划和营销策略。鼓</w:t>
            </w:r>
            <w:r>
              <w:rPr>
                <w:rFonts w:ascii="宋体" w:eastAsia="宋体" w:hAnsi="宋体" w:cs="方正小标宋简体" w:hint="eastAsia"/>
                <w:szCs w:val="21"/>
              </w:rPr>
              <w:lastRenderedPageBreak/>
              <w:t>励学生分工合作，利用各自的专长和创造力，形成整体的营销方案。</w:t>
            </w:r>
          </w:p>
          <w:p w14:paraId="1802493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3.通过实践模拟，让学生在虚拟环境中体验真实的IT产品营销活动。可以使用市场模拟软件、角色扮演和竞赛等方式，让学生在模拟场景中应用所学知识和技能。</w:t>
            </w:r>
          </w:p>
        </w:tc>
        <w:tc>
          <w:tcPr>
            <w:tcW w:w="876" w:type="dxa"/>
            <w:vAlign w:val="center"/>
          </w:tcPr>
          <w:p w14:paraId="2ABF320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80</w:t>
            </w:r>
          </w:p>
        </w:tc>
      </w:tr>
    </w:tbl>
    <w:p w14:paraId="21C84990" w14:textId="77777777" w:rsidR="005F0697" w:rsidRDefault="005F0697">
      <w:pPr>
        <w:pStyle w:val="ae"/>
        <w:snapToGrid w:val="0"/>
        <w:spacing w:line="400" w:lineRule="exact"/>
        <w:rPr>
          <w:rFonts w:ascii="宋体" w:hAnsi="宋体" w:cs="黑体"/>
          <w:bCs/>
          <w:sz w:val="28"/>
          <w:szCs w:val="28"/>
        </w:rPr>
      </w:pPr>
    </w:p>
    <w:p w14:paraId="1BBAEAC3"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（三）专业技能课</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6"/>
        <w:gridCol w:w="1518"/>
        <w:gridCol w:w="2026"/>
        <w:gridCol w:w="1843"/>
        <w:gridCol w:w="1659"/>
        <w:gridCol w:w="1018"/>
      </w:tblGrid>
      <w:tr w:rsidR="005F0697" w14:paraId="53945896" w14:textId="77777777">
        <w:trPr>
          <w:trHeight w:val="420"/>
          <w:tblHeader/>
          <w:jc w:val="center"/>
        </w:trPr>
        <w:tc>
          <w:tcPr>
            <w:tcW w:w="536" w:type="dxa"/>
            <w:vAlign w:val="center"/>
          </w:tcPr>
          <w:p w14:paraId="6CCCFF52"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序号</w:t>
            </w:r>
          </w:p>
        </w:tc>
        <w:tc>
          <w:tcPr>
            <w:tcW w:w="1518" w:type="dxa"/>
            <w:vAlign w:val="center"/>
          </w:tcPr>
          <w:p w14:paraId="0F6BEDBE"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课程名称</w:t>
            </w:r>
          </w:p>
        </w:tc>
        <w:tc>
          <w:tcPr>
            <w:tcW w:w="2026" w:type="dxa"/>
            <w:vAlign w:val="center"/>
          </w:tcPr>
          <w:p w14:paraId="3A8C5CBA"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教学目标</w:t>
            </w:r>
          </w:p>
        </w:tc>
        <w:tc>
          <w:tcPr>
            <w:tcW w:w="1843" w:type="dxa"/>
            <w:vAlign w:val="center"/>
          </w:tcPr>
          <w:p w14:paraId="35CE2915"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主要教学内容</w:t>
            </w:r>
          </w:p>
        </w:tc>
        <w:tc>
          <w:tcPr>
            <w:tcW w:w="1659" w:type="dxa"/>
            <w:vAlign w:val="center"/>
          </w:tcPr>
          <w:p w14:paraId="410AD87B"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教学要求与建议</w:t>
            </w:r>
          </w:p>
        </w:tc>
        <w:tc>
          <w:tcPr>
            <w:tcW w:w="1018" w:type="dxa"/>
            <w:vAlign w:val="center"/>
          </w:tcPr>
          <w:p w14:paraId="581FB5F5"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参考学时</w:t>
            </w:r>
          </w:p>
        </w:tc>
      </w:tr>
      <w:tr w:rsidR="005F0697" w14:paraId="16641338" w14:textId="77777777">
        <w:trPr>
          <w:trHeight w:val="420"/>
          <w:jc w:val="center"/>
        </w:trPr>
        <w:tc>
          <w:tcPr>
            <w:tcW w:w="536" w:type="dxa"/>
            <w:vAlign w:val="center"/>
          </w:tcPr>
          <w:p w14:paraId="7D17517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w:t>
            </w:r>
          </w:p>
        </w:tc>
        <w:tc>
          <w:tcPr>
            <w:tcW w:w="1518" w:type="dxa"/>
            <w:vAlign w:val="center"/>
          </w:tcPr>
          <w:p w14:paraId="029E81A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响应式Web网页开发</w:t>
            </w:r>
          </w:p>
        </w:tc>
        <w:tc>
          <w:tcPr>
            <w:tcW w:w="2026" w:type="dxa"/>
            <w:vAlign w:val="center"/>
          </w:tcPr>
          <w:p w14:paraId="15DFC72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1.理解响应式Web设计的定义、原理和目的。</w:t>
            </w:r>
          </w:p>
          <w:p w14:paraId="44E79F2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2.掌握HTML和CSS的基本知识和技能</w:t>
            </w:r>
          </w:p>
          <w:p w14:paraId="04D0607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3.熟悉响应式Web开发中常用的工具和框架，如Bootstrap、Foundation等，了解其使用方法和功能，加快网页开发的效率。</w:t>
            </w:r>
          </w:p>
          <w:p w14:paraId="4910DCB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4.了解不同浏览器和设备的差异，学习处理兼容性问题的方法，确保响应式网页在不同环境下的一致性和可用性。</w:t>
            </w:r>
          </w:p>
        </w:tc>
        <w:tc>
          <w:tcPr>
            <w:tcW w:w="1843" w:type="dxa"/>
            <w:vAlign w:val="center"/>
          </w:tcPr>
          <w:p w14:paraId="26F12B0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1.响应式Web设计的原理和概念：响应式Web设计的定义和目的，探讨不同设备和屏幕尺寸对网页布局和设计的要求。</w:t>
            </w:r>
          </w:p>
          <w:p w14:paraId="0D0BB83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2.HTML和CSS基础知识：HTML标记语言的基本语法和常用标签；CSS样式表的基本语法、选择器和属性；盒模型和布局技术，如浮动、定位和弹性布局。</w:t>
            </w:r>
          </w:p>
          <w:p w14:paraId="15A7745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媒体查询和响应式布局：学习使用媒体查询，根据不同设备的屏幕尺寸和特性应用不同的样式规则；掌握弹性网格布局和流动布局的概念和实现方法；学习响应式图像和媒体的处理方法，如响应式图像标签和媒体查询。</w:t>
            </w:r>
          </w:p>
          <w:p w14:paraId="5428182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4.响应式设计工具和框架：介绍常用的响应式设计工具和框架，如Bootstrap、Foundation等。</w:t>
            </w:r>
          </w:p>
        </w:tc>
        <w:tc>
          <w:tcPr>
            <w:tcW w:w="1659" w:type="dxa"/>
            <w:vAlign w:val="center"/>
          </w:tcPr>
          <w:p w14:paraId="21349B5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教学要求：</w:t>
            </w:r>
          </w:p>
          <w:p w14:paraId="7A38316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学生将具备响应式Web网页开发的基本知识和技能，能够设计和开发具有良好用户体验的响应式网页，并掌握常用的工具和方法来解决兼容性和性能优化的问题。</w:t>
            </w:r>
          </w:p>
          <w:p w14:paraId="58CBD2E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1E6687E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1.组织学生分成小组，合作完成一个响应式Web开发项目。鼓励学生在团队中合作、交流和分享经验，提升他们的团队合作能力和解决问题的能力。</w:t>
            </w:r>
          </w:p>
          <w:p w14:paraId="5E78E4F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2.分析和讨论实际的响应式Web网页案例，了解其中的设计思路、技术选择和实现方法。通过案例分析，让学生学习到最佳实践和应用经验。</w:t>
            </w:r>
          </w:p>
          <w:p w14:paraId="5EF5949A" w14:textId="77777777" w:rsidR="005F0697" w:rsidRDefault="005F0697">
            <w:pPr>
              <w:spacing w:line="260" w:lineRule="exact"/>
              <w:rPr>
                <w:rFonts w:ascii="宋体" w:eastAsia="宋体" w:hAnsi="宋体" w:cs="方正小标宋简体"/>
                <w:szCs w:val="21"/>
              </w:rPr>
            </w:pPr>
          </w:p>
        </w:tc>
        <w:tc>
          <w:tcPr>
            <w:tcW w:w="1018" w:type="dxa"/>
            <w:vAlign w:val="center"/>
          </w:tcPr>
          <w:p w14:paraId="0E52B7DB"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100</w:t>
            </w:r>
          </w:p>
        </w:tc>
      </w:tr>
      <w:tr w:rsidR="005F0697" w14:paraId="11022409" w14:textId="77777777">
        <w:trPr>
          <w:trHeight w:val="420"/>
          <w:jc w:val="center"/>
        </w:trPr>
        <w:tc>
          <w:tcPr>
            <w:tcW w:w="536" w:type="dxa"/>
            <w:vAlign w:val="center"/>
          </w:tcPr>
          <w:p w14:paraId="184209D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2</w:t>
            </w:r>
          </w:p>
        </w:tc>
        <w:tc>
          <w:tcPr>
            <w:tcW w:w="1518" w:type="dxa"/>
            <w:vAlign w:val="center"/>
          </w:tcPr>
          <w:p w14:paraId="38801CF3"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Windows服务器配置与管理</w:t>
            </w:r>
          </w:p>
        </w:tc>
        <w:tc>
          <w:tcPr>
            <w:tcW w:w="2026" w:type="dxa"/>
            <w:vAlign w:val="center"/>
          </w:tcPr>
          <w:p w14:paraId="25E377B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1.了解Windows服务器的定义、特点和作用，了解服务器的基本组件和功能。</w:t>
            </w:r>
          </w:p>
          <w:p w14:paraId="2273538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2.能够进行Windows服务器的安装和配置，</w:t>
            </w:r>
            <w:r>
              <w:rPr>
                <w:rFonts w:ascii="宋体" w:eastAsia="宋体" w:hAnsi="宋体" w:cs="方正小标宋简体" w:hint="eastAsia"/>
                <w:szCs w:val="21"/>
              </w:rPr>
              <w:lastRenderedPageBreak/>
              <w:t>包括操作系统的安装、网络设置、服务和角色的安装和配置等。</w:t>
            </w:r>
          </w:p>
          <w:p w14:paraId="3D57816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3.了解Windows域和活动目录服务的概念和功能，掌握域控制器的部署和管理。</w:t>
            </w:r>
          </w:p>
          <w:p w14:paraId="610B80A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4.了解Windows服务器的安全性配置原则和方法，包括用户和组的管理、访问控制、防火墙设置等。</w:t>
            </w:r>
          </w:p>
          <w:p w14:paraId="1153E17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5.掌握Windows服务器的存储管理和备份策略，包括磁盘管理、RAID配置、备份和恢复等。</w:t>
            </w:r>
          </w:p>
          <w:p w14:paraId="59FD2E5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6.了解Windows服务器上常见的网络服务，如DNS、DHCP、Web服务器等的配置和管理。</w:t>
            </w:r>
          </w:p>
          <w:p w14:paraId="60E72AC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7.掌握故障恢复的策略和工具，以保证服务器的稳定性和可靠性。</w:t>
            </w:r>
          </w:p>
        </w:tc>
        <w:tc>
          <w:tcPr>
            <w:tcW w:w="1843" w:type="dxa"/>
            <w:vAlign w:val="center"/>
          </w:tcPr>
          <w:p w14:paraId="1F60DB1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1.Windows服务器概述：</w:t>
            </w:r>
          </w:p>
          <w:p w14:paraId="61C240D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Windows服务器的定义、特点和应用领域。</w:t>
            </w:r>
          </w:p>
          <w:p w14:paraId="743F8F5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（2）Windows服务</w:t>
            </w:r>
            <w:r>
              <w:rPr>
                <w:rFonts w:ascii="宋体" w:eastAsia="宋体" w:hAnsi="宋体" w:cs="方正小标宋简体" w:hint="eastAsia"/>
                <w:szCs w:val="21"/>
              </w:rPr>
              <w:lastRenderedPageBreak/>
              <w:t>器操作系统版本和功能比较。</w:t>
            </w:r>
          </w:p>
          <w:p w14:paraId="456ADEC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2.Windows服务器安装和配置：</w:t>
            </w:r>
          </w:p>
          <w:p w14:paraId="2FF0B6E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Windows服务器安装准备和步骤。</w:t>
            </w:r>
          </w:p>
          <w:p w14:paraId="40A4BFF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（2）Windows服务器的基本配置和网络设置。</w:t>
            </w:r>
          </w:p>
          <w:p w14:paraId="0B66161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（3）Windows服务器角色和功能的安装和配置。</w:t>
            </w:r>
          </w:p>
          <w:p w14:paraId="666B422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3.Windows域和活动目录服务：</w:t>
            </w:r>
          </w:p>
          <w:p w14:paraId="3BD4E5E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Windows域和活动目录的概念和作用。</w:t>
            </w:r>
          </w:p>
          <w:p w14:paraId="7184705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（2）域控制器的部署、配置和管理。</w:t>
            </w:r>
          </w:p>
          <w:p w14:paraId="00D66D8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（3）用户和组的管理和权限设置。</w:t>
            </w:r>
          </w:p>
          <w:p w14:paraId="3D34CF9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4.Windows服务器安全性配置：</w:t>
            </w:r>
          </w:p>
          <w:p w14:paraId="2E0D0E9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（1）用户账户和密码策略的管理。</w:t>
            </w:r>
          </w:p>
          <w:p w14:paraId="45F51B9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（2）文件和文件夹的访问权限设置。</w:t>
            </w:r>
          </w:p>
          <w:p w14:paraId="672FF87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5.Windows服务器存储和备份管理：</w:t>
            </w:r>
          </w:p>
          <w:p w14:paraId="365C0F8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（1）磁盘管理和磁盘阵列（RAID）的配置。</w:t>
            </w:r>
          </w:p>
          <w:p w14:paraId="04CC722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（2）文件系统的管理和优化。</w:t>
            </w:r>
          </w:p>
          <w:p w14:paraId="3244204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（3）Windows服务器的备份和恢复策略。</w:t>
            </w:r>
          </w:p>
          <w:p w14:paraId="7A97230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6.Windows服务器网络服务配置：</w:t>
            </w:r>
          </w:p>
          <w:p w14:paraId="1327983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（1）DNS（域名系统）服务的配置和管理。</w:t>
            </w:r>
          </w:p>
          <w:p w14:paraId="7107335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（2）DHCP（动态主机配置协议）服务的配置和管理。</w:t>
            </w:r>
          </w:p>
          <w:p w14:paraId="3C49AE1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（3）Web服务器（IIS）的安装、配置和管理。</w:t>
            </w:r>
          </w:p>
        </w:tc>
        <w:tc>
          <w:tcPr>
            <w:tcW w:w="1659" w:type="dxa"/>
            <w:vAlign w:val="center"/>
          </w:tcPr>
          <w:p w14:paraId="71A9147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7E828D6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学生将掌握Windows服务器配置和管理的基本知识和技能，能够进行Windows服务</w:t>
            </w:r>
            <w:r>
              <w:rPr>
                <w:rFonts w:ascii="宋体" w:eastAsia="宋体" w:hAnsi="宋体" w:cs="方正小标宋简体" w:hint="eastAsia"/>
                <w:szCs w:val="21"/>
              </w:rPr>
              <w:lastRenderedPageBreak/>
              <w:t>器的安装、配置、管理和故障排除，以确保服务器的稳定性和可靠性。同时，教师应提供实际案例和实践项目，让学生应用所学知识和技能，加强实际操作能力和解决问题的能力。</w:t>
            </w:r>
          </w:p>
          <w:p w14:paraId="71771AD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014E223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1.提供一系列的实验任务和案例，让学生亲自实践和应用所学的知识和技能。</w:t>
            </w:r>
          </w:p>
          <w:p w14:paraId="2D829B8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2.组织学生分成小组，让他们合作解决实际问题和案例。鼓励学生在小组中互相交流、分享经验，并合作完成项目和实践任务。</w:t>
            </w:r>
          </w:p>
          <w:p w14:paraId="069548D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3.提供实际的案例和场景，让学生分析并提出相应的解决方案。可以模拟网络故障、安全攻击等实际场景，让学生通过解决问题来巩固所学的知识和技能。</w:t>
            </w:r>
          </w:p>
          <w:p w14:paraId="281800F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4.提供相关的学习资源，如教材、在线教程、技术文档等，帮助学生深入学习和了解Windows服务器配置和管理的领域。指导学生如何查找和利用官方文档和社区资源来解决问题。</w:t>
            </w:r>
          </w:p>
        </w:tc>
        <w:tc>
          <w:tcPr>
            <w:tcW w:w="1018" w:type="dxa"/>
            <w:vAlign w:val="center"/>
          </w:tcPr>
          <w:p w14:paraId="3BE9BCF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120</w:t>
            </w:r>
          </w:p>
        </w:tc>
      </w:tr>
      <w:tr w:rsidR="005F0697" w14:paraId="42F18DCC" w14:textId="77777777">
        <w:trPr>
          <w:trHeight w:val="420"/>
          <w:jc w:val="center"/>
        </w:trPr>
        <w:tc>
          <w:tcPr>
            <w:tcW w:w="536" w:type="dxa"/>
            <w:vAlign w:val="center"/>
          </w:tcPr>
          <w:p w14:paraId="1A2D2B2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3</w:t>
            </w:r>
          </w:p>
        </w:tc>
        <w:tc>
          <w:tcPr>
            <w:tcW w:w="1518" w:type="dxa"/>
            <w:vAlign w:val="center"/>
          </w:tcPr>
          <w:p w14:paraId="51DD9F1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信息网络布线</w:t>
            </w:r>
          </w:p>
        </w:tc>
        <w:tc>
          <w:tcPr>
            <w:tcW w:w="2026" w:type="dxa"/>
            <w:vAlign w:val="center"/>
          </w:tcPr>
          <w:p w14:paraId="3E2CC4A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1.了解信息网络布线的定义、作用和重要性，理解网络布线系统的基本组成和工作原理。</w:t>
            </w:r>
          </w:p>
          <w:p w14:paraId="5680A38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2.掌握信息网络布线系统的规划和设计方法。</w:t>
            </w:r>
          </w:p>
          <w:p w14:paraId="200DD3E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3.了解常见的电缆类</w:t>
            </w:r>
            <w:r>
              <w:rPr>
                <w:rFonts w:ascii="宋体" w:eastAsia="宋体" w:hAnsi="宋体" w:cs="方正小标宋简体" w:hint="eastAsia"/>
                <w:szCs w:val="21"/>
              </w:rPr>
              <w:lastRenderedPageBreak/>
              <w:t>型，如双绞线、光纤等，掌握它们的特性、规格和安装方法。同时，学生还应熟悉不同类型的连接器和配线面板的使用。</w:t>
            </w:r>
          </w:p>
          <w:p w14:paraId="4D87DDD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4.掌握信息网络布线系统的安装和连接方法，了解正确的电缆布线和连接规范。</w:t>
            </w:r>
          </w:p>
          <w:p w14:paraId="7055C05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5.了解无线网络的基本原理和组成，掌握无线接入点的布置和配置方法。</w:t>
            </w:r>
          </w:p>
          <w:p w14:paraId="24C1B26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6.了解网络机房的设计原则和标准，包括机房环境管理、机柜布局和电源管理等方面的知识。</w:t>
            </w:r>
          </w:p>
        </w:tc>
        <w:tc>
          <w:tcPr>
            <w:tcW w:w="1843" w:type="dxa"/>
            <w:vAlign w:val="center"/>
          </w:tcPr>
          <w:p w14:paraId="35E54A8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1.信息网络基础：介绍计算机网络的基本概念和组成部分。</w:t>
            </w:r>
          </w:p>
          <w:p w14:paraId="38689FE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2.布线系统规划和设计：</w:t>
            </w:r>
          </w:p>
          <w:p w14:paraId="20CAC3E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学习信息网络布线系统的规划和设计原则。</w:t>
            </w:r>
          </w:p>
          <w:p w14:paraId="1DCB034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（2）探讨布线系统</w:t>
            </w:r>
            <w:r>
              <w:rPr>
                <w:rFonts w:ascii="宋体" w:eastAsia="宋体" w:hAnsi="宋体" w:cs="方正小标宋简体" w:hint="eastAsia"/>
                <w:szCs w:val="21"/>
              </w:rPr>
              <w:lastRenderedPageBreak/>
              <w:t>的需求分析、布线路径规划和电缆选择等。</w:t>
            </w:r>
          </w:p>
          <w:p w14:paraId="1048E29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3.电缆和连接器：</w:t>
            </w:r>
          </w:p>
          <w:p w14:paraId="572A0FC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介绍常见的电缆类型，如双绞线、光纤等。</w:t>
            </w:r>
          </w:p>
          <w:p w14:paraId="03AD0DD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（2）学习电缆的规格、特性和安装方法。</w:t>
            </w:r>
          </w:p>
          <w:p w14:paraId="20F950F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（3）探讨不同类型的连接器和配线面板的使用。</w:t>
            </w:r>
          </w:p>
          <w:p w14:paraId="17A4F03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4.布线系统安装和测试：</w:t>
            </w:r>
          </w:p>
          <w:p w14:paraId="2DA08D4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学习布线系统的安装和连接方法。</w:t>
            </w:r>
          </w:p>
          <w:p w14:paraId="0358BD1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（2）掌握布线系统的测试和验证技术，如电缆测试仪的使用。</w:t>
            </w:r>
          </w:p>
          <w:p w14:paraId="7E5A6B6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（3）讲解布线系统中的常见问题和故障排除方法。</w:t>
            </w:r>
          </w:p>
          <w:p w14:paraId="6DD71EA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5.无线网络布线和配置：</w:t>
            </w:r>
          </w:p>
          <w:p w14:paraId="70C04E4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（1）学习无线网络的基本原理和组成。</w:t>
            </w:r>
          </w:p>
          <w:p w14:paraId="1C87D0A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掌握无线接入点的布置和配置方法。</w:t>
            </w:r>
          </w:p>
          <w:p w14:paraId="215BC4C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（2）讲解无线网络的安全性配置和频谱管理。</w:t>
            </w:r>
          </w:p>
          <w:p w14:paraId="5898A55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6.网络机房设计和管理：</w:t>
            </w:r>
          </w:p>
          <w:p w14:paraId="730ACF8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学习网络机房的设计原则和标准。</w:t>
            </w:r>
          </w:p>
          <w:p w14:paraId="00C8ED6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（2）探讨机房环境管理、机柜布局和电源管理等方面的知识。</w:t>
            </w:r>
          </w:p>
        </w:tc>
        <w:tc>
          <w:tcPr>
            <w:tcW w:w="1659" w:type="dxa"/>
            <w:vAlign w:val="center"/>
          </w:tcPr>
          <w:p w14:paraId="37483D1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695C8FC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学生将具备信息网络布线的基本知识和技能，能够规划、设计和实施信息网络的布线系统，并掌握相关设备的配置和管理技术。同时，通</w:t>
            </w:r>
            <w:r>
              <w:rPr>
                <w:rFonts w:ascii="宋体" w:eastAsia="宋体" w:hAnsi="宋体" w:cs="方正小标宋简体" w:hint="eastAsia"/>
                <w:szCs w:val="21"/>
              </w:rPr>
              <w:lastRenderedPageBreak/>
              <w:t>过实际案例分析和项目实践，学生将能够应用所学知识和技能，加强实际操作能力和问题解决能力。</w:t>
            </w:r>
          </w:p>
          <w:p w14:paraId="1F054E6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299D1E8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1.设计实际的任务和项目，要求学生在给定的时间内完成特定的网络布线任务。</w:t>
            </w:r>
          </w:p>
          <w:p w14:paraId="0BA916D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2.设计实际的任务和项目，要求学生在给定的时间内完成特定的网络布线任务。</w:t>
            </w:r>
          </w:p>
          <w:p w14:paraId="70DDB18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3.提供一系列实际的网络布线案例，让学生分析并提出相应的解决方案，案例可以涉及不同场景的网络布线。</w:t>
            </w:r>
          </w:p>
        </w:tc>
        <w:tc>
          <w:tcPr>
            <w:tcW w:w="1018" w:type="dxa"/>
            <w:vAlign w:val="center"/>
          </w:tcPr>
          <w:p w14:paraId="03F0AB8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80</w:t>
            </w:r>
          </w:p>
        </w:tc>
      </w:tr>
      <w:tr w:rsidR="005F0697" w14:paraId="274F9452" w14:textId="77777777">
        <w:trPr>
          <w:trHeight w:val="420"/>
          <w:jc w:val="center"/>
        </w:trPr>
        <w:tc>
          <w:tcPr>
            <w:tcW w:w="536" w:type="dxa"/>
            <w:vAlign w:val="center"/>
          </w:tcPr>
          <w:p w14:paraId="47D99B9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4</w:t>
            </w:r>
          </w:p>
        </w:tc>
        <w:tc>
          <w:tcPr>
            <w:tcW w:w="1518" w:type="dxa"/>
            <w:vAlign w:val="center"/>
          </w:tcPr>
          <w:p w14:paraId="0232801E"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Linux网络服务管理与维护</w:t>
            </w:r>
          </w:p>
        </w:tc>
        <w:tc>
          <w:tcPr>
            <w:tcW w:w="2026" w:type="dxa"/>
            <w:vAlign w:val="center"/>
          </w:tcPr>
          <w:p w14:paraId="6669C25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1.了解Linux网络服务的定义、特点和作用，理解网络服务在Linux系统中的重要性和功能。</w:t>
            </w:r>
          </w:p>
          <w:p w14:paraId="0251230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2.熟悉常见的Linux网络服务，如DNS、DHCP、Web服务器、邮件服务器等，了解它们的特点和应用场景。</w:t>
            </w:r>
          </w:p>
          <w:p w14:paraId="7DB8ABF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3.掌握Linux网络服务的安装和配置方法，包括软件包的安装、配置文件的修改和服务的启动与停止。</w:t>
            </w:r>
          </w:p>
          <w:p w14:paraId="30A9EAF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4.了解Linux网络服务的监控和日志管理技术，包括日志文件的分析、错误排查和性能监测等，以保障网络服务的稳定性和可靠性。</w:t>
            </w:r>
          </w:p>
        </w:tc>
        <w:tc>
          <w:tcPr>
            <w:tcW w:w="1843" w:type="dxa"/>
            <w:vAlign w:val="center"/>
          </w:tcPr>
          <w:p w14:paraId="01A7D42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1.Linux网络服务概述：</w:t>
            </w:r>
          </w:p>
          <w:p w14:paraId="1E83C95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介绍Linux网络服务的定义、特点和作用。</w:t>
            </w:r>
          </w:p>
          <w:p w14:paraId="40D1012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（2）讲解网络服务的基本组件和功能。</w:t>
            </w:r>
          </w:p>
          <w:p w14:paraId="2D25162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2.常见的Linux网络服务：</w:t>
            </w:r>
          </w:p>
          <w:p w14:paraId="02CEEEE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DNS（域名系统）服务的安装、配置和管理。</w:t>
            </w:r>
          </w:p>
          <w:p w14:paraId="57B07BA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（2）DHCP（动态主机配置协议）服务的安装、配置和管理。</w:t>
            </w:r>
          </w:p>
          <w:p w14:paraId="2885483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（3）Web服务器（如Apache或Nginx）的安装、配置和管理。</w:t>
            </w:r>
          </w:p>
          <w:p w14:paraId="1C2FF81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（4）邮件服务器（如Postfix或</w:t>
            </w:r>
            <w:proofErr w:type="spellStart"/>
            <w:r>
              <w:rPr>
                <w:rFonts w:ascii="宋体" w:eastAsia="宋体" w:hAnsi="宋体" w:cs="方正小标宋简体" w:hint="eastAsia"/>
                <w:szCs w:val="21"/>
              </w:rPr>
              <w:t>Sendmail</w:t>
            </w:r>
            <w:proofErr w:type="spellEnd"/>
            <w:r>
              <w:rPr>
                <w:rFonts w:ascii="宋体" w:eastAsia="宋体" w:hAnsi="宋体" w:cs="方正小标宋简体" w:hint="eastAsia"/>
                <w:szCs w:val="21"/>
              </w:rPr>
              <w:t>）的安装、配置和管理。</w:t>
            </w:r>
          </w:p>
          <w:p w14:paraId="774E48B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（5）文件共享服务（如Samba）的安装、配置和管理。</w:t>
            </w:r>
          </w:p>
          <w:p w14:paraId="1148D96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3.Linux网络服务安全性配置：</w:t>
            </w:r>
          </w:p>
          <w:p w14:paraId="32C8B8A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用户认证和授权的配置和管理。</w:t>
            </w:r>
          </w:p>
          <w:p w14:paraId="5960CB0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（2）访问控制列表（ACL）的设置和管理。</w:t>
            </w:r>
          </w:p>
          <w:p w14:paraId="715924F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（3）防火墙的配置和管理。</w:t>
            </w:r>
          </w:p>
        </w:tc>
        <w:tc>
          <w:tcPr>
            <w:tcW w:w="1659" w:type="dxa"/>
            <w:vAlign w:val="center"/>
          </w:tcPr>
          <w:p w14:paraId="03EB8FF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7EFDC83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掌握Linux网络服务管理与维护的基本知识和技能，能够安装、配置、监控和故障排除各种常见的网络服务。同时，实践项目和案例分析将提供实际应用的机会，加强学生的实际操作能力和问题解决能力。为了更好地教授课程，可以使用</w:t>
            </w:r>
            <w:r>
              <w:rPr>
                <w:rFonts w:ascii="宋体" w:eastAsia="宋体" w:hAnsi="宋体" w:cs="方正小标宋简体" w:hint="eastAsia"/>
                <w:szCs w:val="21"/>
              </w:rPr>
              <w:lastRenderedPageBreak/>
              <w:t>Linux虚拟机或实际的Linux服务器环境进行实验和实践。</w:t>
            </w:r>
          </w:p>
          <w:p w14:paraId="68F70AF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686CCB6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1.设计实际的任务和项目，要求学生在给定的时间内完成特定的网络服务配置和管理任务。</w:t>
            </w:r>
          </w:p>
          <w:p w14:paraId="30C3D2D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2.将学生分成小组，让他们合作解决复杂的网络服务问题或案例。</w:t>
            </w:r>
          </w:p>
          <w:p w14:paraId="637C19D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3.提供一系列实际的网络服务案例，让学生分析并提出相应的解决方案。</w:t>
            </w:r>
          </w:p>
        </w:tc>
        <w:tc>
          <w:tcPr>
            <w:tcW w:w="1018" w:type="dxa"/>
            <w:vAlign w:val="center"/>
          </w:tcPr>
          <w:p w14:paraId="2AF8D6A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120</w:t>
            </w:r>
          </w:p>
        </w:tc>
      </w:tr>
      <w:tr w:rsidR="005F0697" w14:paraId="144EAE33" w14:textId="77777777">
        <w:trPr>
          <w:trHeight w:val="420"/>
          <w:jc w:val="center"/>
        </w:trPr>
        <w:tc>
          <w:tcPr>
            <w:tcW w:w="536" w:type="dxa"/>
            <w:vAlign w:val="center"/>
          </w:tcPr>
          <w:p w14:paraId="32F9C47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5</w:t>
            </w:r>
          </w:p>
        </w:tc>
        <w:tc>
          <w:tcPr>
            <w:tcW w:w="1518" w:type="dxa"/>
            <w:vAlign w:val="center"/>
          </w:tcPr>
          <w:p w14:paraId="32F3B9D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网络安全技术</w:t>
            </w:r>
          </w:p>
        </w:tc>
        <w:tc>
          <w:tcPr>
            <w:tcW w:w="2026" w:type="dxa"/>
            <w:vAlign w:val="center"/>
          </w:tcPr>
          <w:p w14:paraId="4B2C489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1.理解网络安全的基本概念和原理，了解网络安全的定义、目标和重要性。</w:t>
            </w:r>
          </w:p>
          <w:p w14:paraId="7CE89AA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2.了解密码学的基本原理、概念和加密技术。</w:t>
            </w:r>
          </w:p>
          <w:p w14:paraId="0281A01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3.了解如何识别和利用网络系统中的漏洞，以及如何提出相应的修复建议。</w:t>
            </w:r>
          </w:p>
          <w:p w14:paraId="41E70E1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4.掌握网络安全事件响应和恢复。</w:t>
            </w:r>
          </w:p>
          <w:p w14:paraId="58142E4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5.了解网络安全相关的法律法规和伦理问题。</w:t>
            </w:r>
          </w:p>
        </w:tc>
        <w:tc>
          <w:tcPr>
            <w:tcW w:w="1843" w:type="dxa"/>
            <w:vAlign w:val="center"/>
          </w:tcPr>
          <w:p w14:paraId="193FFA7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1.网络安全基础：</w:t>
            </w:r>
          </w:p>
          <w:p w14:paraId="4678623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介绍网络安全的定义、目标和重要性。</w:t>
            </w:r>
          </w:p>
          <w:p w14:paraId="135C16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（2）讲解网络攻击和威胁的分类、特点和影响。</w:t>
            </w:r>
          </w:p>
          <w:p w14:paraId="4ED7C30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（3）探讨网络安全的基本原理和概念，如机密性、完整性、可用性等。</w:t>
            </w:r>
          </w:p>
          <w:p w14:paraId="4662BD6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2.密码学基础和加密技术：</w:t>
            </w:r>
          </w:p>
          <w:p w14:paraId="5509505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密码学基础：学习对称加密、非对称加密和哈希函数的基本概念和原理。</w:t>
            </w:r>
          </w:p>
          <w:p w14:paraId="615CFD3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（2）加密算法：了解常见的加密算法，如AES、RSA等。</w:t>
            </w:r>
          </w:p>
          <w:p w14:paraId="476B035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（3）密钥管理：学习密钥的生成、分发和存储管理技术。</w:t>
            </w:r>
          </w:p>
          <w:p w14:paraId="6F6D059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（4）数字签名和证书：介绍数字签名和数字证书的原理和应用。</w:t>
            </w:r>
          </w:p>
          <w:p w14:paraId="447B4C0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3.网络安全漏洞评估和渗透测试：</w:t>
            </w:r>
          </w:p>
          <w:p w14:paraId="4920F6A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漏洞评估：学习网络系统的漏洞评估方法和工具，如漏洞扫描和漏洞分析技术。</w:t>
            </w:r>
          </w:p>
          <w:p w14:paraId="10A3F29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（2）渗透测试：了解渗透测试的步骤</w:t>
            </w:r>
            <w:r>
              <w:rPr>
                <w:rFonts w:ascii="宋体" w:eastAsia="宋体" w:hAnsi="宋体" w:cs="方正小标宋简体" w:hint="eastAsia"/>
                <w:szCs w:val="21"/>
              </w:rPr>
              <w:lastRenderedPageBreak/>
              <w:t>和方法，包括信息收集、漏洞利用和权限提升等。</w:t>
            </w:r>
          </w:p>
          <w:p w14:paraId="7C9D3C2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（3）安全评估报告：学习编写安全评估报告，提出修复建议和安全措施。</w:t>
            </w:r>
          </w:p>
          <w:p w14:paraId="3718923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4.法律和伦理问题：</w:t>
            </w:r>
          </w:p>
          <w:p w14:paraId="44ADDB6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网络安全法律法规：介绍网络安全相关的法律法规和隐私保护规定。</w:t>
            </w:r>
          </w:p>
          <w:p w14:paraId="5CC6408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（2）伦理问题：探讨网络安全的伦理和道德问题，包括信息道德和负责任的网络使用。</w:t>
            </w:r>
          </w:p>
        </w:tc>
        <w:tc>
          <w:tcPr>
            <w:tcW w:w="1659" w:type="dxa"/>
            <w:vAlign w:val="center"/>
          </w:tcPr>
          <w:p w14:paraId="3CA6538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53DF761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具备网络安全技术的基本知识和技能，能够理解网络安全的基本概念和原理，掌握常见的网络安全技术和加密技术。通过实践项目和案例分析，学生将能够应用所学知识和技能，加强实际操作能力和问题解决能力。同时，学生还将学习到网络安全事件响应和恢复的策略，了解网络安全相关的法律法规和伦理问题。</w:t>
            </w:r>
          </w:p>
          <w:p w14:paraId="3EC29A4A" w14:textId="77777777" w:rsidR="005F0697" w:rsidRDefault="005F0697">
            <w:pPr>
              <w:spacing w:line="260" w:lineRule="exact"/>
              <w:rPr>
                <w:rFonts w:ascii="宋体" w:eastAsia="宋体" w:hAnsi="宋体" w:cs="方正小标宋简体"/>
                <w:szCs w:val="21"/>
              </w:rPr>
            </w:pPr>
          </w:p>
          <w:p w14:paraId="4AA5D05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5637649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1.组织学生分成小组，让他们合作解决网络安全问题或案例。</w:t>
            </w:r>
          </w:p>
          <w:p w14:paraId="2619CDE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2.提供实际的网络安全案例，让学生分析并提出相应的解决方案。</w:t>
            </w:r>
          </w:p>
          <w:p w14:paraId="46FD6F8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3.提供相关的学习资源，如教材、在线教程、技术文档等，帮助学生深入学习和了解网络安全技术的领</w:t>
            </w:r>
            <w:r>
              <w:rPr>
                <w:rFonts w:ascii="宋体" w:eastAsia="宋体" w:hAnsi="宋体" w:cs="方正小标宋简体" w:hint="eastAsia"/>
                <w:szCs w:val="21"/>
              </w:rPr>
              <w:lastRenderedPageBreak/>
              <w:t>域。引导学生如何查找和利用官方文档、</w:t>
            </w:r>
            <w:proofErr w:type="gramStart"/>
            <w:r>
              <w:rPr>
                <w:rFonts w:ascii="宋体" w:eastAsia="宋体" w:hAnsi="宋体" w:cs="方正小标宋简体" w:hint="eastAsia"/>
                <w:szCs w:val="21"/>
              </w:rPr>
              <w:t>安全博客</w:t>
            </w:r>
            <w:proofErr w:type="gramEnd"/>
            <w:r>
              <w:rPr>
                <w:rFonts w:ascii="宋体" w:eastAsia="宋体" w:hAnsi="宋体" w:cs="方正小标宋简体" w:hint="eastAsia"/>
                <w:szCs w:val="21"/>
              </w:rPr>
              <w:t>和漏洞数据库等资源来解决问题。</w:t>
            </w:r>
          </w:p>
        </w:tc>
        <w:tc>
          <w:tcPr>
            <w:tcW w:w="1018" w:type="dxa"/>
            <w:vAlign w:val="center"/>
          </w:tcPr>
          <w:p w14:paraId="03ACB95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120</w:t>
            </w:r>
          </w:p>
        </w:tc>
      </w:tr>
      <w:tr w:rsidR="005F0697" w14:paraId="199F2782" w14:textId="77777777">
        <w:trPr>
          <w:trHeight w:val="420"/>
          <w:jc w:val="center"/>
        </w:trPr>
        <w:tc>
          <w:tcPr>
            <w:tcW w:w="536" w:type="dxa"/>
            <w:vAlign w:val="center"/>
          </w:tcPr>
          <w:p w14:paraId="297D967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6</w:t>
            </w:r>
          </w:p>
        </w:tc>
        <w:tc>
          <w:tcPr>
            <w:tcW w:w="1518" w:type="dxa"/>
            <w:vAlign w:val="center"/>
          </w:tcPr>
          <w:p w14:paraId="52025F6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PHP动态网站开发</w:t>
            </w:r>
          </w:p>
        </w:tc>
        <w:tc>
          <w:tcPr>
            <w:tcW w:w="2026" w:type="dxa"/>
            <w:vAlign w:val="center"/>
          </w:tcPr>
          <w:p w14:paraId="4013864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1.理解PHP语言的基本语法、数据类型、变量和运算符等。</w:t>
            </w:r>
          </w:p>
          <w:p w14:paraId="4814308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2.能够编写简单的PHP程序，包括条件语句、循环结构和函数等。</w:t>
            </w:r>
          </w:p>
          <w:p w14:paraId="4996B53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3.了解Web开发的基本概念和流程，包括客户端和服务器端的通信、HTTP协议等。</w:t>
            </w:r>
          </w:p>
          <w:p w14:paraId="35B2B05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4.理解Web前端和后端的区别，以及它们在动态网站开发中的作用。</w:t>
            </w:r>
          </w:p>
          <w:p w14:paraId="232487C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5.掌握常用的PHP Web开发框架，理解框架的架构和工作原理，能够使用框架进行快速的Web应用开发。</w:t>
            </w:r>
          </w:p>
          <w:p w14:paraId="4B7A76C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6.了解数据库的基本概念和SQL语言，能够进行数据库的连接、查询和更新操作。</w:t>
            </w:r>
          </w:p>
        </w:tc>
        <w:tc>
          <w:tcPr>
            <w:tcW w:w="1843" w:type="dxa"/>
            <w:vAlign w:val="center"/>
          </w:tcPr>
          <w:p w14:paraId="342C5A3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1.PHP语言基础：</w:t>
            </w:r>
          </w:p>
          <w:p w14:paraId="248D84E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PHP语言的基本语法和语句结构。</w:t>
            </w:r>
          </w:p>
          <w:p w14:paraId="642FC5F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变量、数据类型和运算符。</w:t>
            </w:r>
          </w:p>
          <w:p w14:paraId="17C9815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（2）条件语句和循环结构。</w:t>
            </w:r>
          </w:p>
          <w:p w14:paraId="2874022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（3）函数和面向对象编程（OOP）基础。</w:t>
            </w:r>
          </w:p>
          <w:p w14:paraId="058395A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2.PHP Web开发框架：</w:t>
            </w:r>
          </w:p>
          <w:p w14:paraId="241192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（1）常用的PHP Web开发框架。</w:t>
            </w:r>
          </w:p>
          <w:p w14:paraId="512DCFA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（2）框架的安装、配置和使用。</w:t>
            </w:r>
          </w:p>
          <w:p w14:paraId="6584186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（3）框架的基本组件和功能，如路由、模型-视图-控制器（MVC）架构等。</w:t>
            </w:r>
          </w:p>
          <w:p w14:paraId="17A80B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3.数据库操作和数据交互：</w:t>
            </w:r>
          </w:p>
          <w:p w14:paraId="24CDBAD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数据库的基本概念和SQL语言。</w:t>
            </w:r>
          </w:p>
          <w:p w14:paraId="03858A5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（2）PHP与数据库的连接和操作，包括查询、插入、更新和删除数据。</w:t>
            </w:r>
          </w:p>
          <w:p w14:paraId="351838D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（3）数据库表的设计和规范化。</w:t>
            </w:r>
          </w:p>
        </w:tc>
        <w:tc>
          <w:tcPr>
            <w:tcW w:w="1659" w:type="dxa"/>
            <w:vAlign w:val="center"/>
          </w:tcPr>
          <w:p w14:paraId="7D48794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教学要求：</w:t>
            </w:r>
          </w:p>
          <w:p w14:paraId="606159F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学生将具备PHP语言基础和Web开发基础知识，掌握常用的PHP Web开发框架，了解数据库操作和数据交互的技术，能够开发具有安全性和性能优化的动态网站。通过实践项目和团队合作，学生将能够应用所学知识和技能，设计、开发和部署实际的动态网站，并培养团队合作和沟通能力。</w:t>
            </w:r>
          </w:p>
          <w:p w14:paraId="11C5CD3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6C5ED1C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1.提供具体的项目需求，如开发一个论坛、电子商务网站或</w:t>
            </w:r>
            <w:proofErr w:type="gramStart"/>
            <w:r>
              <w:rPr>
                <w:rFonts w:ascii="宋体" w:eastAsia="宋体" w:hAnsi="宋体" w:cs="方正小标宋简体" w:hint="eastAsia"/>
                <w:szCs w:val="21"/>
              </w:rPr>
              <w:t>博客系统</w:t>
            </w:r>
            <w:proofErr w:type="gramEnd"/>
            <w:r>
              <w:rPr>
                <w:rFonts w:ascii="宋体" w:eastAsia="宋体" w:hAnsi="宋体" w:cs="方正小标宋简体" w:hint="eastAsia"/>
                <w:szCs w:val="21"/>
              </w:rPr>
              <w:t>等，让学生亲自动手实现。</w:t>
            </w:r>
          </w:p>
          <w:p w14:paraId="0CA2C9D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2.引入真实的案例和场景，让学生分析和讨论如何使用PHP动态网站开发技术解决实际问题。</w:t>
            </w:r>
          </w:p>
          <w:p w14:paraId="5C25EB0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3.组织学生分成小组，进行合作项目开发。</w:t>
            </w:r>
          </w:p>
          <w:p w14:paraId="35B69F5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4.定期进行代码评审，让学生相互审查和提供反馈。</w:t>
            </w:r>
          </w:p>
        </w:tc>
        <w:tc>
          <w:tcPr>
            <w:tcW w:w="1018" w:type="dxa"/>
            <w:vAlign w:val="center"/>
          </w:tcPr>
          <w:p w14:paraId="3A0CD6F4"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160</w:t>
            </w:r>
          </w:p>
        </w:tc>
      </w:tr>
      <w:tr w:rsidR="005F0697" w14:paraId="5FDC89C1" w14:textId="77777777">
        <w:trPr>
          <w:trHeight w:val="420"/>
          <w:jc w:val="center"/>
        </w:trPr>
        <w:tc>
          <w:tcPr>
            <w:tcW w:w="536" w:type="dxa"/>
            <w:vAlign w:val="center"/>
          </w:tcPr>
          <w:p w14:paraId="09BB6A0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7</w:t>
            </w:r>
          </w:p>
        </w:tc>
        <w:tc>
          <w:tcPr>
            <w:tcW w:w="1518" w:type="dxa"/>
            <w:vAlign w:val="center"/>
          </w:tcPr>
          <w:p w14:paraId="75DFC3DE"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szCs w:val="21"/>
              </w:rPr>
              <w:t>高级路由交换机技术</w:t>
            </w:r>
          </w:p>
        </w:tc>
        <w:tc>
          <w:tcPr>
            <w:tcW w:w="2026" w:type="dxa"/>
            <w:vAlign w:val="center"/>
          </w:tcPr>
          <w:p w14:paraId="246A0B5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1.深入理解路由和交换的基本原理，包括路</w:t>
            </w:r>
            <w:r>
              <w:rPr>
                <w:rFonts w:ascii="宋体" w:eastAsia="宋体" w:hAnsi="宋体" w:cs="方正小标宋简体" w:hint="eastAsia"/>
                <w:szCs w:val="21"/>
              </w:rPr>
              <w:lastRenderedPageBreak/>
              <w:t>由协议、交换技术、路由表等相关概念和机制。</w:t>
            </w:r>
          </w:p>
          <w:p w14:paraId="1342E86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2.掌握高级路由技术，如动态路由协议（如OSPF、BGP）、路由策略、路由过滤和负载均衡等，以实现更复杂的网络路由和优化。</w:t>
            </w:r>
          </w:p>
          <w:p w14:paraId="08DA3CF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3.熟悉高级交换技术，如VLAN、VTP、STP、EtherChannel等，以实现更灵活的网络交换和冗余。</w:t>
            </w:r>
          </w:p>
          <w:p w14:paraId="3761942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4.了解IPv6的基本原理和特点，以及IPv6和IPv4之间的转换技术，能够进行IPv6的部署和管理。</w:t>
            </w:r>
          </w:p>
          <w:p w14:paraId="357CFCB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5.了解网络安全和QoS（Quality of Service）配置的原理和方法。</w:t>
            </w:r>
          </w:p>
          <w:p w14:paraId="16F72DC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6.具备网络故障排除和调优的能力，能够识别和解决高级路由交换中出现的常见问题，如路由环路、链路故障等。</w:t>
            </w:r>
          </w:p>
        </w:tc>
        <w:tc>
          <w:tcPr>
            <w:tcW w:w="1843" w:type="dxa"/>
            <w:vAlign w:val="center"/>
          </w:tcPr>
          <w:p w14:paraId="23A4017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1.动态路由协议：详细介绍常见的动态</w:t>
            </w:r>
            <w:r>
              <w:rPr>
                <w:rFonts w:ascii="宋体" w:eastAsia="宋体" w:hAnsi="宋体" w:cs="方正小标宋简体" w:hint="eastAsia"/>
                <w:szCs w:val="21"/>
              </w:rPr>
              <w:lastRenderedPageBreak/>
              <w:t>路由协议，如OSPF（Open Shortest Path First）、BGP（Border Gateway Protocol）等，学习其工作原理、配置和调优方法。</w:t>
            </w:r>
          </w:p>
          <w:p w14:paraId="65D8E15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2.高级路由策略：深入研究高级路由策略的设计和实现，包括路由过滤、路由重分发、路由映射等，学习如何利用策略实现灵活的路由控制。</w:t>
            </w:r>
          </w:p>
          <w:p w14:paraId="4C4A69E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 xml:space="preserve">3.高级交换技术：介绍高级交换技术，如VLAN（Virtual Local Area Network）、VTP（VLAN </w:t>
            </w:r>
            <w:proofErr w:type="spellStart"/>
            <w:r>
              <w:rPr>
                <w:rFonts w:ascii="宋体" w:eastAsia="宋体" w:hAnsi="宋体" w:cs="方正小标宋简体" w:hint="eastAsia"/>
                <w:szCs w:val="21"/>
              </w:rPr>
              <w:t>Trunking</w:t>
            </w:r>
            <w:proofErr w:type="spellEnd"/>
            <w:r>
              <w:rPr>
                <w:rFonts w:ascii="宋体" w:eastAsia="宋体" w:hAnsi="宋体" w:cs="方正小标宋简体" w:hint="eastAsia"/>
                <w:szCs w:val="21"/>
              </w:rPr>
              <w:t xml:space="preserve"> Protocol）、STP（Spanning Tree Protocol）等，学习其配置和优化方法。</w:t>
            </w:r>
          </w:p>
          <w:p w14:paraId="5DCE8B5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4.IPv6和IPv4转换：详细介绍IPv6的基本原理和特点，学习IPv6的部署和管理，包括IPv6和IPv4之间的转换技术和兼容性方案。</w:t>
            </w:r>
          </w:p>
          <w:p w14:paraId="57C3F46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5.网络安全和QoS配置：深入研究网络安全和QoS（Quality of Service）配置的原理和方法，包括访问控制列表（ACL）、安全策略、流量控制、服务质量保证等。</w:t>
            </w:r>
          </w:p>
          <w:p w14:paraId="1382DF1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6.网络故障排除和调优：学习网络故障排除和调优的方法，包括识别和解决高级路由交换中的常见问题，如路由环路、链路故障等。</w:t>
            </w:r>
          </w:p>
        </w:tc>
        <w:tc>
          <w:tcPr>
            <w:tcW w:w="1659" w:type="dxa"/>
            <w:vAlign w:val="center"/>
          </w:tcPr>
          <w:p w14:paraId="1EB4610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08F9FDF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1.应具备进行高</w:t>
            </w:r>
            <w:r>
              <w:rPr>
                <w:rFonts w:ascii="宋体" w:eastAsia="宋体" w:hAnsi="宋体" w:cs="方正小标宋简体" w:hint="eastAsia"/>
                <w:szCs w:val="21"/>
              </w:rPr>
              <w:lastRenderedPageBreak/>
              <w:t>级路由交换网络设计和规划的能力，包括网络拓扑设计、IP地址规划、路由策略设计等，满足实际业务需求。</w:t>
            </w:r>
          </w:p>
          <w:p w14:paraId="7990B2B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2.应具备网络安全设置和管理的能力，包括访问控制、身份认证、防火墙配置等，保护网络的安全和可靠性。</w:t>
            </w:r>
          </w:p>
          <w:p w14:paraId="3F24E2F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3.应能够进行高级路由交换协议的分析和调试，包括捕获和分析路由协议的数据包、调整协议参数等，解决复杂的网络问题。</w:t>
            </w:r>
          </w:p>
          <w:p w14:paraId="0524A28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697D069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1.通过分析真实的高级路由交换案例和参与实际项目的开发，激发学生的兴趣，提高他们的实际应用能力和问题解决能力。</w:t>
            </w:r>
          </w:p>
          <w:p w14:paraId="7C72A2F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2.鼓励学生进行小组合作，共同完成高级路由交换项目，加强团队合作和沟通能力。</w:t>
            </w:r>
          </w:p>
          <w:p w14:paraId="54E4102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3.跟踪行业发展动态，及时更新教材和课程内容，鼓励学生持续学习和探索最新的高级路由交换技术和应用。</w:t>
            </w:r>
          </w:p>
          <w:p w14:paraId="4C4CFB17" w14:textId="77777777" w:rsidR="005F0697" w:rsidRDefault="005F0697">
            <w:pPr>
              <w:spacing w:line="260" w:lineRule="exact"/>
              <w:rPr>
                <w:rFonts w:ascii="宋体" w:eastAsia="宋体" w:hAnsi="宋体" w:cs="方正小标宋简体"/>
                <w:szCs w:val="21"/>
              </w:rPr>
            </w:pPr>
          </w:p>
        </w:tc>
        <w:tc>
          <w:tcPr>
            <w:tcW w:w="1018" w:type="dxa"/>
            <w:vAlign w:val="center"/>
          </w:tcPr>
          <w:p w14:paraId="4049876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160</w:t>
            </w:r>
          </w:p>
        </w:tc>
      </w:tr>
      <w:tr w:rsidR="005F0697" w14:paraId="74806D16" w14:textId="77777777">
        <w:trPr>
          <w:trHeight w:val="420"/>
          <w:jc w:val="center"/>
        </w:trPr>
        <w:tc>
          <w:tcPr>
            <w:tcW w:w="536" w:type="dxa"/>
            <w:vAlign w:val="center"/>
          </w:tcPr>
          <w:p w14:paraId="2A9D9D5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8</w:t>
            </w:r>
          </w:p>
        </w:tc>
        <w:tc>
          <w:tcPr>
            <w:tcW w:w="1518" w:type="dxa"/>
            <w:vAlign w:val="center"/>
          </w:tcPr>
          <w:p w14:paraId="7BA8C4A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防火墙技术</w:t>
            </w:r>
          </w:p>
        </w:tc>
        <w:tc>
          <w:tcPr>
            <w:tcW w:w="2026" w:type="dxa"/>
            <w:vAlign w:val="center"/>
          </w:tcPr>
          <w:p w14:paraId="148C21A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1.了解防火墙的定义、作用和基本原理，理解防火墙在网络安全中的重要性。</w:t>
            </w:r>
          </w:p>
          <w:p w14:paraId="5EF4543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2.了解不同类型的防火墙，如网络层、应用层和代理层防火墙等，掌握各种防火墙类型</w:t>
            </w:r>
            <w:r>
              <w:rPr>
                <w:rFonts w:ascii="宋体" w:eastAsia="宋体" w:hAnsi="宋体" w:cs="方正小标宋简体" w:hint="eastAsia"/>
                <w:szCs w:val="21"/>
              </w:rPr>
              <w:lastRenderedPageBreak/>
              <w:t>的特点、功能和应用场景。</w:t>
            </w:r>
          </w:p>
          <w:p w14:paraId="5E4EC90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3.掌握防火墙规则和策略配置，理解防火墙规则的语法和常见配置参数。</w:t>
            </w:r>
          </w:p>
          <w:p w14:paraId="0F83A4C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4.理解如何使用安全信息和事件管理系统（SIEM）对防火墙日志进行集中管理和分析。</w:t>
            </w:r>
          </w:p>
          <w:p w14:paraId="4854605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5.理解如何设计和实施多层次的安全架构，提升网络安全防护能力。</w:t>
            </w:r>
          </w:p>
        </w:tc>
        <w:tc>
          <w:tcPr>
            <w:tcW w:w="1843" w:type="dxa"/>
            <w:vAlign w:val="center"/>
          </w:tcPr>
          <w:p w14:paraId="68000C5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1.防火墙基础知识：</w:t>
            </w:r>
          </w:p>
          <w:p w14:paraId="64E57A2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防火墙的定义、作用和基本原理。</w:t>
            </w:r>
          </w:p>
          <w:p w14:paraId="528C3E9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（2）防火墙在网络安全中的重要性和角色。</w:t>
            </w:r>
          </w:p>
          <w:p w14:paraId="694A6D4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2.防火墙类型和架构：</w:t>
            </w:r>
          </w:p>
          <w:p w14:paraId="674EA2F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网络层防火墙、应用层防火墙和代理层防火墙的特点和功能。</w:t>
            </w:r>
          </w:p>
          <w:p w14:paraId="4ECDDE3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（2）防火墙的多层次架构和集中管理。</w:t>
            </w:r>
          </w:p>
          <w:p w14:paraId="4AD244E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3.防火墙规则和策略：</w:t>
            </w:r>
          </w:p>
          <w:p w14:paraId="7FA983B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防火墙规则和策略的配置和管理。</w:t>
            </w:r>
          </w:p>
          <w:p w14:paraId="252E053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（2）允许和拒绝特定网络流量、端口和协议的配置。</w:t>
            </w:r>
          </w:p>
          <w:p w14:paraId="718B598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4.防火墙日志和监控：</w:t>
            </w:r>
          </w:p>
          <w:p w14:paraId="09F5CF7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防火墙日志的监控、分析和应用。</w:t>
            </w:r>
          </w:p>
          <w:p w14:paraId="36247F7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（2）使用安全信息和事件管理系统（SIEM）对防火墙日志进行集中管理。</w:t>
            </w:r>
          </w:p>
          <w:p w14:paraId="313AC86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5.实践项目和案例分析：</w:t>
            </w:r>
          </w:p>
          <w:p w14:paraId="3726FEE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实践项目的设计、配置和管理，如搭建和配置防火墙设备。</w:t>
            </w:r>
          </w:p>
          <w:p w14:paraId="6E0D6B1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（2）案例分析，分析和解决实际的网络安全问题和挑战。</w:t>
            </w:r>
          </w:p>
        </w:tc>
        <w:tc>
          <w:tcPr>
            <w:tcW w:w="1659" w:type="dxa"/>
            <w:vAlign w:val="center"/>
          </w:tcPr>
          <w:p w14:paraId="13D2FBC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201286D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学生将掌握防火墙的基本概念、不同类型、规则和策略配置，了解防火墙的日志和监控，掌握安全策略和最佳实践，以及了</w:t>
            </w:r>
            <w:r>
              <w:rPr>
                <w:rFonts w:ascii="宋体" w:eastAsia="宋体" w:hAnsi="宋体" w:cs="方正小标宋简体" w:hint="eastAsia"/>
                <w:szCs w:val="21"/>
              </w:rPr>
              <w:lastRenderedPageBreak/>
              <w:t>解防火墙与其他安全技术的集成。通过实践项目和案例分析，学生能够应用所学知识和技能，配置和管理实际的防火墙设备，加深对防火墙技术的理解和应用。</w:t>
            </w:r>
          </w:p>
          <w:p w14:paraId="01CCD09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296BC1F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1.引入真实的防火墙案例，让学生分析和讨论如何使用防火墙技术解决实际网络安全问题。</w:t>
            </w:r>
          </w:p>
          <w:p w14:paraId="25FD240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2.组织模拟演练活动，模拟网络攻击和防御场景，让学生实际操作和响应。</w:t>
            </w:r>
          </w:p>
          <w:p w14:paraId="7B5B343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3.组织学生分成小组，进行防火墙项目开发或案例分析，促进学生之间的互动和合作。</w:t>
            </w:r>
          </w:p>
        </w:tc>
        <w:tc>
          <w:tcPr>
            <w:tcW w:w="1018" w:type="dxa"/>
            <w:vAlign w:val="center"/>
          </w:tcPr>
          <w:p w14:paraId="74EE495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120</w:t>
            </w:r>
          </w:p>
        </w:tc>
      </w:tr>
      <w:tr w:rsidR="005F0697" w14:paraId="2A068118" w14:textId="77777777">
        <w:trPr>
          <w:trHeight w:val="420"/>
          <w:jc w:val="center"/>
        </w:trPr>
        <w:tc>
          <w:tcPr>
            <w:tcW w:w="536" w:type="dxa"/>
            <w:vAlign w:val="center"/>
          </w:tcPr>
          <w:p w14:paraId="7DE5E724"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w:t>
            </w:r>
          </w:p>
        </w:tc>
        <w:tc>
          <w:tcPr>
            <w:tcW w:w="1518" w:type="dxa"/>
            <w:vAlign w:val="center"/>
          </w:tcPr>
          <w:p w14:paraId="77E13D8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Python程序设计</w:t>
            </w:r>
          </w:p>
        </w:tc>
        <w:tc>
          <w:tcPr>
            <w:tcW w:w="2026" w:type="dxa"/>
            <w:vAlign w:val="center"/>
          </w:tcPr>
          <w:p w14:paraId="17030C3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1.掌握Python语言的基本语法、数据类型、变量和运算符等，能够编写简单的Python程序，包括条件语句、循环结构和函数等。</w:t>
            </w:r>
          </w:p>
          <w:p w14:paraId="6AF934A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2.了解程序设计的基本概念和方法，包括问题分析、算法设计和程序实现等，理解程序的执行流程和调试技术，能够解决常见的程序错误和异常。</w:t>
            </w:r>
          </w:p>
          <w:p w14:paraId="7567041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3.熟悉Python的标准库和常用模块，如math、random、datetime等，能够使用这些模块解决常见的问题，如数学计算、随机数生成和日期时间处理等。</w:t>
            </w:r>
          </w:p>
          <w:p w14:paraId="0C14395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4.理解面向对象编程的基本概念和原则，如类、对象、封装、继承和多态等，能够设计和实现简单的面向对象</w:t>
            </w:r>
            <w:r>
              <w:rPr>
                <w:rFonts w:ascii="宋体" w:eastAsia="宋体" w:hAnsi="宋体" w:cs="方正小标宋简体" w:hint="eastAsia"/>
                <w:szCs w:val="21"/>
              </w:rPr>
              <w:lastRenderedPageBreak/>
              <w:t>程序，提高代码的可复用性和可维护性。</w:t>
            </w:r>
          </w:p>
          <w:p w14:paraId="7EE7F8B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5.理解数据的持久化存储，能够使用文件和数据库等方式存储和读取数据。</w:t>
            </w:r>
          </w:p>
        </w:tc>
        <w:tc>
          <w:tcPr>
            <w:tcW w:w="1843" w:type="dxa"/>
            <w:vAlign w:val="center"/>
          </w:tcPr>
          <w:p w14:paraId="243CB2D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1.Python语言基础：</w:t>
            </w:r>
          </w:p>
          <w:p w14:paraId="47A489A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Python语言的基本语法和语句结构。</w:t>
            </w:r>
          </w:p>
          <w:p w14:paraId="0E41154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（2）变量、数据类型和运算符。</w:t>
            </w:r>
          </w:p>
          <w:p w14:paraId="71D9D6D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（3）条件语句和循环结构。</w:t>
            </w:r>
          </w:p>
          <w:p w14:paraId="4D143A6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（4）函数和模块的使用。</w:t>
            </w:r>
          </w:p>
          <w:p w14:paraId="1C11F0D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2.数据结构和算法：</w:t>
            </w:r>
          </w:p>
          <w:p w14:paraId="7750428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常见数据结构的介绍，如列表、字典、元组等。</w:t>
            </w:r>
          </w:p>
          <w:p w14:paraId="5D148B7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（2）常用算法和问题解决技巧，如排序、搜索和递归等。</w:t>
            </w:r>
          </w:p>
          <w:p w14:paraId="7836E8A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（3）数据结构和算法的实现和应用。</w:t>
            </w:r>
          </w:p>
          <w:p w14:paraId="6D8971F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3.面向对象编程（OOP）：</w:t>
            </w:r>
          </w:p>
          <w:p w14:paraId="4CE5FC4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面向对象编程的基本概念和原则。</w:t>
            </w:r>
          </w:p>
          <w:p w14:paraId="2E0B164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（2）类、对象、封装、继承和多态的使用。</w:t>
            </w:r>
          </w:p>
          <w:p w14:paraId="7A62019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（3）设计和实现简单的面向对象程序。</w:t>
            </w:r>
          </w:p>
          <w:p w14:paraId="1CE33A3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4.数据分析和可视化：</w:t>
            </w:r>
          </w:p>
          <w:p w14:paraId="543C694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使用Python进行数据分析的基本工具和库，如pandas和NumPy。</w:t>
            </w:r>
          </w:p>
          <w:p w14:paraId="2C9EBB5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（2）数据清洗、转换和可视化的技术。</w:t>
            </w:r>
          </w:p>
          <w:p w14:paraId="608561C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（3）使用Matplotlib或Seaborn进行数据可视化。</w:t>
            </w:r>
          </w:p>
        </w:tc>
        <w:tc>
          <w:tcPr>
            <w:tcW w:w="1659" w:type="dxa"/>
            <w:vAlign w:val="center"/>
          </w:tcPr>
          <w:p w14:paraId="7803F39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4AA4D6D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具备Python语言基础和程序设计基础知识，熟悉Python的标准库和常用模块，掌握文件操作和数据持久化的技术。他们将了解面向对象编程的概念和应用，了解Python在Web开发和数据分析中的应用。通过实践项目和团队合作，学生将能够应用所学知识和技能，设计、开发和部署实际的Python程序，并培养团队合作和沟通能力。</w:t>
            </w:r>
          </w:p>
          <w:p w14:paraId="30D236F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0B9290A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1.为学生提供教材、在线教程、示例代码等丰富的</w:t>
            </w:r>
            <w:r>
              <w:rPr>
                <w:rFonts w:ascii="宋体" w:eastAsia="宋体" w:hAnsi="宋体" w:cs="方正小标宋简体" w:hint="eastAsia"/>
                <w:szCs w:val="21"/>
              </w:rPr>
              <w:lastRenderedPageBreak/>
              <w:t>学习资源。引导学生主动学习和探索，通过阅读教材和参考资料，自行解决问题。</w:t>
            </w:r>
          </w:p>
          <w:p w14:paraId="10C4D72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2.通过编程实践和案例分析，让学生将所学知识应用到实际问题中。</w:t>
            </w:r>
          </w:p>
          <w:p w14:paraId="6A7E9D4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3.设计一系列项目，从简单到复杂逐步增加难度，让学生逐步掌握Python的各种特性和应用。项目可以涵盖不同领域，如数据处理、Web开发、游戏开发等。</w:t>
            </w:r>
          </w:p>
        </w:tc>
        <w:tc>
          <w:tcPr>
            <w:tcW w:w="1018" w:type="dxa"/>
            <w:vAlign w:val="center"/>
          </w:tcPr>
          <w:p w14:paraId="166489C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160</w:t>
            </w:r>
          </w:p>
        </w:tc>
      </w:tr>
      <w:tr w:rsidR="005F0697" w14:paraId="7AC43F79" w14:textId="77777777">
        <w:trPr>
          <w:trHeight w:val="420"/>
          <w:jc w:val="center"/>
        </w:trPr>
        <w:tc>
          <w:tcPr>
            <w:tcW w:w="536" w:type="dxa"/>
            <w:vAlign w:val="center"/>
          </w:tcPr>
          <w:p w14:paraId="56933B7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10</w:t>
            </w:r>
          </w:p>
        </w:tc>
        <w:tc>
          <w:tcPr>
            <w:tcW w:w="1518" w:type="dxa"/>
            <w:vAlign w:val="center"/>
          </w:tcPr>
          <w:p w14:paraId="695D954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计算机多媒体技术</w:t>
            </w:r>
          </w:p>
        </w:tc>
        <w:tc>
          <w:tcPr>
            <w:tcW w:w="2026" w:type="dxa"/>
            <w:vAlign w:val="center"/>
          </w:tcPr>
          <w:p w14:paraId="4634BC7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1.了解多媒体技术的定义、特点和基本原理，理解多媒体系统的组成和功能</w:t>
            </w:r>
          </w:p>
          <w:p w14:paraId="702E8B0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2.了解多媒体数据的不同类型，如文本、图像、音频和视频等，熟悉多媒体数据的表示和压缩技术。</w:t>
            </w:r>
          </w:p>
          <w:p w14:paraId="4499548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3.理解编码和解码的原理和流程。</w:t>
            </w:r>
          </w:p>
          <w:p w14:paraId="494D958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4.了解多媒体处理和编辑工具的基本功能和应用，能够使用多媒体处理和编辑工具进行简单的图像处理和视频编辑。</w:t>
            </w:r>
          </w:p>
          <w:p w14:paraId="406EB3B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5.了解多媒体传输的基本原理和网络传输协议，如TCP/IP和HTTP等，理解流媒体技术的原理和应用。</w:t>
            </w:r>
          </w:p>
          <w:p w14:paraId="71F037A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6.了解虚拟现实（VR）和增强现实（AR）的基本概念和应用，理解VR和AR技术的原理和开发平台。</w:t>
            </w:r>
          </w:p>
        </w:tc>
        <w:tc>
          <w:tcPr>
            <w:tcW w:w="1843" w:type="dxa"/>
            <w:vAlign w:val="center"/>
          </w:tcPr>
          <w:p w14:paraId="279333B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1.多媒体概述和基本原理：</w:t>
            </w:r>
          </w:p>
          <w:p w14:paraId="5534DD7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多媒体技术的定义、特点和发展历程。</w:t>
            </w:r>
          </w:p>
          <w:p w14:paraId="6820BEB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（2）多媒体系统的组成和功能。</w:t>
            </w:r>
          </w:p>
          <w:p w14:paraId="4B429F2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2.多媒体数据的表示和处理：</w:t>
            </w:r>
          </w:p>
          <w:p w14:paraId="55E02EA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文本、图像、音频和视频等多媒体数据的表示和存储方式。</w:t>
            </w:r>
          </w:p>
          <w:p w14:paraId="146A78D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（2）多媒体数据的采样、编码和解码技术。</w:t>
            </w:r>
          </w:p>
          <w:p w14:paraId="53AA7E1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（3）多媒体数据的压缩和解压缩算法。</w:t>
            </w:r>
          </w:p>
          <w:p w14:paraId="4EB4E63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3.多媒体编码和解码技术：</w:t>
            </w:r>
          </w:p>
          <w:p w14:paraId="0CF1ABD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（1）图像编码和压缩技术，如JPEG和PNG。</w:t>
            </w:r>
          </w:p>
          <w:p w14:paraId="2E5A56B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（2）音频编码和压缩技术，如MP3和AAC。</w:t>
            </w:r>
          </w:p>
          <w:p w14:paraId="5ABD446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（3）视频编码和压缩技术，如MPEG和H.264。</w:t>
            </w:r>
          </w:p>
          <w:p w14:paraId="29F61DC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4.多媒体处理和编辑工具：</w:t>
            </w:r>
          </w:p>
          <w:p w14:paraId="61E1268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图像处理和编辑工具，如Adobe Photoshop和GIMP。</w:t>
            </w:r>
          </w:p>
          <w:p w14:paraId="158FA43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（2）音频处理和编辑工具，如Adobe Audition和</w:t>
            </w:r>
            <w:r>
              <w:rPr>
                <w:rFonts w:ascii="宋体" w:eastAsia="宋体" w:hAnsi="宋体" w:cs="方正小标宋简体" w:hint="eastAsia"/>
                <w:szCs w:val="21"/>
              </w:rPr>
              <w:lastRenderedPageBreak/>
              <w:t>Audacity。</w:t>
            </w:r>
          </w:p>
          <w:p w14:paraId="429CB5E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（3）视频处理和编辑工具，如Adobe Premiere和Final Cut Pro。</w:t>
            </w:r>
          </w:p>
          <w:p w14:paraId="10FABDB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5.多媒体传输和流媒体技术：</w:t>
            </w:r>
          </w:p>
          <w:p w14:paraId="7E4D50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多媒体传输的基本原理和网络传输协议，如TCP/IP和UDP。</w:t>
            </w:r>
          </w:p>
          <w:p w14:paraId="771626B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（2）流媒体技术的原理和应用，如实时音视频传输和流式播放。</w:t>
            </w:r>
          </w:p>
          <w:p w14:paraId="27D87A8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6.虚拟现实和增强现实技术：</w:t>
            </w:r>
          </w:p>
          <w:p w14:paraId="36E12F2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（1）虚拟现实（VR）和增强现实（AR）的基本概念和应用。</w:t>
            </w:r>
          </w:p>
          <w:p w14:paraId="77DA1DF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（2）VR和AR技术的原理和开发平台，如Unity和Unreal Engine。</w:t>
            </w:r>
          </w:p>
        </w:tc>
        <w:tc>
          <w:tcPr>
            <w:tcW w:w="1659" w:type="dxa"/>
            <w:vAlign w:val="center"/>
          </w:tcPr>
          <w:p w14:paraId="05BD6FA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4F71B73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将了解多媒体技术的基本概念和原理，掌握多媒体数据的表示和处理技术，了解多媒体编码和解码的原理和算法。他们将熟悉多媒体处理和编辑工具的使用，了解多媒体传输和流媒体技术，以及虚拟现实和增强现实技术的基本概念和应用。通过实践项目和案例分析，学生能够应用所学知识和技能，设计、开发和实现实际的多媒体应用，解决实际的多媒体处理和传输问题。</w:t>
            </w:r>
          </w:p>
          <w:p w14:paraId="588F308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084623B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1.注重学生的动手实践能力，加强实践环节，提供实际案例和项目，让学生通过实际操作和项目开发来巩固所学知识，培养多媒体技术的应用能力。</w:t>
            </w:r>
          </w:p>
          <w:p w14:paraId="05D5919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2.引入实际案例和应用场景，让学生通过案例分析</w:t>
            </w:r>
            <w:r>
              <w:rPr>
                <w:rFonts w:ascii="宋体" w:eastAsia="宋体" w:hAnsi="宋体" w:cs="方正小标宋简体" w:hint="eastAsia"/>
                <w:szCs w:val="21"/>
              </w:rPr>
              <w:lastRenderedPageBreak/>
              <w:t>了解多媒体技术在实际项目中的应用。</w:t>
            </w:r>
          </w:p>
          <w:p w14:paraId="6D3FA48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3.组织学生进行小组合作，通过团队合作解决多媒体项目和问题。</w:t>
            </w:r>
          </w:p>
        </w:tc>
        <w:tc>
          <w:tcPr>
            <w:tcW w:w="1018" w:type="dxa"/>
            <w:vAlign w:val="center"/>
          </w:tcPr>
          <w:p w14:paraId="3D9791E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120</w:t>
            </w:r>
          </w:p>
        </w:tc>
      </w:tr>
      <w:tr w:rsidR="005F0697" w14:paraId="0FE8EE9D" w14:textId="77777777">
        <w:trPr>
          <w:trHeight w:val="420"/>
          <w:jc w:val="center"/>
        </w:trPr>
        <w:tc>
          <w:tcPr>
            <w:tcW w:w="536" w:type="dxa"/>
            <w:vAlign w:val="center"/>
          </w:tcPr>
          <w:p w14:paraId="55C403E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11</w:t>
            </w:r>
          </w:p>
        </w:tc>
        <w:tc>
          <w:tcPr>
            <w:tcW w:w="1518" w:type="dxa"/>
            <w:vAlign w:val="center"/>
          </w:tcPr>
          <w:p w14:paraId="5BD5E9E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大数据应用</w:t>
            </w:r>
          </w:p>
        </w:tc>
        <w:tc>
          <w:tcPr>
            <w:tcW w:w="2026" w:type="dxa"/>
            <w:vAlign w:val="center"/>
          </w:tcPr>
          <w:p w14:paraId="387B96A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1.理解大数据的定义、来源和特征，了解大数据对社会、行业和个人的影响。</w:t>
            </w:r>
          </w:p>
          <w:p w14:paraId="784FDDB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2.熟悉大数据技术和工具的基本原理和应用，理解分布式存储系统（如Hadoop和Spark）和数据处理框架（如MapReduce和Spark）。</w:t>
            </w:r>
          </w:p>
          <w:p w14:paraId="2AFA574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3.了解大数据的采集方法和技术，如传感器数据、日志数据和社交媒体数据等。</w:t>
            </w:r>
          </w:p>
          <w:p w14:paraId="60F4154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4.理解数据探索、分类、聚类、关联规则挖掘等算法和技术。</w:t>
            </w:r>
          </w:p>
          <w:p w14:paraId="0EE19C7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5.了解大数据安全和隐私保护的挑战和解决方法。</w:t>
            </w:r>
          </w:p>
        </w:tc>
        <w:tc>
          <w:tcPr>
            <w:tcW w:w="1843" w:type="dxa"/>
            <w:vAlign w:val="center"/>
          </w:tcPr>
          <w:p w14:paraId="003B456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1.大数据基础概念和技术：</w:t>
            </w:r>
          </w:p>
          <w:p w14:paraId="7CE1B27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大数据的定义、特点和发展趋势。</w:t>
            </w:r>
          </w:p>
          <w:p w14:paraId="7989693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（2）大数据处理的基本原理和技术。</w:t>
            </w:r>
          </w:p>
          <w:p w14:paraId="279611F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（3）大数据存储和计算平台，如Hadoop和Spark。</w:t>
            </w:r>
          </w:p>
          <w:p w14:paraId="433BE00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2.大数据采集和预处理：</w:t>
            </w:r>
          </w:p>
          <w:p w14:paraId="6B0D9E2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大数据的采集方法和技术，如传感器数据、社交媒体数据和日志数据的收集。</w:t>
            </w:r>
          </w:p>
          <w:p w14:paraId="0479B19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（2）大数据的清洗、转换和集成，解决数据质量和一致性问题。</w:t>
            </w:r>
          </w:p>
          <w:p w14:paraId="4B9F8D5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3.大数据分析和挖掘：</w:t>
            </w:r>
          </w:p>
          <w:p w14:paraId="42FEB42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大数据分析的基本技术和方法，如数据探索、分类、聚类和关联规则挖掘。</w:t>
            </w:r>
          </w:p>
          <w:p w14:paraId="4052ED3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（2）大数据分析工具和算法的应用，如机器学习和深度学习算法在大数据分析中的应用。</w:t>
            </w:r>
          </w:p>
          <w:p w14:paraId="4862A8F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4.大数据安全和隐</w:t>
            </w:r>
            <w:r>
              <w:rPr>
                <w:rFonts w:ascii="宋体" w:eastAsia="宋体" w:hAnsi="宋体" w:cs="方正小标宋简体" w:hint="eastAsia"/>
                <w:szCs w:val="21"/>
              </w:rPr>
              <w:lastRenderedPageBreak/>
              <w:t>私保护：</w:t>
            </w:r>
          </w:p>
          <w:p w14:paraId="0BF9446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大数据安全和隐私保护的挑战和解决方法。</w:t>
            </w:r>
          </w:p>
          <w:p w14:paraId="74C2FFF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（2）大数据安全控制和隐私保护的技术和工具。</w:t>
            </w:r>
          </w:p>
          <w:p w14:paraId="77E3401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5.大数据应用案例和行业实践：</w:t>
            </w:r>
          </w:p>
          <w:p w14:paraId="641E683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大数据在不同领域的应用案例，如金融、医疗、电商等。</w:t>
            </w:r>
          </w:p>
          <w:p w14:paraId="7D9169F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（2）大数据应用的行业实践和成功案例分析。</w:t>
            </w:r>
          </w:p>
        </w:tc>
        <w:tc>
          <w:tcPr>
            <w:tcW w:w="1659" w:type="dxa"/>
            <w:vAlign w:val="center"/>
          </w:tcPr>
          <w:p w14:paraId="4E9BDE7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4CB3114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学生通过案例分析和行业实践了解大数据在各个领域的应用和实践经验。通过实践项目和案例分析，学生能够应用所学知识和技能，设计、开发和实现实际的大数据应用项目，解决实际的大数据处理和分析问题。</w:t>
            </w:r>
          </w:p>
          <w:p w14:paraId="0CAB205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1C04AF5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1.引入实际的大数据应用案例，让学生分析和讨论这些案例，并探索其中的数据分析方法和技术。</w:t>
            </w:r>
          </w:p>
          <w:p w14:paraId="7AC7F24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2.提供适当的大数据集和实验平台，让学生在实验中实际操作和实践大数据技术。</w:t>
            </w:r>
          </w:p>
          <w:p w14:paraId="63A74F4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3.组织学生进行小组合作项目，让他们合作解决大数据问题和挑战。</w:t>
            </w:r>
          </w:p>
          <w:p w14:paraId="249A73B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4.组织学生进行案例讨论和演示，</w:t>
            </w:r>
            <w:r>
              <w:rPr>
                <w:rFonts w:ascii="宋体" w:eastAsia="宋体" w:hAnsi="宋体" w:cs="方正小标宋简体" w:hint="eastAsia"/>
                <w:szCs w:val="21"/>
              </w:rPr>
              <w:lastRenderedPageBreak/>
              <w:t>让他们分享自己的解决方案和经验。</w:t>
            </w:r>
          </w:p>
        </w:tc>
        <w:tc>
          <w:tcPr>
            <w:tcW w:w="1018" w:type="dxa"/>
            <w:vAlign w:val="center"/>
          </w:tcPr>
          <w:p w14:paraId="54565AD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160</w:t>
            </w:r>
          </w:p>
        </w:tc>
      </w:tr>
      <w:tr w:rsidR="005F0697" w14:paraId="404E9E6B" w14:textId="77777777">
        <w:trPr>
          <w:trHeight w:val="420"/>
          <w:jc w:val="center"/>
        </w:trPr>
        <w:tc>
          <w:tcPr>
            <w:tcW w:w="536" w:type="dxa"/>
            <w:vAlign w:val="center"/>
          </w:tcPr>
          <w:p w14:paraId="7616A91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12</w:t>
            </w:r>
          </w:p>
        </w:tc>
        <w:tc>
          <w:tcPr>
            <w:tcW w:w="1518" w:type="dxa"/>
            <w:vAlign w:val="center"/>
          </w:tcPr>
          <w:p w14:paraId="5E61D010" w14:textId="77777777" w:rsidR="005F0697" w:rsidRDefault="001A4B22">
            <w:pPr>
              <w:spacing w:line="240" w:lineRule="exact"/>
              <w:jc w:val="center"/>
              <w:rPr>
                <w:rFonts w:ascii="宋体" w:eastAsia="宋体" w:hAnsi="宋体" w:cs="方正小标宋简体"/>
                <w:szCs w:val="21"/>
              </w:rPr>
            </w:pP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基础与应用</w:t>
            </w:r>
          </w:p>
        </w:tc>
        <w:tc>
          <w:tcPr>
            <w:tcW w:w="2026" w:type="dxa"/>
            <w:vAlign w:val="center"/>
          </w:tcPr>
          <w:p w14:paraId="6977E7A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的定义、特点和发展背景，理解</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的组成和架构，包括</w:t>
            </w:r>
            <w:proofErr w:type="gramStart"/>
            <w:r>
              <w:rPr>
                <w:rFonts w:ascii="宋体" w:eastAsia="宋体" w:hAnsi="宋体" w:cs="方正小标宋简体" w:hint="eastAsia"/>
                <w:szCs w:val="21"/>
              </w:rPr>
              <w:t>云服务</w:t>
            </w:r>
            <w:proofErr w:type="gramEnd"/>
            <w:r>
              <w:rPr>
                <w:rFonts w:ascii="宋体" w:eastAsia="宋体" w:hAnsi="宋体" w:cs="方正小标宋简体" w:hint="eastAsia"/>
                <w:szCs w:val="21"/>
              </w:rPr>
              <w:t>模型和</w:t>
            </w:r>
            <w:proofErr w:type="gramStart"/>
            <w:r>
              <w:rPr>
                <w:rFonts w:ascii="宋体" w:eastAsia="宋体" w:hAnsi="宋体" w:cs="方正小标宋简体" w:hint="eastAsia"/>
                <w:szCs w:val="21"/>
              </w:rPr>
              <w:t>云部署</w:t>
            </w:r>
            <w:proofErr w:type="gramEnd"/>
            <w:r>
              <w:rPr>
                <w:rFonts w:ascii="宋体" w:eastAsia="宋体" w:hAnsi="宋体" w:cs="方正小标宋简体" w:hint="eastAsia"/>
                <w:szCs w:val="21"/>
              </w:rPr>
              <w:t>模型。</w:t>
            </w:r>
          </w:p>
          <w:p w14:paraId="37FDE1F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2.熟悉主流云计算平台，如Amazon Web Services (AWS)、Microsoft Azure和Google Cloud Platform (GCP)等，掌握</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工具的基本使用和管理，如虚拟机管理、容器化技术和自动化部署工具等。</w:t>
            </w:r>
          </w:p>
          <w:p w14:paraId="21D23F0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3.了解常用的</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服务，如虚拟机实例、存储服务、数据库服务和消息队列等，能够根据应用需求选择和部署适当的</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服务，实现应用的弹性扩展和高可用性。</w:t>
            </w:r>
          </w:p>
          <w:p w14:paraId="19C802C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4.了解</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的安全和隐私挑战，以及相应的解决方案和措施，掌握</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安全策略和数据隐私保护的基本原理和方法。</w:t>
            </w:r>
          </w:p>
        </w:tc>
        <w:tc>
          <w:tcPr>
            <w:tcW w:w="1843" w:type="dxa"/>
            <w:vAlign w:val="center"/>
          </w:tcPr>
          <w:p w14:paraId="291E3D1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基础概念和架构：</w:t>
            </w:r>
          </w:p>
          <w:p w14:paraId="081B78A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的定义、发展背景和特点。</w:t>
            </w:r>
          </w:p>
          <w:p w14:paraId="20F130F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的服务模型（IaaS、PaaS、SaaS）和部署模型（公有云、私有云、混合云）。</w:t>
            </w:r>
          </w:p>
          <w:p w14:paraId="5FF0E6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基础设施和平台，如虚拟化技术和分布式计算模型。</w:t>
            </w:r>
          </w:p>
          <w:p w14:paraId="37C783C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平台和工具：</w:t>
            </w:r>
          </w:p>
          <w:p w14:paraId="7C16795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主流云计算平台，如Amazon Web Services (AWS)、Microsoft Azure和Google Cloud Platform (GCP)等。</w:t>
            </w:r>
          </w:p>
          <w:p w14:paraId="053A3D4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工具的使用和管理，如虚拟机管理、容器化技术和自动化部署工具。</w:t>
            </w:r>
          </w:p>
          <w:p w14:paraId="264E711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服务的应用和部署：</w:t>
            </w:r>
          </w:p>
          <w:p w14:paraId="2A55491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常用的</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服务，如虚拟机实例、存储服务、数据库服务、消息队列等。</w:t>
            </w:r>
          </w:p>
          <w:p w14:paraId="24E1A0A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服务的选择和部署策略，实现应用的弹性扩展和高可用性。</w:t>
            </w:r>
          </w:p>
          <w:p w14:paraId="7EDC90A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w:t>
            </w:r>
            <w:proofErr w:type="gramStart"/>
            <w:r>
              <w:rPr>
                <w:rFonts w:ascii="宋体" w:eastAsia="宋体" w:hAnsi="宋体" w:cs="方正小标宋简体" w:hint="eastAsia"/>
                <w:szCs w:val="21"/>
              </w:rPr>
              <w:t>云安全</w:t>
            </w:r>
            <w:proofErr w:type="gramEnd"/>
            <w:r>
              <w:rPr>
                <w:rFonts w:ascii="宋体" w:eastAsia="宋体" w:hAnsi="宋体" w:cs="方正小标宋简体" w:hint="eastAsia"/>
                <w:szCs w:val="21"/>
              </w:rPr>
              <w:t>和数据隐私保护：</w:t>
            </w:r>
          </w:p>
          <w:p w14:paraId="6EA5ADF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的安全挑战和隐私保护问题。</w:t>
            </w:r>
          </w:p>
          <w:p w14:paraId="65105E4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（2）云安全策略和数据隐私保护的基本原理和方法。</w:t>
            </w:r>
          </w:p>
          <w:p w14:paraId="3FFCEF5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应用案例和行业实践：</w:t>
            </w:r>
          </w:p>
          <w:p w14:paraId="657746A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不同行业中的</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应用案例，如大数据分析、人工智能和</w:t>
            </w:r>
            <w:proofErr w:type="gramStart"/>
            <w:r>
              <w:rPr>
                <w:rFonts w:ascii="宋体" w:eastAsia="宋体" w:hAnsi="宋体" w:cs="方正小标宋简体" w:hint="eastAsia"/>
                <w:szCs w:val="21"/>
              </w:rPr>
              <w:t>物联网</w:t>
            </w:r>
            <w:proofErr w:type="gramEnd"/>
            <w:r>
              <w:rPr>
                <w:rFonts w:ascii="宋体" w:eastAsia="宋体" w:hAnsi="宋体" w:cs="方正小标宋简体" w:hint="eastAsia"/>
                <w:szCs w:val="21"/>
              </w:rPr>
              <w:t>。</w:t>
            </w:r>
          </w:p>
          <w:p w14:paraId="2BDF6C2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（2）分析和讨论</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在不同领域的实际应用和发展趋势。</w:t>
            </w:r>
          </w:p>
        </w:tc>
        <w:tc>
          <w:tcPr>
            <w:tcW w:w="1659" w:type="dxa"/>
            <w:vAlign w:val="center"/>
          </w:tcPr>
          <w:p w14:paraId="354435E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14D4F22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学生能够实践</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应用开发和部署，掌握弹性扩展、容器</w:t>
            </w:r>
            <w:proofErr w:type="gramStart"/>
            <w:r>
              <w:rPr>
                <w:rFonts w:ascii="宋体" w:eastAsia="宋体" w:hAnsi="宋体" w:cs="方正小标宋简体" w:hint="eastAsia"/>
                <w:szCs w:val="21"/>
              </w:rPr>
              <w:t>化部署</w:t>
            </w:r>
            <w:proofErr w:type="gramEnd"/>
            <w:r>
              <w:rPr>
                <w:rFonts w:ascii="宋体" w:eastAsia="宋体" w:hAnsi="宋体" w:cs="方正小标宋简体" w:hint="eastAsia"/>
                <w:szCs w:val="21"/>
              </w:rPr>
              <w:t>和自动化运维等技术。通过应用案例分析和解决方案设计，学生能够应用所学知识和技能，设计和提出适用于特定领域的</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解决方案。教师应通过实践、案例分析和实时反馈等教学方法，促进学生的实际操作能力和问题解决能力的培养。</w:t>
            </w:r>
          </w:p>
          <w:p w14:paraId="485A991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56AFAF7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1.引入实际的</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应用案例，让学生分析和讨论这些案例，并探索其中的云计算技术和解决方案。</w:t>
            </w:r>
          </w:p>
          <w:p w14:paraId="2CEA62B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2.组织学生进行小组合作项目，让他们合作解决</w:t>
            </w:r>
            <w:proofErr w:type="gramStart"/>
            <w:r>
              <w:rPr>
                <w:rFonts w:ascii="宋体" w:eastAsia="宋体" w:hAnsi="宋体" w:cs="方正小标宋简体" w:hint="eastAsia"/>
                <w:szCs w:val="21"/>
              </w:rPr>
              <w:t>云计算</w:t>
            </w:r>
            <w:proofErr w:type="gramEnd"/>
            <w:r>
              <w:rPr>
                <w:rFonts w:ascii="宋体" w:eastAsia="宋体" w:hAnsi="宋体" w:cs="方正小标宋简体" w:hint="eastAsia"/>
                <w:szCs w:val="21"/>
              </w:rPr>
              <w:t>问题和挑战。</w:t>
            </w:r>
          </w:p>
          <w:p w14:paraId="36D99FB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3.组织学生进行案例演示，让他们展示自己的解决方案和实践经验。</w:t>
            </w:r>
          </w:p>
          <w:p w14:paraId="55D1AAF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4.鼓励学生持续学习和跟踪最新的云计算技术和应用领域。提供学习资源和推荐书籍，帮助学生深入研究和掌握更高</w:t>
            </w:r>
            <w:r>
              <w:rPr>
                <w:rFonts w:ascii="宋体" w:eastAsia="宋体" w:hAnsi="宋体" w:cs="方正小标宋简体" w:hint="eastAsia"/>
                <w:szCs w:val="21"/>
              </w:rPr>
              <w:lastRenderedPageBreak/>
              <w:t>级的云计算技术。</w:t>
            </w:r>
          </w:p>
        </w:tc>
        <w:tc>
          <w:tcPr>
            <w:tcW w:w="1018" w:type="dxa"/>
            <w:vAlign w:val="center"/>
          </w:tcPr>
          <w:p w14:paraId="6797A98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120</w:t>
            </w:r>
          </w:p>
        </w:tc>
      </w:tr>
      <w:tr w:rsidR="005F0697" w14:paraId="2F5C3C73" w14:textId="77777777">
        <w:trPr>
          <w:trHeight w:val="420"/>
          <w:jc w:val="center"/>
        </w:trPr>
        <w:tc>
          <w:tcPr>
            <w:tcW w:w="536" w:type="dxa"/>
            <w:vAlign w:val="center"/>
          </w:tcPr>
          <w:p w14:paraId="23203F9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13</w:t>
            </w:r>
          </w:p>
        </w:tc>
        <w:tc>
          <w:tcPr>
            <w:tcW w:w="1518" w:type="dxa"/>
            <w:vAlign w:val="center"/>
          </w:tcPr>
          <w:p w14:paraId="27338F9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物联网基础及应用</w:t>
            </w:r>
          </w:p>
        </w:tc>
        <w:tc>
          <w:tcPr>
            <w:tcW w:w="2026" w:type="dxa"/>
            <w:vAlign w:val="center"/>
          </w:tcPr>
          <w:p w14:paraId="00178B1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1.理解物联网的定义、特点和发展背景，理解物联网的组成和架构，包括感知层、网络层、应用层和管理层等。</w:t>
            </w:r>
          </w:p>
          <w:p w14:paraId="22409E6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2.熟悉物联网常用的通信技术和协议，如无线传感网络、RFID、Zigbee、LoRa等，了解物联网通信协议和标准，如MQTT、CoAP、HTTP等。</w:t>
            </w:r>
          </w:p>
          <w:p w14:paraId="240A424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3.理解物联网数据采集的方法和技术，包括传感器数据采集、数据传输和数据存储等，掌握物联网数据处理和分析的基本技术和方法，如数据预处理、数据挖掘和机器学习等。</w:t>
            </w:r>
          </w:p>
          <w:p w14:paraId="389D188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4.了解物联网安全和隐私保护的挑战和解决方法，掌握物联网安全控制和隐私保护的技术和策略。</w:t>
            </w:r>
          </w:p>
          <w:p w14:paraId="7DC397A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5.了解物联网在不同领域的应用场景，如智能家居、智能交通、智能健康等。</w:t>
            </w:r>
          </w:p>
          <w:p w14:paraId="539D2DD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6.了解物联网领域的行业前沿和最新技术发展，如边缘计算、人工智能和5G等。</w:t>
            </w:r>
          </w:p>
        </w:tc>
        <w:tc>
          <w:tcPr>
            <w:tcW w:w="1843" w:type="dxa"/>
            <w:vAlign w:val="center"/>
          </w:tcPr>
          <w:p w14:paraId="4FF3907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1.物联网基础概念：</w:t>
            </w:r>
          </w:p>
          <w:p w14:paraId="4DF990B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物联网的定义、特点和发展趋势。</w:t>
            </w:r>
          </w:p>
          <w:p w14:paraId="7A3105B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（2）物联网的组成和架构，包括感知层、网络层和应用层等。</w:t>
            </w:r>
          </w:p>
          <w:p w14:paraId="45B4D30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2.物联网通信技术：</w:t>
            </w:r>
          </w:p>
          <w:p w14:paraId="4511CC4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无线传感网络（WSN）的原理和应用。</w:t>
            </w:r>
          </w:p>
          <w:p w14:paraId="56D693D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（2）物联网通信协议和标准，如MQTT、CoAP、HTTP等。</w:t>
            </w:r>
          </w:p>
          <w:p w14:paraId="00F3577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（3）传统无线通信技术在物联网中的应用，如蓝牙、Zigbee、LoRa等。</w:t>
            </w:r>
          </w:p>
          <w:p w14:paraId="126FED7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3.物联网数据采集与处理：</w:t>
            </w:r>
          </w:p>
          <w:p w14:paraId="6AF6AC2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物联网感知设备和传感器的选择和部署。</w:t>
            </w:r>
          </w:p>
          <w:p w14:paraId="14372E0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（2）物联网数据采集和传输技术，如传感器数据采集、边缘计算和云端存储等。</w:t>
            </w:r>
          </w:p>
          <w:p w14:paraId="23EE446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（3）物联网数据处理和分析技术。</w:t>
            </w:r>
          </w:p>
          <w:p w14:paraId="06C1CB5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4.物联网安全和隐私保护：</w:t>
            </w:r>
          </w:p>
          <w:p w14:paraId="53A20EA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物联网安全挑战和威胁，如设备安全、数据安全和通信安全。</w:t>
            </w:r>
          </w:p>
          <w:p w14:paraId="0B1A401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（2）物联网安全控制和隐私保护的技术和策略。</w:t>
            </w:r>
          </w:p>
          <w:p w14:paraId="091A91F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5.物联网应用场景与案例：</w:t>
            </w:r>
          </w:p>
          <w:p w14:paraId="5B5FA7F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w:t>
            </w:r>
            <w:r>
              <w:rPr>
                <w:rFonts w:ascii="宋体" w:eastAsia="宋体" w:hAnsi="宋体" w:cs="方正小标宋简体" w:hint="eastAsia"/>
                <w:szCs w:val="21"/>
              </w:rPr>
              <w:t>1</w:t>
            </w:r>
            <w:r>
              <w:rPr>
                <w:rFonts w:ascii="宋体" w:eastAsia="宋体" w:hAnsi="宋体" w:cs="方正小标宋简体"/>
                <w:szCs w:val="21"/>
              </w:rPr>
              <w:t>）</w:t>
            </w:r>
            <w:r>
              <w:rPr>
                <w:rFonts w:ascii="宋体" w:eastAsia="宋体" w:hAnsi="宋体" w:cs="方正小标宋简体" w:hint="eastAsia"/>
                <w:szCs w:val="21"/>
              </w:rPr>
              <w:t>物联网在不同领域的应用，如智能家居、智慧城市、智</w:t>
            </w:r>
            <w:r>
              <w:rPr>
                <w:rFonts w:ascii="宋体" w:eastAsia="宋体" w:hAnsi="宋体" w:cs="方正小标宋简体" w:hint="eastAsia"/>
                <w:szCs w:val="21"/>
              </w:rPr>
              <w:lastRenderedPageBreak/>
              <w:t>能交通等。</w:t>
            </w:r>
          </w:p>
          <w:p w14:paraId="7FBBC81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（2）物联网应用案例分析和讨论，探索物联网在实际应用中的挑战和解决方案。</w:t>
            </w:r>
          </w:p>
        </w:tc>
        <w:tc>
          <w:tcPr>
            <w:tcW w:w="1659" w:type="dxa"/>
            <w:vAlign w:val="center"/>
          </w:tcPr>
          <w:p w14:paraId="61F8AD0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1C1354F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通过实践项目和案例分析，学生能够应用所学知识和技能，设计、开发和实现实际的物联网应用项目，解决实际的物联网应用问题和挑战。教师应通过实验、案例分析和实时反馈等教学方法，促进学生的实际操作能力和问题解决能力的培养。</w:t>
            </w:r>
          </w:p>
          <w:p w14:paraId="2CAE6224" w14:textId="77777777" w:rsidR="005F0697" w:rsidRDefault="005F0697">
            <w:pPr>
              <w:spacing w:line="260" w:lineRule="exact"/>
              <w:rPr>
                <w:rFonts w:ascii="宋体" w:eastAsia="宋体" w:hAnsi="宋体" w:cs="方正小标宋简体"/>
                <w:szCs w:val="21"/>
              </w:rPr>
            </w:pPr>
          </w:p>
          <w:p w14:paraId="38F7C89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14D6DD3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1.重视实践环节，</w:t>
            </w:r>
          </w:p>
          <w:p w14:paraId="11F2303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提供实验室或虚拟实验环境，让学生能够真实地操作和体验物联网技术。</w:t>
            </w:r>
          </w:p>
          <w:p w14:paraId="1330C3F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2.引入实际的物联网应用案例，让学生分析和讨论这些案例，并深入了解其中的技术原理和应用场景。</w:t>
            </w:r>
          </w:p>
          <w:p w14:paraId="50DB8D1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3.组织学生进行小组合作项目，让他们合作设计和实现物联网应用。</w:t>
            </w:r>
          </w:p>
          <w:p w14:paraId="11C160F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4.鼓励学生进行创新和实验性项目，尝试新的物联网技术和应用场景。提供机会让学生展示和分享自己的创新成果。</w:t>
            </w:r>
          </w:p>
        </w:tc>
        <w:tc>
          <w:tcPr>
            <w:tcW w:w="1018" w:type="dxa"/>
            <w:vAlign w:val="center"/>
          </w:tcPr>
          <w:p w14:paraId="42B1858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160</w:t>
            </w:r>
          </w:p>
        </w:tc>
      </w:tr>
      <w:tr w:rsidR="005F0697" w14:paraId="7327264D" w14:textId="77777777">
        <w:trPr>
          <w:trHeight w:val="420"/>
          <w:jc w:val="center"/>
        </w:trPr>
        <w:tc>
          <w:tcPr>
            <w:tcW w:w="536" w:type="dxa"/>
            <w:vAlign w:val="center"/>
          </w:tcPr>
          <w:p w14:paraId="0087C84B"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14</w:t>
            </w:r>
          </w:p>
        </w:tc>
        <w:tc>
          <w:tcPr>
            <w:tcW w:w="1518" w:type="dxa"/>
            <w:vAlign w:val="center"/>
          </w:tcPr>
          <w:p w14:paraId="741BA7C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中级工考证训练</w:t>
            </w:r>
          </w:p>
        </w:tc>
        <w:tc>
          <w:tcPr>
            <w:tcW w:w="2026" w:type="dxa"/>
            <w:vAlign w:val="center"/>
          </w:tcPr>
          <w:p w14:paraId="640088E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1.了解职业技能鉴定的要求。</w:t>
            </w:r>
          </w:p>
          <w:p w14:paraId="03903AC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2.掌握职业道德相关知识。</w:t>
            </w:r>
          </w:p>
          <w:p w14:paraId="4F2B43E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3.掌握计算机及外部设备的相关基础知识。</w:t>
            </w:r>
          </w:p>
          <w:p w14:paraId="49D9A2F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4.了解相关安全生产知识和法律法规知识。</w:t>
            </w:r>
          </w:p>
          <w:p w14:paraId="3D4D4BE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5.掌握计算机整机安装调试的方法。</w:t>
            </w:r>
          </w:p>
          <w:p w14:paraId="5965878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6.掌握网络设备的安装调试的方法。</w:t>
            </w:r>
          </w:p>
        </w:tc>
        <w:tc>
          <w:tcPr>
            <w:tcW w:w="1843" w:type="dxa"/>
            <w:vAlign w:val="center"/>
          </w:tcPr>
          <w:p w14:paraId="270E13A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1.理论部分：</w:t>
            </w:r>
          </w:p>
          <w:p w14:paraId="6213AE1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（1）职业道德基本知识。</w:t>
            </w:r>
          </w:p>
          <w:p w14:paraId="2809FDA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（2）电子电路基础知识。</w:t>
            </w:r>
          </w:p>
          <w:p w14:paraId="22548E9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（3）计算机知识。</w:t>
            </w:r>
          </w:p>
          <w:p w14:paraId="20EFF78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（4）机械装配知识。</w:t>
            </w:r>
          </w:p>
          <w:p w14:paraId="30F89FE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（5）计算机外部设备、网络设备基础知识。</w:t>
            </w:r>
          </w:p>
          <w:p w14:paraId="4D1A7BC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（6）安全生产知识</w:t>
            </w:r>
          </w:p>
          <w:p w14:paraId="0C0ADFC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（7）相关法律、法规知识。</w:t>
            </w:r>
          </w:p>
          <w:p w14:paraId="18388DE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（8）计算机零部件安装知识。</w:t>
            </w:r>
          </w:p>
          <w:p w14:paraId="4CA85C8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（9）整机测试规范。</w:t>
            </w:r>
          </w:p>
          <w:p w14:paraId="71F2E58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（10）产品包装知识。</w:t>
            </w:r>
          </w:p>
          <w:p w14:paraId="0E5BA21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2.技能部分：</w:t>
            </w:r>
          </w:p>
          <w:p w14:paraId="6C661B8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（1）计算机整机安装调试。</w:t>
            </w:r>
          </w:p>
          <w:p w14:paraId="243BF03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（2）网络设备的安装调试。</w:t>
            </w:r>
          </w:p>
          <w:p w14:paraId="2A7AB7A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（3）计算机操作系统安装配置。</w:t>
            </w:r>
          </w:p>
        </w:tc>
        <w:tc>
          <w:tcPr>
            <w:tcW w:w="1659" w:type="dxa"/>
            <w:vAlign w:val="center"/>
          </w:tcPr>
          <w:p w14:paraId="40E48DC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教学要求：</w:t>
            </w:r>
          </w:p>
          <w:p w14:paraId="1B202520"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根据国家职业技能标准的要求开展培训。</w:t>
            </w:r>
          </w:p>
          <w:p w14:paraId="3B3CEC9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2B4CCD3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1.详细了解考证内容、考证形式和评分标准，确保教学内容和学习重点与考试要求相符。</w:t>
            </w:r>
          </w:p>
          <w:p w14:paraId="3C68D26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2.制定合理的教学计划和进度安排，确保课程内容的全面覆盖，并合理分配学习时间。</w:t>
            </w:r>
          </w:p>
          <w:p w14:paraId="1C5D829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3.选择合适的教材和学习资源，包括教科书、参考书、模拟试题和在线学习资源等，以支持学生的学习和考试准备。</w:t>
            </w:r>
          </w:p>
          <w:p w14:paraId="4A673F9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4.根据考证大纲和重点知识点，对每个知识点进行详细讲解和解析，确保学生对重点知识的掌握。</w:t>
            </w:r>
          </w:p>
          <w:p w14:paraId="75FF0C7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5.提供大量的练习题和模拟考试，让学生熟悉考试形式和题型，并提供反馈和解析，帮助学生提高答题技巧和考试准备水平。</w:t>
            </w:r>
          </w:p>
        </w:tc>
        <w:tc>
          <w:tcPr>
            <w:tcW w:w="1018" w:type="dxa"/>
            <w:vAlign w:val="center"/>
          </w:tcPr>
          <w:p w14:paraId="548E538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100</w:t>
            </w:r>
          </w:p>
        </w:tc>
      </w:tr>
      <w:tr w:rsidR="005F0697" w14:paraId="30B06E15" w14:textId="77777777">
        <w:trPr>
          <w:trHeight w:val="420"/>
          <w:jc w:val="center"/>
        </w:trPr>
        <w:tc>
          <w:tcPr>
            <w:tcW w:w="536" w:type="dxa"/>
            <w:vAlign w:val="center"/>
          </w:tcPr>
          <w:p w14:paraId="3FF5440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15</w:t>
            </w:r>
          </w:p>
        </w:tc>
        <w:tc>
          <w:tcPr>
            <w:tcW w:w="1518" w:type="dxa"/>
            <w:vAlign w:val="center"/>
          </w:tcPr>
          <w:p w14:paraId="3F3F4AF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高级工考证训练</w:t>
            </w:r>
          </w:p>
        </w:tc>
        <w:tc>
          <w:tcPr>
            <w:tcW w:w="2026" w:type="dxa"/>
            <w:vAlign w:val="center"/>
          </w:tcPr>
          <w:p w14:paraId="7A2B7C5B"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1.了解职业技能鉴定的要求。</w:t>
            </w:r>
          </w:p>
          <w:p w14:paraId="714EA9B7"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2.掌握职业道德相关知识。</w:t>
            </w:r>
          </w:p>
          <w:p w14:paraId="71D1B8A7"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3.掌握计算机及外部设备的相关基础知识。</w:t>
            </w:r>
          </w:p>
          <w:p w14:paraId="15A5E385"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4.了解相关安全生产知识和法律法规知识。</w:t>
            </w:r>
          </w:p>
          <w:p w14:paraId="18161ABE"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5.掌握计算机网络设备的安装调试。</w:t>
            </w:r>
          </w:p>
          <w:p w14:paraId="230CB20F"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6.掌握可编程器件的烧录方法。</w:t>
            </w:r>
          </w:p>
          <w:p w14:paraId="3917A46B" w14:textId="77777777" w:rsidR="005F0697" w:rsidRDefault="001A4B22">
            <w:pPr>
              <w:spacing w:line="260" w:lineRule="exact"/>
              <w:rPr>
                <w:rFonts w:ascii="宋体" w:eastAsia="宋体" w:hAnsi="宋体" w:cs="方正小标宋简体"/>
                <w:szCs w:val="21"/>
              </w:rPr>
            </w:pPr>
            <w:r>
              <w:rPr>
                <w:rFonts w:ascii="宋体" w:eastAsia="宋体" w:hAnsi="宋体" w:cs="宋体" w:hint="eastAsia"/>
                <w:szCs w:val="21"/>
              </w:rPr>
              <w:t>7.掌握小型局域网搭</w:t>
            </w:r>
            <w:r>
              <w:rPr>
                <w:rFonts w:ascii="宋体" w:eastAsia="宋体" w:hAnsi="宋体" w:cs="宋体" w:hint="eastAsia"/>
                <w:szCs w:val="21"/>
              </w:rPr>
              <w:lastRenderedPageBreak/>
              <w:t>建的方法。</w:t>
            </w:r>
          </w:p>
        </w:tc>
        <w:tc>
          <w:tcPr>
            <w:tcW w:w="1843" w:type="dxa"/>
            <w:vAlign w:val="center"/>
          </w:tcPr>
          <w:p w14:paraId="5B0B74D6"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lastRenderedPageBreak/>
              <w:t>1.理论部分：</w:t>
            </w:r>
          </w:p>
          <w:p w14:paraId="618E1905"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（1）职业道德基本知识。</w:t>
            </w:r>
          </w:p>
          <w:p w14:paraId="2362C882"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（2）电子电路基础知识。</w:t>
            </w:r>
          </w:p>
          <w:p w14:paraId="1FB2E817"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（3）计算机知识。</w:t>
            </w:r>
          </w:p>
          <w:p w14:paraId="2D7E6B0F"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（4）机械装配知识。</w:t>
            </w:r>
          </w:p>
          <w:p w14:paraId="65DDFAD5"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（5）计算机外部设备、网络设备基础知识。</w:t>
            </w:r>
          </w:p>
          <w:p w14:paraId="0FECBC29"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（6）安全生产知识。</w:t>
            </w:r>
          </w:p>
          <w:p w14:paraId="07FB3143"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（7）相关法律、法规知识。</w:t>
            </w:r>
          </w:p>
          <w:p w14:paraId="4A9D8BF0"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lastRenderedPageBreak/>
              <w:t>（8）单片机基础知识。</w:t>
            </w:r>
          </w:p>
          <w:p w14:paraId="190E63A9"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（9）计算机设备检测的异常处理和数据记录方法。</w:t>
            </w:r>
          </w:p>
          <w:p w14:paraId="58120C55"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（10）培训与指导知识。</w:t>
            </w:r>
          </w:p>
          <w:p w14:paraId="476FECB9"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2.技能部分：</w:t>
            </w:r>
          </w:p>
          <w:p w14:paraId="2BD958DD"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（1）计算机网络设备的安装调试。</w:t>
            </w:r>
          </w:p>
          <w:p w14:paraId="4C32E017"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（2）可编程器件的烧录方法。</w:t>
            </w:r>
          </w:p>
          <w:p w14:paraId="56CBA8F9" w14:textId="77777777" w:rsidR="005F0697" w:rsidRDefault="001A4B22">
            <w:pPr>
              <w:spacing w:line="260" w:lineRule="exact"/>
              <w:rPr>
                <w:rFonts w:ascii="宋体" w:eastAsia="宋体" w:hAnsi="宋体" w:cs="方正小标宋简体"/>
                <w:szCs w:val="21"/>
              </w:rPr>
            </w:pPr>
            <w:r>
              <w:rPr>
                <w:rFonts w:ascii="宋体" w:eastAsia="宋体" w:hAnsi="宋体" w:cs="宋体" w:hint="eastAsia"/>
                <w:szCs w:val="21"/>
              </w:rPr>
              <w:t>（3）小型局域网搭建的方法。</w:t>
            </w:r>
          </w:p>
        </w:tc>
        <w:tc>
          <w:tcPr>
            <w:tcW w:w="1659" w:type="dxa"/>
            <w:vAlign w:val="center"/>
          </w:tcPr>
          <w:p w14:paraId="5E1E316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教学要求：</w:t>
            </w:r>
          </w:p>
          <w:p w14:paraId="4759E0D5" w14:textId="77777777" w:rsidR="005F0697" w:rsidRDefault="001A4B22">
            <w:pPr>
              <w:spacing w:line="260" w:lineRule="exact"/>
              <w:rPr>
                <w:rFonts w:ascii="宋体" w:eastAsia="宋体" w:hAnsi="宋体" w:cs="宋体"/>
                <w:szCs w:val="21"/>
              </w:rPr>
            </w:pPr>
            <w:r>
              <w:rPr>
                <w:rFonts w:ascii="宋体" w:eastAsia="宋体" w:hAnsi="宋体" w:cs="宋体" w:hint="eastAsia"/>
                <w:szCs w:val="21"/>
              </w:rPr>
              <w:t>根据国家职业技能标准的要求开展培训。</w:t>
            </w:r>
          </w:p>
          <w:p w14:paraId="5E132FD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教学建议：</w:t>
            </w:r>
          </w:p>
          <w:p w14:paraId="211FD4A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1.详细了解考证内容、考证形式和评分标准，确保教学内容和学习重点与考试要求相符。</w:t>
            </w:r>
          </w:p>
          <w:p w14:paraId="5D2DDA5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2.制定合理的教学计划和进度安</w:t>
            </w:r>
            <w:r>
              <w:rPr>
                <w:rFonts w:ascii="宋体" w:eastAsia="宋体" w:hAnsi="宋体" w:cs="方正小标宋简体" w:hint="eastAsia"/>
                <w:szCs w:val="21"/>
              </w:rPr>
              <w:lastRenderedPageBreak/>
              <w:t>排，确保课程内容的全面覆盖，并合理分配学习时间。</w:t>
            </w:r>
          </w:p>
          <w:p w14:paraId="431D327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3.选择合适的教材和学习资源，包括教科书、参考书、模拟试题和在线学习资源等，以支持学生的学习和考试准备。</w:t>
            </w:r>
          </w:p>
          <w:p w14:paraId="5226AFD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4.根据考证大纲和重点知识点，对每个知识点进行详细讲解和解析，确保学生对重点知识的掌握。</w:t>
            </w:r>
          </w:p>
          <w:p w14:paraId="3133A69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5.提供大量的练习题和模拟考试，让学生熟悉考试形式和题型，并提供反馈和解析，帮助学生提高答题技巧和考试准备水平。</w:t>
            </w:r>
          </w:p>
        </w:tc>
        <w:tc>
          <w:tcPr>
            <w:tcW w:w="1018" w:type="dxa"/>
            <w:vAlign w:val="center"/>
          </w:tcPr>
          <w:p w14:paraId="2589C0A6"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100</w:t>
            </w:r>
          </w:p>
        </w:tc>
      </w:tr>
    </w:tbl>
    <w:p w14:paraId="7B7BE3EE" w14:textId="77777777" w:rsidR="005F0697" w:rsidRDefault="005F0697">
      <w:pPr>
        <w:pStyle w:val="ae"/>
        <w:snapToGrid w:val="0"/>
        <w:spacing w:line="400" w:lineRule="exact"/>
        <w:rPr>
          <w:rFonts w:ascii="宋体" w:hAnsi="宋体" w:cs="黑体"/>
          <w:bCs/>
          <w:sz w:val="28"/>
          <w:szCs w:val="28"/>
        </w:rPr>
      </w:pPr>
    </w:p>
    <w:p w14:paraId="5AE42C87"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（四）一体化课程</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8"/>
        <w:gridCol w:w="1134"/>
        <w:gridCol w:w="1606"/>
        <w:gridCol w:w="1771"/>
        <w:gridCol w:w="1584"/>
        <w:gridCol w:w="1559"/>
        <w:gridCol w:w="1007"/>
      </w:tblGrid>
      <w:tr w:rsidR="005F0697" w14:paraId="420E6EFC" w14:textId="77777777">
        <w:trPr>
          <w:trHeight w:val="420"/>
          <w:tblHeader/>
          <w:jc w:val="center"/>
        </w:trPr>
        <w:tc>
          <w:tcPr>
            <w:tcW w:w="568" w:type="dxa"/>
            <w:vAlign w:val="center"/>
          </w:tcPr>
          <w:p w14:paraId="7E8D15AD"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序号</w:t>
            </w:r>
          </w:p>
        </w:tc>
        <w:tc>
          <w:tcPr>
            <w:tcW w:w="1134" w:type="dxa"/>
            <w:vAlign w:val="center"/>
          </w:tcPr>
          <w:p w14:paraId="05857780"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课程名称</w:t>
            </w:r>
          </w:p>
        </w:tc>
        <w:tc>
          <w:tcPr>
            <w:tcW w:w="1606" w:type="dxa"/>
            <w:vAlign w:val="center"/>
          </w:tcPr>
          <w:p w14:paraId="6C462178"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教学目标</w:t>
            </w:r>
          </w:p>
        </w:tc>
        <w:tc>
          <w:tcPr>
            <w:tcW w:w="1771" w:type="dxa"/>
            <w:vAlign w:val="center"/>
          </w:tcPr>
          <w:p w14:paraId="597EECBB"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主要教学内容</w:t>
            </w:r>
          </w:p>
        </w:tc>
        <w:tc>
          <w:tcPr>
            <w:tcW w:w="1584" w:type="dxa"/>
            <w:vAlign w:val="center"/>
          </w:tcPr>
          <w:p w14:paraId="754CB0C0"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参考性学习任务</w:t>
            </w:r>
          </w:p>
        </w:tc>
        <w:tc>
          <w:tcPr>
            <w:tcW w:w="1559" w:type="dxa"/>
            <w:vAlign w:val="center"/>
          </w:tcPr>
          <w:p w14:paraId="1A25A865"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教学要求</w:t>
            </w:r>
          </w:p>
        </w:tc>
        <w:tc>
          <w:tcPr>
            <w:tcW w:w="1007" w:type="dxa"/>
            <w:vAlign w:val="center"/>
          </w:tcPr>
          <w:p w14:paraId="31B9DADF"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参考学时</w:t>
            </w:r>
          </w:p>
        </w:tc>
      </w:tr>
      <w:tr w:rsidR="005F0697" w14:paraId="72166646" w14:textId="77777777">
        <w:trPr>
          <w:trHeight w:val="420"/>
          <w:jc w:val="center"/>
        </w:trPr>
        <w:tc>
          <w:tcPr>
            <w:tcW w:w="568" w:type="dxa"/>
            <w:vAlign w:val="center"/>
          </w:tcPr>
          <w:p w14:paraId="3EC4887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1</w:t>
            </w:r>
          </w:p>
        </w:tc>
        <w:tc>
          <w:tcPr>
            <w:tcW w:w="1134" w:type="dxa"/>
            <w:vAlign w:val="center"/>
          </w:tcPr>
          <w:p w14:paraId="14B3618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小型网络安装与调试</w:t>
            </w:r>
          </w:p>
        </w:tc>
        <w:tc>
          <w:tcPr>
            <w:tcW w:w="1606" w:type="dxa"/>
            <w:vAlign w:val="center"/>
          </w:tcPr>
          <w:p w14:paraId="40B0F89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1</w:t>
            </w:r>
            <w:r>
              <w:rPr>
                <w:rFonts w:ascii="宋体" w:eastAsia="宋体" w:hAnsi="宋体" w:cs="方正小标宋简体" w:hint="eastAsia"/>
                <w:szCs w:val="21"/>
              </w:rPr>
              <w:t>.能读懂任务书和项目设计方案，与客户和项目经理等相关人员进行专业沟通，明确工作目标、内容与要求。</w:t>
            </w:r>
          </w:p>
          <w:p w14:paraId="603CB6E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2</w:t>
            </w:r>
            <w:r>
              <w:rPr>
                <w:rFonts w:ascii="宋体" w:eastAsia="宋体" w:hAnsi="宋体" w:cs="方正小标宋简体" w:hint="eastAsia"/>
                <w:szCs w:val="21"/>
              </w:rPr>
              <w:t>.能阅读产品说明书、产品安装手册等资料，认知常见网络设备的外形、功能、参数和配置方法，绘制网络拓扑图。</w:t>
            </w:r>
          </w:p>
          <w:p w14:paraId="1442A3A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3</w:t>
            </w:r>
            <w:r>
              <w:rPr>
                <w:rFonts w:ascii="宋体" w:eastAsia="宋体" w:hAnsi="宋体" w:cs="方正小标宋简体" w:hint="eastAsia"/>
                <w:szCs w:val="21"/>
              </w:rPr>
              <w:t>.能根据任务书和设备清单，编制项目实施方案。</w:t>
            </w:r>
          </w:p>
          <w:p w14:paraId="5B8CF35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4</w:t>
            </w:r>
            <w:r>
              <w:rPr>
                <w:rFonts w:ascii="宋体" w:eastAsia="宋体" w:hAnsi="宋体" w:cs="方正小标宋简体" w:hint="eastAsia"/>
                <w:szCs w:val="21"/>
              </w:rPr>
              <w:t>.能根据实施方案中的设备清单，领取设备、工具和耗材，查阅产品说明书、产品安装手册，按照企业作业规范安装设备，根据实施方案中的配置命令对网络设备进行配置，制</w:t>
            </w:r>
            <w:r>
              <w:rPr>
                <w:rFonts w:ascii="宋体" w:eastAsia="宋体" w:hAnsi="宋体" w:cs="方正小标宋简体" w:hint="eastAsia"/>
                <w:szCs w:val="21"/>
              </w:rPr>
              <w:lastRenderedPageBreak/>
              <w:t>作设备标签。</w:t>
            </w:r>
          </w:p>
          <w:p w14:paraId="495F465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5</w:t>
            </w:r>
            <w:r>
              <w:rPr>
                <w:rFonts w:ascii="宋体" w:eastAsia="宋体" w:hAnsi="宋体" w:cs="方正小标宋简体" w:hint="eastAsia"/>
                <w:szCs w:val="21"/>
              </w:rPr>
              <w:t>.能够应用交换机、路由器等不同网络设备的差异与应用场景来构建网络。</w:t>
            </w:r>
          </w:p>
          <w:p w14:paraId="671B32C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6</w:t>
            </w:r>
            <w:r>
              <w:rPr>
                <w:rFonts w:ascii="宋体" w:eastAsia="宋体" w:hAnsi="宋体" w:cs="方正小标宋简体" w:hint="eastAsia"/>
                <w:szCs w:val="21"/>
              </w:rPr>
              <w:t>.能够根据设备调试要求，在上架前进行设备的加电自检，理解设备的启动过程与状态指示灯信息等工作步骤。</w:t>
            </w:r>
          </w:p>
          <w:p w14:paraId="1976EF3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7</w:t>
            </w:r>
            <w:r>
              <w:rPr>
                <w:rFonts w:ascii="宋体" w:eastAsia="宋体" w:hAnsi="宋体" w:cs="方正小标宋简体" w:hint="eastAsia"/>
                <w:szCs w:val="21"/>
              </w:rPr>
              <w:t>.能够根据设备调试要求，按照步骤通过管理线缆连接设备，使用命令行完成初始化设备等基础配置。</w:t>
            </w:r>
          </w:p>
          <w:p w14:paraId="02C3769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8</w:t>
            </w:r>
            <w:r>
              <w:rPr>
                <w:rFonts w:ascii="宋体" w:eastAsia="宋体" w:hAnsi="宋体" w:cs="方正小标宋简体" w:hint="eastAsia"/>
                <w:szCs w:val="21"/>
              </w:rPr>
              <w:t>.能够根据中小企业用户的业务需求实施二层交换机、三层交换机及路由器交换技术、路由技术等配</w:t>
            </w:r>
          </w:p>
          <w:p w14:paraId="1FA9F48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置部署。</w:t>
            </w:r>
          </w:p>
          <w:p w14:paraId="5617695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9</w:t>
            </w:r>
            <w:r>
              <w:rPr>
                <w:rFonts w:ascii="宋体" w:eastAsia="宋体" w:hAnsi="宋体" w:cs="方正小标宋简体" w:hint="eastAsia"/>
                <w:szCs w:val="21"/>
              </w:rPr>
              <w:t>.能根据项目实施方案，选择合适的测试工具和企业作业规范，对网络设备进行质量自检。</w:t>
            </w:r>
          </w:p>
          <w:p w14:paraId="5B310E3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10</w:t>
            </w:r>
            <w:r>
              <w:rPr>
                <w:rFonts w:ascii="宋体" w:eastAsia="宋体" w:hAnsi="宋体" w:cs="方正小标宋简体" w:hint="eastAsia"/>
                <w:szCs w:val="21"/>
              </w:rPr>
              <w:t>.能完成功能验收，必要时向客户提供验收答疑服务，撰写验收报告。</w:t>
            </w:r>
          </w:p>
          <w:p w14:paraId="03FB252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11</w:t>
            </w:r>
            <w:r>
              <w:rPr>
                <w:rFonts w:ascii="宋体" w:eastAsia="宋体" w:hAnsi="宋体" w:cs="方正小标宋简体" w:hint="eastAsia"/>
                <w:szCs w:val="21"/>
              </w:rPr>
              <w:t>.能归纳并总结网络设备安装与调试的技巧、要点和网络设备配置的注意事项。</w:t>
            </w:r>
          </w:p>
          <w:p w14:paraId="54CC31F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12</w:t>
            </w:r>
            <w:r>
              <w:rPr>
                <w:rFonts w:ascii="宋体" w:eastAsia="宋体" w:hAnsi="宋体" w:cs="方正小标宋简体" w:hint="eastAsia"/>
                <w:szCs w:val="21"/>
              </w:rPr>
              <w:t>.能在作业过程中严格执行企业操作规范、安全生产管理制度、环保管理制度以及</w:t>
            </w:r>
            <w:r>
              <w:rPr>
                <w:rFonts w:ascii="宋体" w:eastAsia="宋体" w:hAnsi="宋体" w:cs="方正小标宋简体"/>
                <w:szCs w:val="21"/>
              </w:rPr>
              <w:t xml:space="preserve"> 6S </w:t>
            </w:r>
            <w:r>
              <w:rPr>
                <w:rFonts w:ascii="宋体" w:eastAsia="宋体" w:hAnsi="宋体" w:cs="方正小标宋简体" w:hint="eastAsia"/>
                <w:szCs w:val="21"/>
              </w:rPr>
              <w:t>管理规定，严格遵守从业人员的职业道德，具有环保意识、成本意识和安全意识，养成吃苦耐劳、爱岗敬业、爱护设备设施、节约用电用料、安全施工等的</w:t>
            </w:r>
            <w:r>
              <w:rPr>
                <w:rFonts w:ascii="宋体" w:eastAsia="宋体" w:hAnsi="宋体" w:cs="方正小标宋简体" w:hint="eastAsia"/>
                <w:szCs w:val="21"/>
              </w:rPr>
              <w:lastRenderedPageBreak/>
              <w:t>工作态度和职业素养。</w:t>
            </w:r>
          </w:p>
          <w:p w14:paraId="38A5957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13</w:t>
            </w:r>
            <w:r>
              <w:rPr>
                <w:rFonts w:ascii="宋体" w:eastAsia="宋体" w:hAnsi="宋体" w:cs="方正小标宋简体" w:hint="eastAsia"/>
                <w:szCs w:val="21"/>
              </w:rPr>
              <w:t>.能与客户、项目经理及项目组成员等相关人员进行有效的沟通与合作。</w:t>
            </w:r>
          </w:p>
        </w:tc>
        <w:tc>
          <w:tcPr>
            <w:tcW w:w="1771" w:type="dxa"/>
            <w:vAlign w:val="center"/>
          </w:tcPr>
          <w:p w14:paraId="4362D92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lastRenderedPageBreak/>
              <w:t>1.</w:t>
            </w:r>
            <w:r>
              <w:rPr>
                <w:rFonts w:ascii="宋体" w:eastAsia="宋体" w:hAnsi="宋体" w:cs="方正小标宋简体" w:hint="eastAsia"/>
                <w:szCs w:val="21"/>
              </w:rPr>
              <w:t>思想政治教育</w:t>
            </w:r>
          </w:p>
          <w:p w14:paraId="42329E5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在工作过程中，注重把社会主义核心价值观、工匠精神、家国情怀</w:t>
            </w:r>
            <w:proofErr w:type="gramStart"/>
            <w:r>
              <w:rPr>
                <w:rFonts w:ascii="宋体" w:eastAsia="宋体" w:hAnsi="宋体" w:cs="方正小标宋简体" w:hint="eastAsia"/>
                <w:szCs w:val="21"/>
              </w:rPr>
              <w:t>等思政</w:t>
            </w:r>
            <w:proofErr w:type="gramEnd"/>
            <w:r>
              <w:rPr>
                <w:rFonts w:ascii="宋体" w:eastAsia="宋体" w:hAnsi="宋体" w:cs="方正小标宋简体" w:hint="eastAsia"/>
                <w:szCs w:val="21"/>
              </w:rPr>
              <w:t>元素融入学习内容。</w:t>
            </w:r>
          </w:p>
          <w:p w14:paraId="2AF1474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2</w:t>
            </w:r>
            <w:r>
              <w:rPr>
                <w:rFonts w:ascii="宋体" w:eastAsia="宋体" w:hAnsi="宋体" w:cs="方正小标宋简体" w:hint="eastAsia"/>
                <w:szCs w:val="21"/>
              </w:rPr>
              <w:t>.常用网络设备的认知</w:t>
            </w:r>
          </w:p>
          <w:p w14:paraId="05480FD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网络设备（交换机、路由器等）的类型、基本结构、主要性能参数、功能特性、用途及区别。</w:t>
            </w:r>
          </w:p>
          <w:p w14:paraId="3894628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3</w:t>
            </w:r>
            <w:r>
              <w:rPr>
                <w:rFonts w:ascii="宋体" w:eastAsia="宋体" w:hAnsi="宋体" w:cs="方正小标宋简体" w:hint="eastAsia"/>
                <w:szCs w:val="21"/>
              </w:rPr>
              <w:t>.网络设备安装与调试实施方案的制定</w:t>
            </w:r>
          </w:p>
          <w:p w14:paraId="2F95A4F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网络拓扑图的绘制、VLAN 的划分、IP 地址规划表的编制、网络设备配置、命令配置脚本的编制。</w:t>
            </w:r>
          </w:p>
          <w:p w14:paraId="1AE5BD1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4</w:t>
            </w:r>
            <w:r>
              <w:rPr>
                <w:rFonts w:ascii="宋体" w:eastAsia="宋体" w:hAnsi="宋体" w:cs="方正小标宋简体" w:hint="eastAsia"/>
                <w:szCs w:val="21"/>
              </w:rPr>
              <w:t>.模拟器的安装与运用</w:t>
            </w:r>
          </w:p>
          <w:p w14:paraId="7A93174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HCL</w:t>
            </w:r>
            <w:r>
              <w:rPr>
                <w:rFonts w:ascii="宋体" w:eastAsia="宋体" w:hAnsi="宋体" w:cs="方正小标宋简体" w:hint="eastAsia"/>
                <w:szCs w:val="21"/>
              </w:rPr>
              <w:t>、</w:t>
            </w:r>
            <w:proofErr w:type="spellStart"/>
            <w:r>
              <w:rPr>
                <w:rFonts w:ascii="宋体" w:eastAsia="宋体" w:hAnsi="宋体" w:cs="方正小标宋简体"/>
                <w:szCs w:val="21"/>
              </w:rPr>
              <w:t>eNSP</w:t>
            </w:r>
            <w:proofErr w:type="spellEnd"/>
            <w:r>
              <w:rPr>
                <w:rFonts w:ascii="宋体" w:eastAsia="宋体" w:hAnsi="宋体" w:cs="方正小标宋简体" w:hint="eastAsia"/>
                <w:szCs w:val="21"/>
              </w:rPr>
              <w:t>、</w:t>
            </w:r>
            <w:r>
              <w:rPr>
                <w:rFonts w:ascii="宋体" w:eastAsia="宋体" w:hAnsi="宋体" w:cs="方正小标宋简体"/>
                <w:szCs w:val="21"/>
              </w:rPr>
              <w:t>GNS</w:t>
            </w:r>
            <w:r>
              <w:rPr>
                <w:rFonts w:ascii="宋体" w:eastAsia="宋体" w:hAnsi="宋体" w:cs="方正小标宋简体" w:hint="eastAsia"/>
                <w:szCs w:val="21"/>
              </w:rPr>
              <w:t>、</w:t>
            </w:r>
            <w:r>
              <w:rPr>
                <w:rFonts w:ascii="宋体" w:eastAsia="宋体" w:hAnsi="宋体" w:cs="方正小标宋简体"/>
                <w:szCs w:val="21"/>
              </w:rPr>
              <w:t>Packet tracer</w:t>
            </w:r>
            <w:r>
              <w:rPr>
                <w:rFonts w:ascii="宋体" w:eastAsia="宋体" w:hAnsi="宋体" w:cs="方正小标宋简体" w:hint="eastAsia"/>
                <w:szCs w:val="21"/>
              </w:rPr>
              <w:t>。</w:t>
            </w:r>
          </w:p>
          <w:p w14:paraId="77F00FE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5</w:t>
            </w:r>
            <w:r>
              <w:rPr>
                <w:rFonts w:ascii="宋体" w:eastAsia="宋体" w:hAnsi="宋体" w:cs="方正小标宋简体" w:hint="eastAsia"/>
                <w:szCs w:val="21"/>
              </w:rPr>
              <w:t>.连接线缆的选择</w:t>
            </w:r>
            <w:r>
              <w:rPr>
                <w:rFonts w:ascii="宋体" w:eastAsia="宋体" w:hAnsi="宋体" w:cs="方正小标宋简体" w:hint="eastAsia"/>
                <w:szCs w:val="21"/>
              </w:rPr>
              <w:lastRenderedPageBreak/>
              <w:t>与使用</w:t>
            </w:r>
          </w:p>
          <w:p w14:paraId="4F9ECAF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双绞线、光纤、Console 线、RS232 转接口、堆叠线。</w:t>
            </w:r>
          </w:p>
          <w:p w14:paraId="19DE1D0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6</w:t>
            </w:r>
            <w:r>
              <w:rPr>
                <w:rFonts w:ascii="宋体" w:eastAsia="宋体" w:hAnsi="宋体" w:cs="方正小标宋简体" w:hint="eastAsia"/>
                <w:szCs w:val="21"/>
              </w:rPr>
              <w:t>.网络设备的安装与配置</w:t>
            </w:r>
          </w:p>
          <w:p w14:paraId="790D976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（1）网络设备的安装：模块的安装、线缆的连接。</w:t>
            </w:r>
          </w:p>
          <w:p w14:paraId="1976F54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（2）网络设备的配置：设备管理、日志管理、VLAN、端口类型、端口绑定、IRF、环路检测、生成树、SNMP、链路聚合、DHCP 及中继、默认路由、静态路由、动态路由、安全策略。</w:t>
            </w:r>
          </w:p>
          <w:p w14:paraId="03ADA0E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（3）网络设备的备份与加载：IOS 和配置文件备份、恢复。</w:t>
            </w:r>
          </w:p>
          <w:p w14:paraId="3702A98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7</w:t>
            </w:r>
            <w:r>
              <w:rPr>
                <w:rFonts w:ascii="宋体" w:eastAsia="宋体" w:hAnsi="宋体" w:cs="方正小标宋简体" w:hint="eastAsia"/>
                <w:szCs w:val="21"/>
              </w:rPr>
              <w:t>.网络的调试</w:t>
            </w:r>
          </w:p>
          <w:p w14:paraId="7C2E007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w:t>
            </w:r>
            <w:r>
              <w:rPr>
                <w:rFonts w:ascii="宋体" w:eastAsia="宋体" w:hAnsi="宋体" w:cs="方正小标宋简体"/>
                <w:szCs w:val="21"/>
              </w:rPr>
              <w:t>1</w:t>
            </w:r>
            <w:r>
              <w:rPr>
                <w:rFonts w:ascii="宋体" w:eastAsia="宋体" w:hAnsi="宋体" w:cs="方正小标宋简体" w:hint="eastAsia"/>
                <w:szCs w:val="21"/>
              </w:rPr>
              <w:t>）网络管理软件的安装与运用：</w:t>
            </w:r>
            <w:r>
              <w:rPr>
                <w:rFonts w:ascii="宋体" w:eastAsia="宋体" w:hAnsi="宋体" w:cs="方正小标宋简体"/>
                <w:szCs w:val="21"/>
              </w:rPr>
              <w:t>Cisco Network Assistant</w:t>
            </w:r>
            <w:r>
              <w:rPr>
                <w:rFonts w:ascii="宋体" w:eastAsia="宋体" w:hAnsi="宋体" w:cs="方正小标宋简体" w:hint="eastAsia"/>
                <w:szCs w:val="21"/>
              </w:rPr>
              <w:t>、</w:t>
            </w:r>
            <w:r>
              <w:rPr>
                <w:rFonts w:ascii="宋体" w:eastAsia="宋体" w:hAnsi="宋体" w:cs="方正小标宋简体"/>
                <w:szCs w:val="21"/>
              </w:rPr>
              <w:t xml:space="preserve">eSight </w:t>
            </w:r>
            <w:r>
              <w:rPr>
                <w:rFonts w:ascii="宋体" w:eastAsia="宋体" w:hAnsi="宋体" w:cs="方正小标宋简体" w:hint="eastAsia"/>
                <w:szCs w:val="21"/>
              </w:rPr>
              <w:t>等。</w:t>
            </w:r>
          </w:p>
          <w:p w14:paraId="0BD5F64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（2）网络设备常用的调试方法：模拟测试法、故障排除法、最小系统法、排除法、替换法。</w:t>
            </w:r>
          </w:p>
          <w:p w14:paraId="2A56029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（3）网络性能测试：网络测试命令的运用、无线信号检测、网管软件的安装与运用。</w:t>
            </w:r>
          </w:p>
          <w:p w14:paraId="40AE644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8</w:t>
            </w:r>
            <w:r>
              <w:rPr>
                <w:rFonts w:ascii="宋体" w:eastAsia="宋体" w:hAnsi="宋体" w:cs="方正小标宋简体" w:hint="eastAsia"/>
                <w:szCs w:val="21"/>
              </w:rPr>
              <w:t>.报告的撰写</w:t>
            </w:r>
          </w:p>
          <w:p w14:paraId="7D49B03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验收报告、网络设备安装与调试的技术要点和改进措施。</w:t>
            </w:r>
          </w:p>
          <w:p w14:paraId="0EF9FF3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续表</w:t>
            </w:r>
          </w:p>
          <w:p w14:paraId="27C043D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9</w:t>
            </w:r>
            <w:r>
              <w:rPr>
                <w:rFonts w:ascii="宋体" w:eastAsia="宋体" w:hAnsi="宋体" w:cs="方正小标宋简体" w:hint="eastAsia"/>
                <w:szCs w:val="21"/>
              </w:rPr>
              <w:t>.职业素养的养成</w:t>
            </w:r>
          </w:p>
          <w:p w14:paraId="15F7295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岗位责任意识、团队合作意识。在工作过程中，能自我约束、服从管理、尊重他人，认真听取他人想法，进行有效的沟通与合作，创造积极向上的工作氛围。形成成本意识、环保意</w:t>
            </w:r>
            <w:r>
              <w:rPr>
                <w:rFonts w:ascii="宋体" w:eastAsia="宋体" w:hAnsi="宋体" w:cs="方正小标宋简体" w:hint="eastAsia"/>
                <w:szCs w:val="21"/>
              </w:rPr>
              <w:lastRenderedPageBreak/>
              <w:t>识、安全意识和工作规范意识的职业素养。</w:t>
            </w:r>
          </w:p>
        </w:tc>
        <w:tc>
          <w:tcPr>
            <w:tcW w:w="1584" w:type="dxa"/>
            <w:vAlign w:val="center"/>
          </w:tcPr>
          <w:p w14:paraId="45F96B6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1.家庭网络安装与调试</w:t>
            </w:r>
          </w:p>
          <w:p w14:paraId="0C996FB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2.小型办公网络系统安装与调试</w:t>
            </w:r>
          </w:p>
          <w:p w14:paraId="755F5C2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3.小型企业网络系统安装与调试</w:t>
            </w:r>
          </w:p>
          <w:p w14:paraId="666019F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4.校园网络系统安装与调试</w:t>
            </w:r>
          </w:p>
        </w:tc>
        <w:tc>
          <w:tcPr>
            <w:tcW w:w="1559" w:type="dxa"/>
            <w:vAlign w:val="center"/>
          </w:tcPr>
          <w:p w14:paraId="0FD1F1A1"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1.采用行动导向的教学方法。为确保教学安全，提高教学效果，建议采用分组教学的方式（4～6 人 / 组）。</w:t>
            </w:r>
          </w:p>
          <w:p w14:paraId="042F647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在完成工作任务的同时，教师要给予适当指导，注重培养学生独立分析问题与解决专业问题的能力。</w:t>
            </w:r>
          </w:p>
          <w:p w14:paraId="292ECF53"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2.小型网络安装与调试综合学习工作站需具备良好的安全、照明和通风条件，可分为集中教学区、分组教学区、信息检索区、工具存放区、材料存放区和成果展示区，并按工位配备适宜教学活动的网络设备、</w:t>
            </w:r>
            <w:r>
              <w:rPr>
                <w:rFonts w:ascii="宋体" w:eastAsia="宋体" w:hAnsi="宋体" w:cs="方正小标宋简体" w:hint="eastAsia"/>
                <w:szCs w:val="21"/>
              </w:rPr>
              <w:lastRenderedPageBreak/>
              <w:t>多媒体教学设备和空气调节器等设施。</w:t>
            </w:r>
          </w:p>
          <w:p w14:paraId="03D47AA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3.按组配置网络机柜、常用五金工具、布线工具、连接线缆、办公软件、模拟器、辅助软件、网管软件、机柜机架、各种网络设备、标签和标签打印机。</w:t>
            </w:r>
          </w:p>
          <w:p w14:paraId="0972D1F5"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4.以工作页为主，配备教材、任务书、项目设计方案、产品说明书、产品安装手册和行业企业标准规范等教学资料。</w:t>
            </w:r>
          </w:p>
        </w:tc>
        <w:tc>
          <w:tcPr>
            <w:tcW w:w="1007" w:type="dxa"/>
            <w:vAlign w:val="center"/>
          </w:tcPr>
          <w:p w14:paraId="14ED63B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120</w:t>
            </w:r>
          </w:p>
        </w:tc>
      </w:tr>
      <w:tr w:rsidR="005F0697" w14:paraId="2E039DE1" w14:textId="77777777">
        <w:trPr>
          <w:trHeight w:val="420"/>
          <w:jc w:val="center"/>
        </w:trPr>
        <w:tc>
          <w:tcPr>
            <w:tcW w:w="568" w:type="dxa"/>
            <w:vAlign w:val="center"/>
          </w:tcPr>
          <w:p w14:paraId="605E77A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lastRenderedPageBreak/>
              <w:t>2</w:t>
            </w:r>
          </w:p>
        </w:tc>
        <w:tc>
          <w:tcPr>
            <w:tcW w:w="1134" w:type="dxa"/>
            <w:vAlign w:val="center"/>
          </w:tcPr>
          <w:p w14:paraId="23201A0E"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计算机设备组装与调试</w:t>
            </w:r>
          </w:p>
        </w:tc>
        <w:tc>
          <w:tcPr>
            <w:tcW w:w="1606" w:type="dxa"/>
            <w:vAlign w:val="center"/>
          </w:tcPr>
          <w:p w14:paraId="2194584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1</w:t>
            </w:r>
            <w:r>
              <w:rPr>
                <w:rFonts w:ascii="宋体" w:eastAsia="宋体" w:hAnsi="宋体" w:cs="方正小标宋简体" w:hint="eastAsia"/>
                <w:szCs w:val="21"/>
              </w:rPr>
              <w:t>.能根据工作任务单，明确作业内容和要求。</w:t>
            </w:r>
          </w:p>
          <w:p w14:paraId="530ADFA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2</w:t>
            </w:r>
            <w:r>
              <w:rPr>
                <w:rFonts w:ascii="宋体" w:eastAsia="宋体" w:hAnsi="宋体" w:cs="方正小标宋简体" w:hint="eastAsia"/>
                <w:szCs w:val="21"/>
              </w:rPr>
              <w:t>.能与客户、业务主管等人员进行专业沟通，并记录关键内容。</w:t>
            </w:r>
          </w:p>
          <w:p w14:paraId="6331DC6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3</w:t>
            </w:r>
            <w:r>
              <w:rPr>
                <w:rFonts w:ascii="宋体" w:eastAsia="宋体" w:hAnsi="宋体" w:cs="方正小标宋简体" w:hint="eastAsia"/>
                <w:szCs w:val="21"/>
              </w:rPr>
              <w:t>.能从满足客户的功能需求、使用价值和安装与维护计算机的规范性、可行性、成本效益等角度出发，</w:t>
            </w:r>
          </w:p>
          <w:p w14:paraId="0AE269F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选购或者制定计算机维护方案。</w:t>
            </w:r>
          </w:p>
          <w:p w14:paraId="2B07E1D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4</w:t>
            </w:r>
            <w:r>
              <w:rPr>
                <w:rFonts w:ascii="宋体" w:eastAsia="宋体" w:hAnsi="宋体" w:cs="方正小标宋简体" w:hint="eastAsia"/>
                <w:szCs w:val="21"/>
              </w:rPr>
              <w:t>.能根据维护方案的要求，选择合适的工具、材料和设备。</w:t>
            </w:r>
          </w:p>
          <w:p w14:paraId="686F453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5</w:t>
            </w:r>
            <w:r>
              <w:rPr>
                <w:rFonts w:ascii="宋体" w:eastAsia="宋体" w:hAnsi="宋体" w:cs="方正小标宋简体" w:hint="eastAsia"/>
                <w:szCs w:val="21"/>
              </w:rPr>
              <w:t>.能根据相关标准、规范、经济性和时间要求，选购零配件并完成安装。</w:t>
            </w:r>
          </w:p>
          <w:p w14:paraId="0FBF994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6</w:t>
            </w:r>
            <w:r>
              <w:rPr>
                <w:rFonts w:ascii="宋体" w:eastAsia="宋体" w:hAnsi="宋体" w:cs="方正小标宋简体" w:hint="eastAsia"/>
                <w:szCs w:val="21"/>
              </w:rPr>
              <w:t>.能正确检查、评价安装维护的质量并填写工作记录单。</w:t>
            </w:r>
          </w:p>
          <w:p w14:paraId="44686FD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7</w:t>
            </w:r>
            <w:r>
              <w:rPr>
                <w:rFonts w:ascii="宋体" w:eastAsia="宋体" w:hAnsi="宋体" w:cs="方正小标宋简体" w:hint="eastAsia"/>
                <w:szCs w:val="21"/>
              </w:rPr>
              <w:t>.在作业过程中严格执行企业操作规范、安全生产管理制度、环保管理制度以及</w:t>
            </w:r>
            <w:r>
              <w:rPr>
                <w:rFonts w:ascii="宋体" w:eastAsia="宋体" w:hAnsi="宋体" w:cs="方正小标宋简体"/>
                <w:szCs w:val="21"/>
              </w:rPr>
              <w:t xml:space="preserve"> 6S </w:t>
            </w:r>
            <w:r>
              <w:rPr>
                <w:rFonts w:ascii="宋体" w:eastAsia="宋体" w:hAnsi="宋体" w:cs="方正小标宋简体" w:hint="eastAsia"/>
                <w:szCs w:val="21"/>
              </w:rPr>
              <w:t>管理规定，严格</w:t>
            </w:r>
            <w:proofErr w:type="gramStart"/>
            <w:r>
              <w:rPr>
                <w:rFonts w:ascii="宋体" w:eastAsia="宋体" w:hAnsi="宋体" w:cs="方正小标宋简体" w:hint="eastAsia"/>
                <w:szCs w:val="21"/>
              </w:rPr>
              <w:t>遵</w:t>
            </w:r>
            <w:proofErr w:type="gramEnd"/>
          </w:p>
          <w:p w14:paraId="759781A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守从业人员的职业道德，具有环保意识、成本意识和安全意识，养成吃苦耐劳、爱岗敬业、爱护设备设</w:t>
            </w:r>
          </w:p>
          <w:p w14:paraId="5055580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施、节约用电用料、安全施工等的工作态度和职业素养。</w:t>
            </w:r>
          </w:p>
          <w:p w14:paraId="751FE51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8</w:t>
            </w:r>
            <w:r>
              <w:rPr>
                <w:rFonts w:ascii="宋体" w:eastAsia="宋体" w:hAnsi="宋体" w:cs="方正小标宋简体" w:hint="eastAsia"/>
                <w:szCs w:val="21"/>
              </w:rPr>
              <w:t>.能与客户、项目经理及项目组成员等相关人员进行有效的沟通与合作。</w:t>
            </w:r>
          </w:p>
        </w:tc>
        <w:tc>
          <w:tcPr>
            <w:tcW w:w="1771" w:type="dxa"/>
            <w:vAlign w:val="center"/>
          </w:tcPr>
          <w:p w14:paraId="63A421DB"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1</w:t>
            </w:r>
            <w:r>
              <w:rPr>
                <w:rFonts w:ascii="宋体" w:eastAsia="宋体" w:hAnsi="宋体" w:cs="方正小标宋简体" w:hint="eastAsia"/>
                <w:szCs w:val="21"/>
              </w:rPr>
              <w:t>.思想政治教育</w:t>
            </w:r>
          </w:p>
          <w:p w14:paraId="2AB3B67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在工作过程中，注重把社会主义核心价值观、工匠精神、家国情怀</w:t>
            </w:r>
            <w:proofErr w:type="gramStart"/>
            <w:r>
              <w:rPr>
                <w:rFonts w:ascii="宋体" w:eastAsia="宋体" w:hAnsi="宋体" w:cs="方正小标宋简体" w:hint="eastAsia"/>
                <w:szCs w:val="21"/>
              </w:rPr>
              <w:t>等思政</w:t>
            </w:r>
            <w:proofErr w:type="gramEnd"/>
            <w:r>
              <w:rPr>
                <w:rFonts w:ascii="宋体" w:eastAsia="宋体" w:hAnsi="宋体" w:cs="方正小标宋简体" w:hint="eastAsia"/>
                <w:szCs w:val="21"/>
              </w:rPr>
              <w:t>元素融入学习内容。</w:t>
            </w:r>
          </w:p>
          <w:p w14:paraId="4B6C8A6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2</w:t>
            </w:r>
            <w:r>
              <w:rPr>
                <w:rFonts w:ascii="宋体" w:eastAsia="宋体" w:hAnsi="宋体" w:cs="方正小标宋简体" w:hint="eastAsia"/>
                <w:szCs w:val="21"/>
              </w:rPr>
              <w:t>.计算机选购与安装</w:t>
            </w:r>
          </w:p>
          <w:p w14:paraId="1E06D66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（1）台式计算机及常见硬件选购：常见品牌计算机、台式计算机硬件知识。</w:t>
            </w:r>
          </w:p>
          <w:p w14:paraId="075C1BB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（2）移动计算机选购：常见品牌计算机、移动计算机硬件知识。</w:t>
            </w:r>
          </w:p>
          <w:p w14:paraId="739FFD5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（3）平板计算机选购：常见品牌平板计算机、平板计算机硬件知识。</w:t>
            </w:r>
          </w:p>
          <w:p w14:paraId="5BC6E5D8"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（4）计算机硬件安装和调试：常用计算机硬件安装方法，硬件使用与调试方法。</w:t>
            </w:r>
          </w:p>
          <w:p w14:paraId="786C776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3</w:t>
            </w:r>
            <w:r>
              <w:rPr>
                <w:rFonts w:ascii="宋体" w:eastAsia="宋体" w:hAnsi="宋体" w:cs="方正小标宋简体" w:hint="eastAsia"/>
                <w:szCs w:val="21"/>
              </w:rPr>
              <w:t>.操作系统的安装配置</w:t>
            </w:r>
          </w:p>
          <w:p w14:paraId="742D350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（1）操作系统安装：操作系统下载、安装、配置等。</w:t>
            </w:r>
          </w:p>
          <w:p w14:paraId="0559528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（2）磁盘管理：磁盘分区规划、分区、使用维护等。</w:t>
            </w:r>
          </w:p>
          <w:p w14:paraId="4EBEA81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4</w:t>
            </w:r>
            <w:r>
              <w:rPr>
                <w:rFonts w:ascii="宋体" w:eastAsia="宋体" w:hAnsi="宋体" w:cs="方正小标宋简体" w:hint="eastAsia"/>
                <w:szCs w:val="21"/>
              </w:rPr>
              <w:t>.硬件驱动管理</w:t>
            </w:r>
          </w:p>
          <w:p w14:paraId="0342EE3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（1）主板、显卡、声卡、网卡等设备驱动的安装。</w:t>
            </w:r>
          </w:p>
          <w:p w14:paraId="39B9A3D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（2）外接输入输出设备驱动的安装。</w:t>
            </w:r>
          </w:p>
          <w:p w14:paraId="21CF9CF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5</w:t>
            </w:r>
            <w:r>
              <w:rPr>
                <w:rFonts w:ascii="宋体" w:eastAsia="宋体" w:hAnsi="宋体" w:cs="方正小标宋简体" w:hint="eastAsia"/>
                <w:szCs w:val="21"/>
              </w:rPr>
              <w:t>.常用应用软件安装</w:t>
            </w:r>
          </w:p>
          <w:p w14:paraId="34C4A39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常用办公软件、工具软件的安装等。</w:t>
            </w:r>
          </w:p>
          <w:p w14:paraId="76C5A49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szCs w:val="21"/>
              </w:rPr>
              <w:t>6</w:t>
            </w:r>
            <w:r>
              <w:rPr>
                <w:rFonts w:ascii="宋体" w:eastAsia="宋体" w:hAnsi="宋体" w:cs="方正小标宋简体" w:hint="eastAsia"/>
                <w:szCs w:val="21"/>
              </w:rPr>
              <w:t>.计算机日常维护</w:t>
            </w:r>
          </w:p>
          <w:p w14:paraId="1748E81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（1）操作系统配置：显示模式配置，输入法配置等。</w:t>
            </w:r>
          </w:p>
          <w:p w14:paraId="62FB7D2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（2）计算机网络配</w:t>
            </w:r>
            <w:r>
              <w:rPr>
                <w:rFonts w:ascii="宋体" w:eastAsia="宋体" w:hAnsi="宋体" w:cs="方正小标宋简体" w:hint="eastAsia"/>
                <w:szCs w:val="21"/>
              </w:rPr>
              <w:lastRenderedPageBreak/>
              <w:t>置：配置网络适配器，连接网络。</w:t>
            </w:r>
          </w:p>
          <w:p w14:paraId="64FD7572"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（3）计算机安全管理：安装杀毒、防火墙软件，定期查杀病毒木马、清理系统垃圾等。</w:t>
            </w:r>
          </w:p>
          <w:p w14:paraId="6A8F714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7.安全意识的养成</w:t>
            </w:r>
          </w:p>
          <w:p w14:paraId="1BFA7D7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安全操作常识，安全用电、防电磁辐射、防静电常识，安全保密常识等。</w:t>
            </w:r>
          </w:p>
          <w:p w14:paraId="73AC776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8.职业素养的养成</w:t>
            </w:r>
          </w:p>
          <w:p w14:paraId="3A6C97B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岗位责任意识、团队合作意识。在工作过程中，能自我约束、服从管理、尊重他人，认真听取他人想法，进行有效的沟通与合作，创造积极向上的工作氛围。形成成本意识、环保意识、安全意识和工作规范意识的职业素养。</w:t>
            </w:r>
          </w:p>
        </w:tc>
        <w:tc>
          <w:tcPr>
            <w:tcW w:w="1584" w:type="dxa"/>
            <w:vAlign w:val="center"/>
          </w:tcPr>
          <w:p w14:paraId="7304E214"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1.台式计算机安装与调试</w:t>
            </w:r>
          </w:p>
          <w:p w14:paraId="1D62059D"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公司因业务需要，需采购一批新计算机并对原有的计算机进行软硬件升级，技术人员需按照客户要求完成台式计算机的选购、硬件安装和调试、软件的安装和调试等，保障计算机正常使用。</w:t>
            </w:r>
          </w:p>
          <w:p w14:paraId="547E24B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2.移动计算机调试</w:t>
            </w:r>
          </w:p>
          <w:p w14:paraId="065246D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公司因业务需要，需采购一批新的移动计算机，技术人员需按照客户要求完成移动计算机的选购、操作系统和软件安装及调试等，保障计算机正常使用。</w:t>
            </w:r>
          </w:p>
          <w:p w14:paraId="1D7348FF"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3.平板计算机维护管理</w:t>
            </w:r>
          </w:p>
          <w:p w14:paraId="6AC4114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某学校因教学需要，需采购一批平板计算机用于日常教学，需要技术人员依据客户的教学需求完成平板计算机选型、安装教学常用 App，保证平板计算机软硬件达到客户需求。</w:t>
            </w:r>
          </w:p>
          <w:p w14:paraId="7ED815A0"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4.操作系统安装与配置</w:t>
            </w:r>
          </w:p>
          <w:p w14:paraId="42C2A1D9"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某学校因业务主管部门政策要求，需在办公计算机上安装双系统，其中一个系统为国产操作系统，专业技术人</w:t>
            </w:r>
            <w:r>
              <w:rPr>
                <w:rFonts w:ascii="宋体" w:eastAsia="宋体" w:hAnsi="宋体" w:cs="方正小标宋简体" w:hint="eastAsia"/>
                <w:szCs w:val="21"/>
              </w:rPr>
              <w:lastRenderedPageBreak/>
              <w:t>员需按照客户要求完成国产操作系统、硬件驱动和常见办公及教学软件的安装调试，确保双系统的正常使用。</w:t>
            </w:r>
          </w:p>
          <w:p w14:paraId="3FC7CC16"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5.云桌面系统部署配置</w:t>
            </w:r>
          </w:p>
          <w:p w14:paraId="6EED420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某学校为了降低管理成本、提升教学管理信息化建设水平及运维效率，促进课堂教学，学校拟采用云桌面部署教学专业机房。</w:t>
            </w:r>
          </w:p>
        </w:tc>
        <w:tc>
          <w:tcPr>
            <w:tcW w:w="1559" w:type="dxa"/>
            <w:vAlign w:val="center"/>
          </w:tcPr>
          <w:p w14:paraId="1F0BF9AA"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lastRenderedPageBreak/>
              <w:t>1.采用行动导向的教学方法。为确保教学安全，提高教学效果，建议采用分组教学的形式（4～5 人 /组）。在完成工作任务的过程中，教师需加强示范与指导，注重学生职业素养和规范操作的培养。</w:t>
            </w:r>
          </w:p>
          <w:p w14:paraId="2975BBDC"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2.计算机设备组装与调试学习工作站需具备良好的安全、照明和通风条件，可分为集中教学区、分组教学区、信息检索区、设备及工具存放区和成果展示区，并配备相应的多媒体教学设备和操作台等设施。</w:t>
            </w:r>
          </w:p>
          <w:p w14:paraId="24B4BD3E"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3.按组配置常用五金工具、常用布线材料及工具、诊断工具、防静电工具、专用清洁工具、计算机硬件、标签打印机、交换机 / 路由器、计算机软件等。</w:t>
            </w:r>
          </w:p>
          <w:p w14:paraId="44CCB097" w14:textId="77777777" w:rsidR="005F0697" w:rsidRDefault="001A4B22">
            <w:pPr>
              <w:spacing w:line="260" w:lineRule="exact"/>
              <w:rPr>
                <w:rFonts w:ascii="宋体" w:eastAsia="宋体" w:hAnsi="宋体" w:cs="方正小标宋简体"/>
                <w:szCs w:val="21"/>
              </w:rPr>
            </w:pPr>
            <w:r>
              <w:rPr>
                <w:rFonts w:ascii="宋体" w:eastAsia="宋体" w:hAnsi="宋体" w:cs="方正小标宋简体" w:hint="eastAsia"/>
                <w:szCs w:val="21"/>
              </w:rPr>
              <w:t>4.以学生工作页为主，配备相关教材、计算机设备组装与调试工作方案、产品安装手册、工作记录表、安全操作规程等。</w:t>
            </w:r>
          </w:p>
        </w:tc>
        <w:tc>
          <w:tcPr>
            <w:tcW w:w="1007" w:type="dxa"/>
            <w:vAlign w:val="center"/>
          </w:tcPr>
          <w:p w14:paraId="7B9F6C1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80</w:t>
            </w:r>
          </w:p>
        </w:tc>
      </w:tr>
    </w:tbl>
    <w:p w14:paraId="5BCC98A1"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（五）岗位实习</w:t>
      </w:r>
    </w:p>
    <w:p w14:paraId="530834CD"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1.实习内容</w:t>
      </w:r>
    </w:p>
    <w:p w14:paraId="7CDE6DEB"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计算机网络应用专业的实习环节，学校与实习单位应根据专业培养目标和专业教学标准的安排，共同制定实习计划和实习评价标准，以确保实习内容与专业培养目标和专业教学标准相一致。</w:t>
      </w:r>
    </w:p>
    <w:p w14:paraId="7C2BBB37"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实习是培养学生良好的职业道德、强化学生实践能力和职业技能以及提高综合职业能力的重要步骤。通过实习，学生将有机会参与企业的网络项目管理和协调工作，学习企业文化，学习企业员工的专业精神和严谨的工作态度，掌握各项安全操作规程，了解网络项目管理和协调工作的全过程，包括网络设备的配置和维护、网络运维、网络应用的开发和测试、网络数据的收集、处理和分析等内容。优化他们的知识结构，提高思考分析能力，为他们步入社会做必要的心理准备。实习结束后，学生需要完成实习报告，以反映他们在实习期间的学习和成长。</w:t>
      </w:r>
    </w:p>
    <w:p w14:paraId="34BA2E15"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2.实习时间</w:t>
      </w:r>
    </w:p>
    <w:p w14:paraId="6586B444"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岗位实习采用工学交替、多学期、分段式开展实施。实习时间分别安排在第三、六、十学期进行。</w:t>
      </w:r>
    </w:p>
    <w:p w14:paraId="7BBE9055"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3.实习单位</w:t>
      </w:r>
    </w:p>
    <w:p w14:paraId="58B401D7"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主要安排以区内外信息技术（IT）行业、互联网公司、电信运营商、大型企事业单位等企业，</w:t>
      </w:r>
      <w:proofErr w:type="gramStart"/>
      <w:r>
        <w:rPr>
          <w:rFonts w:ascii="宋体" w:eastAsia="宋体" w:hAnsi="宋体" w:cs="Times New Roman" w:hint="eastAsia"/>
          <w:kern w:val="2"/>
          <w:sz w:val="24"/>
          <w:szCs w:val="24"/>
        </w:rPr>
        <w:t>如润建股份有限公司</w:t>
      </w:r>
      <w:proofErr w:type="gramEnd"/>
      <w:r>
        <w:rPr>
          <w:rFonts w:ascii="宋体" w:eastAsia="宋体" w:hAnsi="宋体" w:cs="Times New Roman" w:hint="eastAsia"/>
          <w:kern w:val="2"/>
          <w:sz w:val="24"/>
          <w:szCs w:val="24"/>
        </w:rPr>
        <w:t>、广西泰坦软件有限公司、宜通世纪科技股份有限公司、顺达电脑厂有限公司、东莞华贝科技有限公司等。</w:t>
      </w:r>
    </w:p>
    <w:p w14:paraId="0CB783C7"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lastRenderedPageBreak/>
        <w:t>4.成绩考核</w:t>
      </w:r>
    </w:p>
    <w:p w14:paraId="774727A1"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技能考核：占考核成绩40%，由企业根据学生在企业的工作态度和所掌握的专业技能进行综合评定。</w:t>
      </w:r>
    </w:p>
    <w:p w14:paraId="7FC8507C"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操行考核：占考核成绩40%，由企业和带队教师根据学生在实习中的认识态度、实际表现、遵守规章制度和劳动纪律等综合情况评定。</w:t>
      </w:r>
    </w:p>
    <w:p w14:paraId="42C48EC5"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实习报告：占考核成绩20%，由带队教师或班主任根据学生撰写实习报告的情况予以评定。实习报告中包括实习计划、执行情况和实习体会，要求学生能结合专业知识，找出本岗位工作中存在的问题和不足，分析原因并提出解决问题的措施和建议。</w:t>
      </w:r>
    </w:p>
    <w:p w14:paraId="09A600CC"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凡无故不参加实习者实习成绩按零分计，实习成绩不及格者不能毕业。</w:t>
      </w:r>
    </w:p>
    <w:p w14:paraId="407954CC"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5.组织管理</w:t>
      </w:r>
    </w:p>
    <w:p w14:paraId="09B6E2EA"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（1）制定实习计划并签订岗位实习协议。学校应与实习单位共同制定实习计划，对实习的岗位和要求以及每个岗位实习的时间等提出明确的指导性意见，并签订书面协议。</w:t>
      </w:r>
    </w:p>
    <w:p w14:paraId="482BE574"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2）落实实习前的各项组织工作。通过召开学生动员会做好细致的组织发动工作，提出具体的实习纪律和要求以及注意事项；由所在系对学生进行安全教育和安全考试（90分为及格）并代表学校与学生签订书面岗位实习协议（一式两份）。在同一单位岗位实习的学生数如超过20人，学校原则上要安排1名专职人员到实习单位实施全程管理和服务；学生数如超过100人，学校派出的专职管理人员不能少于1人。实习单位也要指定专人负责指导。</w:t>
      </w:r>
    </w:p>
    <w:p w14:paraId="570E60B1"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3）加强实习管理。学校要设立由学校领导、招生就业科、教务科、专业系和企业相关人员组成的实习管理机构，明确职责。实习过程中，通过书信、电话、网络以及不定期安排老师到各个实习点巡回检查，了解学生的实习情况，解决学生实习中遇到的问题。学校实习驻点教师主要职责：管理实习生、及时与企业沟通、定期书面向所在系、招生就业科和教务科汇报等。学生要定期写出实习情况书面汇报并交实习驻点教师或班主任。</w:t>
      </w:r>
    </w:p>
    <w:p w14:paraId="5DA04010"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（4）建立完善的学生实习考核评定机制，建立学生实习档案并纳入学生学籍档案管理，将实习考核成绩作为学生毕业的必备条件。</w:t>
      </w:r>
    </w:p>
    <w:p w14:paraId="67C696E1"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6.安全保障</w:t>
      </w:r>
    </w:p>
    <w:p w14:paraId="48971340"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加强对学生的劳动纪律、安全（人身安全、交通安全、食品卫生安全、生产安全等）、生产操作规程、自救自护和心理健康等方面的教育，提高学生的自我保护能力。学生必须具有安全保障，学校一律不得组织未办理劳动保险的学生参加生产实习。</w:t>
      </w:r>
    </w:p>
    <w:p w14:paraId="66CA4C19"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七、教学进程总体安排</w:t>
      </w:r>
    </w:p>
    <w:p w14:paraId="79D650B7" w14:textId="77777777" w:rsidR="005F0697" w:rsidRDefault="001A4B22">
      <w:pPr>
        <w:widowControl/>
        <w:spacing w:line="320" w:lineRule="exact"/>
        <w:ind w:firstLineChars="200" w:firstLine="480"/>
        <w:jc w:val="center"/>
        <w:rPr>
          <w:rFonts w:ascii="宋体" w:eastAsia="宋体" w:hAnsi="宋体" w:cs="黑体"/>
          <w:bCs/>
          <w:sz w:val="24"/>
          <w:szCs w:val="24"/>
        </w:rPr>
      </w:pPr>
      <w:r>
        <w:rPr>
          <w:rFonts w:ascii="宋体" w:eastAsia="宋体" w:hAnsi="宋体" w:cs="黑体" w:hint="eastAsia"/>
          <w:bCs/>
          <w:sz w:val="24"/>
          <w:szCs w:val="24"/>
        </w:rPr>
        <w:t>计算机网络应用专业指导性教学计划表</w:t>
      </w:r>
    </w:p>
    <w:tbl>
      <w:tblPr>
        <w:tblStyle w:val="a6"/>
        <w:tblW w:w="10819" w:type="dxa"/>
        <w:jc w:val="center"/>
        <w:tblLook w:val="04A0" w:firstRow="1" w:lastRow="0" w:firstColumn="1" w:lastColumn="0" w:noHBand="0" w:noVBand="1"/>
      </w:tblPr>
      <w:tblGrid>
        <w:gridCol w:w="638"/>
        <w:gridCol w:w="1131"/>
        <w:gridCol w:w="565"/>
        <w:gridCol w:w="702"/>
        <w:gridCol w:w="735"/>
        <w:gridCol w:w="703"/>
        <w:gridCol w:w="716"/>
        <w:gridCol w:w="702"/>
        <w:gridCol w:w="703"/>
        <w:gridCol w:w="733"/>
        <w:gridCol w:w="697"/>
        <w:gridCol w:w="696"/>
        <w:gridCol w:w="697"/>
        <w:gridCol w:w="716"/>
        <w:gridCol w:w="685"/>
      </w:tblGrid>
      <w:tr w:rsidR="005F0697" w14:paraId="44F53625" w14:textId="77777777">
        <w:trPr>
          <w:jc w:val="center"/>
        </w:trPr>
        <w:tc>
          <w:tcPr>
            <w:tcW w:w="638" w:type="dxa"/>
            <w:vMerge w:val="restart"/>
            <w:vAlign w:val="center"/>
          </w:tcPr>
          <w:p w14:paraId="2DE3836E" w14:textId="77777777" w:rsidR="005F0697" w:rsidRDefault="001A4B22">
            <w:pPr>
              <w:jc w:val="center"/>
              <w:rPr>
                <w:b/>
              </w:rPr>
            </w:pPr>
            <w:r>
              <w:rPr>
                <w:rFonts w:hint="eastAsia"/>
                <w:b/>
              </w:rPr>
              <w:t>序号</w:t>
            </w:r>
          </w:p>
        </w:tc>
        <w:tc>
          <w:tcPr>
            <w:tcW w:w="1131" w:type="dxa"/>
            <w:vMerge w:val="restart"/>
            <w:vAlign w:val="center"/>
          </w:tcPr>
          <w:p w14:paraId="0C35CBAF" w14:textId="77777777" w:rsidR="005F0697" w:rsidRDefault="001A4B22">
            <w:pPr>
              <w:jc w:val="center"/>
              <w:rPr>
                <w:b/>
              </w:rPr>
            </w:pPr>
            <w:r>
              <w:rPr>
                <w:rFonts w:hint="eastAsia"/>
                <w:b/>
              </w:rPr>
              <w:t>课程</w:t>
            </w:r>
          </w:p>
        </w:tc>
        <w:tc>
          <w:tcPr>
            <w:tcW w:w="565" w:type="dxa"/>
            <w:vMerge w:val="restart"/>
            <w:vAlign w:val="center"/>
          </w:tcPr>
          <w:p w14:paraId="06D3BF4F" w14:textId="77777777" w:rsidR="005F0697" w:rsidRDefault="001A4B22">
            <w:pPr>
              <w:jc w:val="center"/>
              <w:rPr>
                <w:b/>
              </w:rPr>
            </w:pPr>
            <w:r>
              <w:rPr>
                <w:rFonts w:hint="eastAsia"/>
                <w:b/>
              </w:rPr>
              <w:t>学分</w:t>
            </w:r>
          </w:p>
        </w:tc>
        <w:tc>
          <w:tcPr>
            <w:tcW w:w="702" w:type="dxa"/>
            <w:vMerge w:val="restart"/>
            <w:vAlign w:val="center"/>
          </w:tcPr>
          <w:p w14:paraId="045EFF29" w14:textId="77777777" w:rsidR="005F0697" w:rsidRDefault="001A4B22">
            <w:pPr>
              <w:jc w:val="center"/>
              <w:rPr>
                <w:b/>
              </w:rPr>
            </w:pPr>
            <w:r>
              <w:rPr>
                <w:rFonts w:hint="eastAsia"/>
                <w:b/>
              </w:rPr>
              <w:t>基准学时</w:t>
            </w:r>
          </w:p>
        </w:tc>
        <w:tc>
          <w:tcPr>
            <w:tcW w:w="7098" w:type="dxa"/>
            <w:gridSpan w:val="10"/>
            <w:vAlign w:val="center"/>
          </w:tcPr>
          <w:p w14:paraId="4B6F89FB" w14:textId="77777777" w:rsidR="005F0697" w:rsidRDefault="001A4B22">
            <w:pPr>
              <w:jc w:val="center"/>
              <w:rPr>
                <w:b/>
              </w:rPr>
            </w:pPr>
            <w:r>
              <w:rPr>
                <w:rFonts w:ascii="宋体" w:eastAsia="宋体" w:hAnsi="宋体" w:cs="宋体" w:hint="eastAsia"/>
                <w:b/>
                <w:szCs w:val="21"/>
              </w:rPr>
              <w:t>学时分配</w:t>
            </w:r>
          </w:p>
        </w:tc>
        <w:tc>
          <w:tcPr>
            <w:tcW w:w="685" w:type="dxa"/>
            <w:vMerge w:val="restart"/>
            <w:vAlign w:val="center"/>
          </w:tcPr>
          <w:p w14:paraId="110D43F8" w14:textId="77777777" w:rsidR="005F0697" w:rsidRDefault="001A4B22">
            <w:pPr>
              <w:jc w:val="center"/>
              <w:rPr>
                <w:b/>
              </w:rPr>
            </w:pPr>
            <w:r>
              <w:rPr>
                <w:rFonts w:hint="eastAsia"/>
                <w:b/>
              </w:rPr>
              <w:t>考核方式</w:t>
            </w:r>
          </w:p>
        </w:tc>
      </w:tr>
      <w:tr w:rsidR="005F0697" w14:paraId="55F6FC67" w14:textId="77777777">
        <w:trPr>
          <w:jc w:val="center"/>
        </w:trPr>
        <w:tc>
          <w:tcPr>
            <w:tcW w:w="638" w:type="dxa"/>
            <w:vMerge/>
            <w:vAlign w:val="center"/>
          </w:tcPr>
          <w:p w14:paraId="0E2AF400" w14:textId="77777777" w:rsidR="005F0697" w:rsidRDefault="005F0697">
            <w:pPr>
              <w:jc w:val="center"/>
              <w:rPr>
                <w:b/>
              </w:rPr>
            </w:pPr>
          </w:p>
        </w:tc>
        <w:tc>
          <w:tcPr>
            <w:tcW w:w="1131" w:type="dxa"/>
            <w:vMerge/>
            <w:vAlign w:val="center"/>
          </w:tcPr>
          <w:p w14:paraId="20DF4D36" w14:textId="77777777" w:rsidR="005F0697" w:rsidRDefault="005F0697">
            <w:pPr>
              <w:jc w:val="center"/>
              <w:rPr>
                <w:b/>
              </w:rPr>
            </w:pPr>
          </w:p>
        </w:tc>
        <w:tc>
          <w:tcPr>
            <w:tcW w:w="565" w:type="dxa"/>
            <w:vMerge/>
            <w:vAlign w:val="center"/>
          </w:tcPr>
          <w:p w14:paraId="31A1E6B6" w14:textId="77777777" w:rsidR="005F0697" w:rsidRDefault="005F0697">
            <w:pPr>
              <w:jc w:val="center"/>
              <w:rPr>
                <w:b/>
              </w:rPr>
            </w:pPr>
          </w:p>
        </w:tc>
        <w:tc>
          <w:tcPr>
            <w:tcW w:w="702" w:type="dxa"/>
            <w:vMerge/>
            <w:vAlign w:val="center"/>
          </w:tcPr>
          <w:p w14:paraId="2B1CA2A5" w14:textId="77777777" w:rsidR="005F0697" w:rsidRDefault="005F0697">
            <w:pPr>
              <w:jc w:val="center"/>
              <w:rPr>
                <w:b/>
              </w:rPr>
            </w:pPr>
          </w:p>
        </w:tc>
        <w:tc>
          <w:tcPr>
            <w:tcW w:w="735" w:type="dxa"/>
            <w:vAlign w:val="center"/>
          </w:tcPr>
          <w:p w14:paraId="04985535" w14:textId="77777777" w:rsidR="005F0697" w:rsidRDefault="001A4B22">
            <w:pPr>
              <w:jc w:val="center"/>
              <w:rPr>
                <w:rFonts w:ascii="宋体" w:eastAsia="宋体" w:hAnsi="宋体" w:cs="宋体"/>
                <w:b/>
                <w:szCs w:val="21"/>
              </w:rPr>
            </w:pPr>
            <w:r>
              <w:rPr>
                <w:rFonts w:ascii="宋体" w:eastAsia="宋体" w:hAnsi="宋体" w:cs="宋体" w:hint="eastAsia"/>
                <w:b/>
                <w:szCs w:val="21"/>
              </w:rPr>
              <w:t>第1</w:t>
            </w:r>
          </w:p>
          <w:p w14:paraId="63098DBF" w14:textId="77777777" w:rsidR="005F0697" w:rsidRDefault="001A4B22">
            <w:pPr>
              <w:jc w:val="center"/>
              <w:rPr>
                <w:b/>
              </w:rPr>
            </w:pPr>
            <w:r>
              <w:rPr>
                <w:rFonts w:ascii="宋体" w:eastAsia="宋体" w:hAnsi="宋体" w:cs="宋体" w:hint="eastAsia"/>
                <w:b/>
                <w:szCs w:val="21"/>
              </w:rPr>
              <w:t>学期</w:t>
            </w:r>
          </w:p>
        </w:tc>
        <w:tc>
          <w:tcPr>
            <w:tcW w:w="703" w:type="dxa"/>
            <w:vAlign w:val="center"/>
          </w:tcPr>
          <w:p w14:paraId="008FBAC6" w14:textId="77777777" w:rsidR="005F0697" w:rsidRDefault="001A4B22">
            <w:pPr>
              <w:jc w:val="center"/>
              <w:rPr>
                <w:rFonts w:ascii="宋体" w:eastAsia="宋体" w:hAnsi="宋体" w:cs="宋体"/>
                <w:b/>
                <w:szCs w:val="21"/>
              </w:rPr>
            </w:pPr>
            <w:r>
              <w:rPr>
                <w:rFonts w:ascii="宋体" w:eastAsia="宋体" w:hAnsi="宋体" w:cs="宋体" w:hint="eastAsia"/>
                <w:b/>
                <w:szCs w:val="21"/>
              </w:rPr>
              <w:t>第2</w:t>
            </w:r>
          </w:p>
          <w:p w14:paraId="24FCDE00" w14:textId="77777777" w:rsidR="005F0697" w:rsidRDefault="001A4B22">
            <w:pPr>
              <w:jc w:val="center"/>
              <w:rPr>
                <w:b/>
              </w:rPr>
            </w:pPr>
            <w:r>
              <w:rPr>
                <w:rFonts w:ascii="宋体" w:eastAsia="宋体" w:hAnsi="宋体" w:cs="宋体" w:hint="eastAsia"/>
                <w:b/>
                <w:szCs w:val="21"/>
              </w:rPr>
              <w:t>学期</w:t>
            </w:r>
          </w:p>
        </w:tc>
        <w:tc>
          <w:tcPr>
            <w:tcW w:w="716" w:type="dxa"/>
            <w:vAlign w:val="center"/>
          </w:tcPr>
          <w:p w14:paraId="13DD75F4" w14:textId="77777777" w:rsidR="005F0697" w:rsidRDefault="001A4B22">
            <w:pPr>
              <w:jc w:val="center"/>
              <w:rPr>
                <w:b/>
              </w:rPr>
            </w:pPr>
            <w:r>
              <w:rPr>
                <w:rFonts w:ascii="宋体" w:eastAsia="宋体" w:hAnsi="宋体" w:cs="宋体" w:hint="eastAsia"/>
                <w:b/>
                <w:szCs w:val="21"/>
              </w:rPr>
              <w:t>第3学期</w:t>
            </w:r>
          </w:p>
        </w:tc>
        <w:tc>
          <w:tcPr>
            <w:tcW w:w="702" w:type="dxa"/>
            <w:vAlign w:val="center"/>
          </w:tcPr>
          <w:p w14:paraId="3202C95A" w14:textId="77777777" w:rsidR="005F0697" w:rsidRDefault="001A4B22">
            <w:pPr>
              <w:jc w:val="center"/>
              <w:rPr>
                <w:b/>
              </w:rPr>
            </w:pPr>
            <w:r>
              <w:rPr>
                <w:rFonts w:ascii="宋体" w:eastAsia="宋体" w:hAnsi="宋体" w:cs="宋体" w:hint="eastAsia"/>
                <w:b/>
                <w:szCs w:val="21"/>
              </w:rPr>
              <w:t>第4学期</w:t>
            </w:r>
          </w:p>
        </w:tc>
        <w:tc>
          <w:tcPr>
            <w:tcW w:w="703" w:type="dxa"/>
            <w:vAlign w:val="center"/>
          </w:tcPr>
          <w:p w14:paraId="2FF34A44" w14:textId="77777777" w:rsidR="005F0697" w:rsidRDefault="001A4B22">
            <w:pPr>
              <w:jc w:val="center"/>
              <w:rPr>
                <w:b/>
              </w:rPr>
            </w:pPr>
            <w:r>
              <w:rPr>
                <w:rFonts w:ascii="宋体" w:eastAsia="宋体" w:hAnsi="宋体" w:cs="宋体" w:hint="eastAsia"/>
                <w:b/>
                <w:szCs w:val="21"/>
              </w:rPr>
              <w:t>第5学期</w:t>
            </w:r>
          </w:p>
        </w:tc>
        <w:tc>
          <w:tcPr>
            <w:tcW w:w="733" w:type="dxa"/>
            <w:vAlign w:val="center"/>
          </w:tcPr>
          <w:p w14:paraId="2374D641" w14:textId="77777777" w:rsidR="005F0697" w:rsidRDefault="001A4B22">
            <w:pPr>
              <w:jc w:val="center"/>
              <w:rPr>
                <w:rFonts w:ascii="宋体" w:eastAsia="宋体" w:hAnsi="宋体" w:cs="宋体"/>
                <w:b/>
                <w:szCs w:val="21"/>
              </w:rPr>
            </w:pPr>
            <w:r>
              <w:rPr>
                <w:rFonts w:ascii="宋体" w:eastAsia="宋体" w:hAnsi="宋体" w:cs="宋体" w:hint="eastAsia"/>
                <w:b/>
                <w:szCs w:val="21"/>
              </w:rPr>
              <w:t>第6</w:t>
            </w:r>
          </w:p>
          <w:p w14:paraId="544C38A4" w14:textId="77777777" w:rsidR="005F0697" w:rsidRDefault="001A4B22">
            <w:pPr>
              <w:jc w:val="center"/>
              <w:rPr>
                <w:b/>
              </w:rPr>
            </w:pPr>
            <w:r>
              <w:rPr>
                <w:rFonts w:ascii="宋体" w:eastAsia="宋体" w:hAnsi="宋体" w:cs="宋体" w:hint="eastAsia"/>
                <w:b/>
                <w:szCs w:val="21"/>
              </w:rPr>
              <w:t>学期</w:t>
            </w:r>
          </w:p>
        </w:tc>
        <w:tc>
          <w:tcPr>
            <w:tcW w:w="697" w:type="dxa"/>
            <w:vAlign w:val="center"/>
          </w:tcPr>
          <w:p w14:paraId="0B25D68B" w14:textId="77777777" w:rsidR="005F0697" w:rsidRDefault="001A4B22">
            <w:pPr>
              <w:jc w:val="center"/>
              <w:rPr>
                <w:rFonts w:ascii="宋体" w:eastAsia="宋体" w:hAnsi="宋体" w:cs="宋体"/>
                <w:b/>
                <w:szCs w:val="21"/>
              </w:rPr>
            </w:pPr>
            <w:r>
              <w:rPr>
                <w:rFonts w:ascii="宋体" w:eastAsia="宋体" w:hAnsi="宋体" w:cs="宋体" w:hint="eastAsia"/>
                <w:b/>
                <w:szCs w:val="21"/>
              </w:rPr>
              <w:t>第7</w:t>
            </w:r>
          </w:p>
          <w:p w14:paraId="45A43DF4" w14:textId="77777777" w:rsidR="005F0697" w:rsidRDefault="001A4B22">
            <w:pPr>
              <w:jc w:val="center"/>
              <w:rPr>
                <w:b/>
              </w:rPr>
            </w:pPr>
            <w:r>
              <w:rPr>
                <w:rFonts w:ascii="宋体" w:eastAsia="宋体" w:hAnsi="宋体" w:cs="宋体" w:hint="eastAsia"/>
                <w:b/>
                <w:szCs w:val="21"/>
              </w:rPr>
              <w:t>学期</w:t>
            </w:r>
          </w:p>
        </w:tc>
        <w:tc>
          <w:tcPr>
            <w:tcW w:w="696" w:type="dxa"/>
            <w:vAlign w:val="center"/>
          </w:tcPr>
          <w:p w14:paraId="48E9A0F7" w14:textId="77777777" w:rsidR="005F0697" w:rsidRDefault="001A4B22">
            <w:pPr>
              <w:jc w:val="center"/>
              <w:rPr>
                <w:rFonts w:ascii="宋体" w:eastAsia="宋体" w:hAnsi="宋体" w:cs="宋体"/>
                <w:b/>
                <w:szCs w:val="21"/>
              </w:rPr>
            </w:pPr>
            <w:r>
              <w:rPr>
                <w:rFonts w:ascii="宋体" w:eastAsia="宋体" w:hAnsi="宋体" w:cs="宋体" w:hint="eastAsia"/>
                <w:b/>
                <w:szCs w:val="21"/>
              </w:rPr>
              <w:t>第8</w:t>
            </w:r>
          </w:p>
          <w:p w14:paraId="45D11014" w14:textId="77777777" w:rsidR="005F0697" w:rsidRDefault="001A4B22">
            <w:pPr>
              <w:jc w:val="center"/>
              <w:rPr>
                <w:b/>
              </w:rPr>
            </w:pPr>
            <w:r>
              <w:rPr>
                <w:rFonts w:ascii="宋体" w:eastAsia="宋体" w:hAnsi="宋体" w:cs="宋体" w:hint="eastAsia"/>
                <w:b/>
                <w:szCs w:val="21"/>
              </w:rPr>
              <w:t>学期</w:t>
            </w:r>
          </w:p>
        </w:tc>
        <w:tc>
          <w:tcPr>
            <w:tcW w:w="697" w:type="dxa"/>
            <w:vAlign w:val="center"/>
          </w:tcPr>
          <w:p w14:paraId="00629BC6" w14:textId="77777777" w:rsidR="005F0697" w:rsidRDefault="001A4B22">
            <w:pPr>
              <w:jc w:val="center"/>
              <w:rPr>
                <w:rFonts w:ascii="宋体" w:eastAsia="宋体" w:hAnsi="宋体" w:cs="宋体"/>
                <w:b/>
                <w:szCs w:val="21"/>
              </w:rPr>
            </w:pPr>
            <w:r>
              <w:rPr>
                <w:rFonts w:ascii="宋体" w:eastAsia="宋体" w:hAnsi="宋体" w:cs="宋体" w:hint="eastAsia"/>
                <w:b/>
                <w:szCs w:val="21"/>
              </w:rPr>
              <w:t>第9</w:t>
            </w:r>
          </w:p>
          <w:p w14:paraId="61FE9980" w14:textId="77777777" w:rsidR="005F0697" w:rsidRDefault="001A4B22">
            <w:pPr>
              <w:jc w:val="center"/>
              <w:rPr>
                <w:b/>
              </w:rPr>
            </w:pPr>
            <w:r>
              <w:rPr>
                <w:rFonts w:ascii="宋体" w:eastAsia="宋体" w:hAnsi="宋体" w:cs="宋体" w:hint="eastAsia"/>
                <w:b/>
                <w:szCs w:val="21"/>
              </w:rPr>
              <w:t>学期</w:t>
            </w:r>
          </w:p>
        </w:tc>
        <w:tc>
          <w:tcPr>
            <w:tcW w:w="716" w:type="dxa"/>
            <w:vAlign w:val="center"/>
          </w:tcPr>
          <w:p w14:paraId="7F53A188" w14:textId="77777777" w:rsidR="005F0697" w:rsidRDefault="001A4B22">
            <w:pPr>
              <w:jc w:val="center"/>
              <w:rPr>
                <w:rFonts w:ascii="宋体" w:eastAsia="宋体" w:hAnsi="宋体" w:cs="宋体"/>
                <w:b/>
                <w:szCs w:val="21"/>
              </w:rPr>
            </w:pPr>
            <w:r>
              <w:rPr>
                <w:rFonts w:ascii="宋体" w:eastAsia="宋体" w:hAnsi="宋体" w:cs="宋体" w:hint="eastAsia"/>
                <w:b/>
                <w:szCs w:val="21"/>
              </w:rPr>
              <w:t>第10</w:t>
            </w:r>
          </w:p>
          <w:p w14:paraId="4668EB6C" w14:textId="77777777" w:rsidR="005F0697" w:rsidRDefault="001A4B22">
            <w:pPr>
              <w:jc w:val="center"/>
              <w:rPr>
                <w:b/>
              </w:rPr>
            </w:pPr>
            <w:r>
              <w:rPr>
                <w:rFonts w:ascii="宋体" w:eastAsia="宋体" w:hAnsi="宋体" w:cs="宋体" w:hint="eastAsia"/>
                <w:b/>
                <w:szCs w:val="21"/>
              </w:rPr>
              <w:t>学期</w:t>
            </w:r>
          </w:p>
        </w:tc>
        <w:tc>
          <w:tcPr>
            <w:tcW w:w="685" w:type="dxa"/>
            <w:vMerge/>
            <w:vAlign w:val="center"/>
          </w:tcPr>
          <w:p w14:paraId="421C6261" w14:textId="77777777" w:rsidR="005F0697" w:rsidRDefault="005F0697">
            <w:pPr>
              <w:jc w:val="center"/>
              <w:rPr>
                <w:b/>
              </w:rPr>
            </w:pPr>
          </w:p>
        </w:tc>
      </w:tr>
      <w:tr w:rsidR="005F0697" w14:paraId="006EF0FC" w14:textId="77777777">
        <w:trPr>
          <w:jc w:val="center"/>
        </w:trPr>
        <w:tc>
          <w:tcPr>
            <w:tcW w:w="638" w:type="dxa"/>
            <w:vAlign w:val="center"/>
          </w:tcPr>
          <w:p w14:paraId="7F3DDB19" w14:textId="77777777" w:rsidR="005F0697" w:rsidRDefault="001A4B22">
            <w:pPr>
              <w:jc w:val="center"/>
              <w:rPr>
                <w:rFonts w:ascii="宋体" w:eastAsia="宋体" w:hAnsi="宋体" w:cs="宋体"/>
                <w:b/>
                <w:sz w:val="20"/>
                <w:szCs w:val="20"/>
              </w:rPr>
            </w:pPr>
            <w:proofErr w:type="gramStart"/>
            <w:r>
              <w:rPr>
                <w:rFonts w:ascii="宋体" w:eastAsia="宋体" w:hAnsi="宋体" w:cs="宋体" w:hint="eastAsia"/>
                <w:b/>
                <w:sz w:val="20"/>
                <w:szCs w:val="20"/>
              </w:rPr>
              <w:t>一</w:t>
            </w:r>
            <w:proofErr w:type="gramEnd"/>
          </w:p>
        </w:tc>
        <w:tc>
          <w:tcPr>
            <w:tcW w:w="1131" w:type="dxa"/>
            <w:vAlign w:val="center"/>
          </w:tcPr>
          <w:p w14:paraId="030B4C91" w14:textId="77777777" w:rsidR="005F0697" w:rsidRDefault="001A4B22">
            <w:pPr>
              <w:jc w:val="left"/>
              <w:rPr>
                <w:rFonts w:ascii="宋体" w:eastAsia="宋体" w:hAnsi="宋体" w:cs="宋体"/>
                <w:b/>
                <w:sz w:val="20"/>
                <w:szCs w:val="20"/>
              </w:rPr>
            </w:pPr>
            <w:r>
              <w:rPr>
                <w:rFonts w:ascii="宋体" w:eastAsia="宋体" w:hAnsi="宋体" w:cs="宋体" w:hint="eastAsia"/>
                <w:b/>
                <w:sz w:val="20"/>
                <w:szCs w:val="20"/>
              </w:rPr>
              <w:t>公共基础课</w:t>
            </w:r>
          </w:p>
        </w:tc>
        <w:tc>
          <w:tcPr>
            <w:tcW w:w="565" w:type="dxa"/>
            <w:vAlign w:val="center"/>
          </w:tcPr>
          <w:p w14:paraId="6384FB2A" w14:textId="77777777" w:rsidR="005F0697" w:rsidRDefault="005F0697">
            <w:pPr>
              <w:jc w:val="center"/>
              <w:rPr>
                <w:rFonts w:ascii="宋体" w:eastAsia="宋体" w:hAnsi="宋体" w:cs="宋体"/>
                <w:b/>
                <w:sz w:val="20"/>
                <w:szCs w:val="20"/>
              </w:rPr>
            </w:pPr>
          </w:p>
        </w:tc>
        <w:tc>
          <w:tcPr>
            <w:tcW w:w="702" w:type="dxa"/>
            <w:vAlign w:val="center"/>
          </w:tcPr>
          <w:p w14:paraId="7FA465B4" w14:textId="77777777" w:rsidR="005F0697" w:rsidRDefault="005F0697">
            <w:pPr>
              <w:jc w:val="center"/>
              <w:rPr>
                <w:rFonts w:ascii="宋体" w:eastAsia="宋体" w:hAnsi="宋体" w:cs="宋体"/>
                <w:b/>
                <w:sz w:val="20"/>
                <w:szCs w:val="20"/>
              </w:rPr>
            </w:pPr>
          </w:p>
        </w:tc>
        <w:tc>
          <w:tcPr>
            <w:tcW w:w="735" w:type="dxa"/>
            <w:vAlign w:val="center"/>
          </w:tcPr>
          <w:p w14:paraId="60DEAD5D" w14:textId="77777777" w:rsidR="005F0697" w:rsidRDefault="005F0697">
            <w:pPr>
              <w:jc w:val="center"/>
              <w:rPr>
                <w:rFonts w:ascii="宋体" w:eastAsia="宋体" w:hAnsi="宋体" w:cs="宋体"/>
                <w:b/>
                <w:sz w:val="20"/>
                <w:szCs w:val="20"/>
              </w:rPr>
            </w:pPr>
          </w:p>
        </w:tc>
        <w:tc>
          <w:tcPr>
            <w:tcW w:w="703" w:type="dxa"/>
            <w:vAlign w:val="center"/>
          </w:tcPr>
          <w:p w14:paraId="59ADB61B" w14:textId="77777777" w:rsidR="005F0697" w:rsidRDefault="005F0697">
            <w:pPr>
              <w:jc w:val="center"/>
              <w:rPr>
                <w:rFonts w:ascii="宋体" w:eastAsia="宋体" w:hAnsi="宋体" w:cs="宋体"/>
                <w:b/>
                <w:sz w:val="20"/>
                <w:szCs w:val="20"/>
              </w:rPr>
            </w:pPr>
          </w:p>
        </w:tc>
        <w:tc>
          <w:tcPr>
            <w:tcW w:w="716" w:type="dxa"/>
            <w:vAlign w:val="center"/>
          </w:tcPr>
          <w:p w14:paraId="7830042B" w14:textId="77777777" w:rsidR="005F0697" w:rsidRDefault="005F0697">
            <w:pPr>
              <w:jc w:val="center"/>
              <w:rPr>
                <w:rFonts w:ascii="宋体" w:eastAsia="宋体" w:hAnsi="宋体" w:cs="宋体"/>
                <w:b/>
                <w:sz w:val="20"/>
                <w:szCs w:val="20"/>
              </w:rPr>
            </w:pPr>
          </w:p>
        </w:tc>
        <w:tc>
          <w:tcPr>
            <w:tcW w:w="702" w:type="dxa"/>
            <w:vAlign w:val="center"/>
          </w:tcPr>
          <w:p w14:paraId="651CE812" w14:textId="77777777" w:rsidR="005F0697" w:rsidRDefault="005F0697">
            <w:pPr>
              <w:jc w:val="center"/>
              <w:rPr>
                <w:rFonts w:ascii="宋体" w:eastAsia="宋体" w:hAnsi="宋体" w:cs="宋体"/>
                <w:b/>
                <w:sz w:val="20"/>
                <w:szCs w:val="20"/>
              </w:rPr>
            </w:pPr>
          </w:p>
        </w:tc>
        <w:tc>
          <w:tcPr>
            <w:tcW w:w="703" w:type="dxa"/>
            <w:vAlign w:val="center"/>
          </w:tcPr>
          <w:p w14:paraId="20FFDD86" w14:textId="77777777" w:rsidR="005F0697" w:rsidRDefault="005F0697">
            <w:pPr>
              <w:jc w:val="center"/>
              <w:rPr>
                <w:rFonts w:ascii="宋体" w:eastAsia="宋体" w:hAnsi="宋体" w:cs="宋体"/>
                <w:b/>
                <w:sz w:val="20"/>
                <w:szCs w:val="20"/>
              </w:rPr>
            </w:pPr>
          </w:p>
        </w:tc>
        <w:tc>
          <w:tcPr>
            <w:tcW w:w="733" w:type="dxa"/>
            <w:vAlign w:val="center"/>
          </w:tcPr>
          <w:p w14:paraId="12E20F23" w14:textId="77777777" w:rsidR="005F0697" w:rsidRDefault="005F0697">
            <w:pPr>
              <w:jc w:val="center"/>
              <w:rPr>
                <w:rFonts w:ascii="宋体" w:eastAsia="宋体" w:hAnsi="宋体" w:cs="宋体"/>
                <w:b/>
                <w:sz w:val="20"/>
                <w:szCs w:val="20"/>
              </w:rPr>
            </w:pPr>
          </w:p>
        </w:tc>
        <w:tc>
          <w:tcPr>
            <w:tcW w:w="697" w:type="dxa"/>
            <w:vAlign w:val="center"/>
          </w:tcPr>
          <w:p w14:paraId="056B60B3" w14:textId="77777777" w:rsidR="005F0697" w:rsidRDefault="005F0697">
            <w:pPr>
              <w:jc w:val="center"/>
              <w:rPr>
                <w:rFonts w:ascii="宋体" w:eastAsia="宋体" w:hAnsi="宋体" w:cs="宋体"/>
                <w:b/>
                <w:sz w:val="20"/>
                <w:szCs w:val="20"/>
              </w:rPr>
            </w:pPr>
          </w:p>
        </w:tc>
        <w:tc>
          <w:tcPr>
            <w:tcW w:w="696" w:type="dxa"/>
            <w:vAlign w:val="center"/>
          </w:tcPr>
          <w:p w14:paraId="0369623C" w14:textId="77777777" w:rsidR="005F0697" w:rsidRDefault="005F0697">
            <w:pPr>
              <w:jc w:val="center"/>
              <w:rPr>
                <w:rFonts w:ascii="宋体" w:eastAsia="宋体" w:hAnsi="宋体" w:cs="宋体"/>
                <w:b/>
                <w:sz w:val="20"/>
                <w:szCs w:val="20"/>
              </w:rPr>
            </w:pPr>
          </w:p>
        </w:tc>
        <w:tc>
          <w:tcPr>
            <w:tcW w:w="697" w:type="dxa"/>
            <w:vAlign w:val="center"/>
          </w:tcPr>
          <w:p w14:paraId="7CEA5BE7" w14:textId="77777777" w:rsidR="005F0697" w:rsidRDefault="005F0697">
            <w:pPr>
              <w:jc w:val="center"/>
              <w:rPr>
                <w:rFonts w:ascii="宋体" w:eastAsia="宋体" w:hAnsi="宋体" w:cs="宋体"/>
                <w:b/>
                <w:sz w:val="20"/>
                <w:szCs w:val="20"/>
              </w:rPr>
            </w:pPr>
          </w:p>
        </w:tc>
        <w:tc>
          <w:tcPr>
            <w:tcW w:w="716" w:type="dxa"/>
            <w:vAlign w:val="center"/>
          </w:tcPr>
          <w:p w14:paraId="45D4B164" w14:textId="77777777" w:rsidR="005F0697" w:rsidRDefault="005F0697">
            <w:pPr>
              <w:jc w:val="center"/>
              <w:rPr>
                <w:rFonts w:ascii="宋体" w:eastAsia="宋体" w:hAnsi="宋体" w:cs="宋体"/>
                <w:b/>
                <w:sz w:val="20"/>
                <w:szCs w:val="20"/>
              </w:rPr>
            </w:pPr>
          </w:p>
        </w:tc>
        <w:tc>
          <w:tcPr>
            <w:tcW w:w="685" w:type="dxa"/>
            <w:vAlign w:val="center"/>
          </w:tcPr>
          <w:p w14:paraId="0BA62891" w14:textId="77777777" w:rsidR="005F0697" w:rsidRDefault="005F0697">
            <w:pPr>
              <w:jc w:val="center"/>
              <w:rPr>
                <w:rFonts w:ascii="宋体" w:eastAsia="宋体" w:hAnsi="宋体" w:cs="宋体"/>
                <w:b/>
                <w:sz w:val="20"/>
                <w:szCs w:val="20"/>
              </w:rPr>
            </w:pPr>
          </w:p>
        </w:tc>
      </w:tr>
      <w:tr w:rsidR="005F0697" w14:paraId="08A84FED" w14:textId="77777777">
        <w:trPr>
          <w:jc w:val="center"/>
        </w:trPr>
        <w:tc>
          <w:tcPr>
            <w:tcW w:w="638" w:type="dxa"/>
            <w:vAlign w:val="center"/>
          </w:tcPr>
          <w:p w14:paraId="3B1FB0C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w:t>
            </w:r>
          </w:p>
        </w:tc>
        <w:tc>
          <w:tcPr>
            <w:tcW w:w="1131" w:type="dxa"/>
          </w:tcPr>
          <w:p w14:paraId="49CD120A"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思想政治</w:t>
            </w:r>
          </w:p>
        </w:tc>
        <w:tc>
          <w:tcPr>
            <w:tcW w:w="565" w:type="dxa"/>
            <w:vAlign w:val="center"/>
          </w:tcPr>
          <w:p w14:paraId="5B39EFD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w:t>
            </w:r>
          </w:p>
        </w:tc>
        <w:tc>
          <w:tcPr>
            <w:tcW w:w="702" w:type="dxa"/>
            <w:vAlign w:val="center"/>
          </w:tcPr>
          <w:p w14:paraId="58B2B54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288</w:t>
            </w:r>
          </w:p>
        </w:tc>
        <w:tc>
          <w:tcPr>
            <w:tcW w:w="735" w:type="dxa"/>
            <w:vAlign w:val="center"/>
          </w:tcPr>
          <w:p w14:paraId="5AE1BBD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20EFE66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16" w:type="dxa"/>
            <w:vAlign w:val="center"/>
          </w:tcPr>
          <w:p w14:paraId="2E67835E" w14:textId="77777777" w:rsidR="005F0697" w:rsidRDefault="005F0697">
            <w:pPr>
              <w:jc w:val="center"/>
              <w:rPr>
                <w:rFonts w:ascii="宋体" w:eastAsia="宋体" w:hAnsi="宋体" w:cs="宋体"/>
                <w:sz w:val="20"/>
                <w:szCs w:val="20"/>
              </w:rPr>
            </w:pPr>
          </w:p>
        </w:tc>
        <w:tc>
          <w:tcPr>
            <w:tcW w:w="702" w:type="dxa"/>
            <w:vAlign w:val="center"/>
          </w:tcPr>
          <w:p w14:paraId="5427879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0B89688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33" w:type="dxa"/>
            <w:vAlign w:val="center"/>
          </w:tcPr>
          <w:p w14:paraId="317CA1A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2/9</w:t>
            </w:r>
          </w:p>
        </w:tc>
        <w:tc>
          <w:tcPr>
            <w:tcW w:w="697" w:type="dxa"/>
            <w:vAlign w:val="center"/>
          </w:tcPr>
          <w:p w14:paraId="1552082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696" w:type="dxa"/>
            <w:vAlign w:val="center"/>
          </w:tcPr>
          <w:p w14:paraId="0710093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697" w:type="dxa"/>
            <w:vAlign w:val="center"/>
          </w:tcPr>
          <w:p w14:paraId="0D3DD07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16" w:type="dxa"/>
            <w:vAlign w:val="center"/>
          </w:tcPr>
          <w:p w14:paraId="1773C83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2/9</w:t>
            </w:r>
          </w:p>
        </w:tc>
        <w:tc>
          <w:tcPr>
            <w:tcW w:w="685" w:type="dxa"/>
            <w:vAlign w:val="center"/>
          </w:tcPr>
          <w:p w14:paraId="4FD3BA8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658CE5E2" w14:textId="77777777">
        <w:trPr>
          <w:jc w:val="center"/>
        </w:trPr>
        <w:tc>
          <w:tcPr>
            <w:tcW w:w="638" w:type="dxa"/>
            <w:vAlign w:val="center"/>
          </w:tcPr>
          <w:p w14:paraId="3C0EDA0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w:t>
            </w:r>
          </w:p>
        </w:tc>
        <w:tc>
          <w:tcPr>
            <w:tcW w:w="1131" w:type="dxa"/>
          </w:tcPr>
          <w:p w14:paraId="20CE97A8"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语文</w:t>
            </w:r>
          </w:p>
        </w:tc>
        <w:tc>
          <w:tcPr>
            <w:tcW w:w="565" w:type="dxa"/>
            <w:vAlign w:val="center"/>
          </w:tcPr>
          <w:p w14:paraId="309CD77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13</w:t>
            </w:r>
          </w:p>
        </w:tc>
        <w:tc>
          <w:tcPr>
            <w:tcW w:w="702" w:type="dxa"/>
            <w:vAlign w:val="center"/>
          </w:tcPr>
          <w:p w14:paraId="0C026BA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234</w:t>
            </w:r>
          </w:p>
        </w:tc>
        <w:tc>
          <w:tcPr>
            <w:tcW w:w="735" w:type="dxa"/>
            <w:vAlign w:val="center"/>
          </w:tcPr>
          <w:p w14:paraId="53E9092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2/20</w:t>
            </w:r>
          </w:p>
        </w:tc>
        <w:tc>
          <w:tcPr>
            <w:tcW w:w="703" w:type="dxa"/>
            <w:vAlign w:val="center"/>
          </w:tcPr>
          <w:p w14:paraId="2E1150C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2/20</w:t>
            </w:r>
          </w:p>
        </w:tc>
        <w:tc>
          <w:tcPr>
            <w:tcW w:w="716" w:type="dxa"/>
            <w:vAlign w:val="center"/>
          </w:tcPr>
          <w:p w14:paraId="69547E77" w14:textId="77777777" w:rsidR="005F0697" w:rsidRDefault="005F0697">
            <w:pPr>
              <w:jc w:val="center"/>
              <w:rPr>
                <w:rFonts w:ascii="宋体" w:eastAsia="宋体" w:hAnsi="宋体" w:cs="宋体"/>
                <w:sz w:val="20"/>
                <w:szCs w:val="20"/>
              </w:rPr>
            </w:pPr>
          </w:p>
        </w:tc>
        <w:tc>
          <w:tcPr>
            <w:tcW w:w="702" w:type="dxa"/>
            <w:vAlign w:val="center"/>
          </w:tcPr>
          <w:p w14:paraId="6984807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2/20</w:t>
            </w:r>
          </w:p>
        </w:tc>
        <w:tc>
          <w:tcPr>
            <w:tcW w:w="703" w:type="dxa"/>
            <w:vAlign w:val="center"/>
          </w:tcPr>
          <w:p w14:paraId="1B40F18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2/20</w:t>
            </w:r>
          </w:p>
        </w:tc>
        <w:tc>
          <w:tcPr>
            <w:tcW w:w="733" w:type="dxa"/>
            <w:vAlign w:val="center"/>
          </w:tcPr>
          <w:p w14:paraId="257FA164" w14:textId="77777777" w:rsidR="005F0697" w:rsidRDefault="005F0697">
            <w:pPr>
              <w:jc w:val="center"/>
              <w:rPr>
                <w:rFonts w:ascii="宋体" w:eastAsia="宋体" w:hAnsi="宋体" w:cs="宋体"/>
                <w:sz w:val="20"/>
                <w:szCs w:val="20"/>
              </w:rPr>
            </w:pPr>
          </w:p>
        </w:tc>
        <w:tc>
          <w:tcPr>
            <w:tcW w:w="697" w:type="dxa"/>
            <w:vAlign w:val="center"/>
          </w:tcPr>
          <w:p w14:paraId="2C5F33C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2/20</w:t>
            </w:r>
          </w:p>
        </w:tc>
        <w:tc>
          <w:tcPr>
            <w:tcW w:w="696" w:type="dxa"/>
            <w:vAlign w:val="center"/>
          </w:tcPr>
          <w:p w14:paraId="5B52007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2/17</w:t>
            </w:r>
          </w:p>
        </w:tc>
        <w:tc>
          <w:tcPr>
            <w:tcW w:w="697" w:type="dxa"/>
            <w:vAlign w:val="center"/>
          </w:tcPr>
          <w:p w14:paraId="73E94872" w14:textId="77777777" w:rsidR="005F0697" w:rsidRDefault="005F0697">
            <w:pPr>
              <w:jc w:val="center"/>
              <w:rPr>
                <w:rFonts w:ascii="宋体" w:eastAsia="宋体" w:hAnsi="宋体" w:cs="宋体"/>
                <w:sz w:val="20"/>
                <w:szCs w:val="20"/>
              </w:rPr>
            </w:pPr>
          </w:p>
        </w:tc>
        <w:tc>
          <w:tcPr>
            <w:tcW w:w="716" w:type="dxa"/>
            <w:vAlign w:val="center"/>
          </w:tcPr>
          <w:p w14:paraId="578D2E7B" w14:textId="77777777" w:rsidR="005F0697" w:rsidRDefault="005F0697">
            <w:pPr>
              <w:jc w:val="center"/>
              <w:rPr>
                <w:rFonts w:ascii="宋体" w:eastAsia="宋体" w:hAnsi="宋体" w:cs="宋体"/>
                <w:sz w:val="20"/>
                <w:szCs w:val="20"/>
              </w:rPr>
            </w:pPr>
          </w:p>
        </w:tc>
        <w:tc>
          <w:tcPr>
            <w:tcW w:w="685" w:type="dxa"/>
            <w:vAlign w:val="center"/>
          </w:tcPr>
          <w:p w14:paraId="5E3D024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7C37199B" w14:textId="77777777">
        <w:trPr>
          <w:jc w:val="center"/>
        </w:trPr>
        <w:tc>
          <w:tcPr>
            <w:tcW w:w="638" w:type="dxa"/>
            <w:vAlign w:val="center"/>
          </w:tcPr>
          <w:p w14:paraId="695C009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lastRenderedPageBreak/>
              <w:t>3</w:t>
            </w:r>
          </w:p>
        </w:tc>
        <w:tc>
          <w:tcPr>
            <w:tcW w:w="1131" w:type="dxa"/>
            <w:vAlign w:val="center"/>
          </w:tcPr>
          <w:p w14:paraId="09908E5C"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历史</w:t>
            </w:r>
          </w:p>
        </w:tc>
        <w:tc>
          <w:tcPr>
            <w:tcW w:w="565" w:type="dxa"/>
            <w:vAlign w:val="center"/>
          </w:tcPr>
          <w:p w14:paraId="09B2148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0FCB106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72</w:t>
            </w:r>
          </w:p>
        </w:tc>
        <w:tc>
          <w:tcPr>
            <w:tcW w:w="735" w:type="dxa"/>
            <w:vAlign w:val="center"/>
          </w:tcPr>
          <w:p w14:paraId="7C404B0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498C2E8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16" w:type="dxa"/>
            <w:vAlign w:val="center"/>
          </w:tcPr>
          <w:p w14:paraId="21E2C8BE" w14:textId="77777777" w:rsidR="005F0697" w:rsidRDefault="005F0697">
            <w:pPr>
              <w:jc w:val="center"/>
              <w:rPr>
                <w:rFonts w:ascii="宋体" w:eastAsia="宋体" w:hAnsi="宋体" w:cs="宋体"/>
                <w:sz w:val="20"/>
                <w:szCs w:val="20"/>
              </w:rPr>
            </w:pPr>
          </w:p>
        </w:tc>
        <w:tc>
          <w:tcPr>
            <w:tcW w:w="702" w:type="dxa"/>
            <w:vAlign w:val="center"/>
          </w:tcPr>
          <w:p w14:paraId="143BDB9F" w14:textId="77777777" w:rsidR="005F0697" w:rsidRDefault="005F0697">
            <w:pPr>
              <w:jc w:val="center"/>
              <w:rPr>
                <w:rFonts w:ascii="宋体" w:eastAsia="宋体" w:hAnsi="宋体" w:cs="宋体"/>
                <w:sz w:val="20"/>
                <w:szCs w:val="20"/>
              </w:rPr>
            </w:pPr>
          </w:p>
        </w:tc>
        <w:tc>
          <w:tcPr>
            <w:tcW w:w="703" w:type="dxa"/>
            <w:vAlign w:val="center"/>
          </w:tcPr>
          <w:p w14:paraId="576517E3" w14:textId="77777777" w:rsidR="005F0697" w:rsidRDefault="005F0697">
            <w:pPr>
              <w:jc w:val="center"/>
              <w:rPr>
                <w:rFonts w:ascii="宋体" w:eastAsia="宋体" w:hAnsi="宋体" w:cs="宋体"/>
                <w:sz w:val="20"/>
                <w:szCs w:val="20"/>
              </w:rPr>
            </w:pPr>
          </w:p>
        </w:tc>
        <w:tc>
          <w:tcPr>
            <w:tcW w:w="733" w:type="dxa"/>
            <w:vAlign w:val="center"/>
          </w:tcPr>
          <w:p w14:paraId="5C5230FC" w14:textId="77777777" w:rsidR="005F0697" w:rsidRDefault="005F0697">
            <w:pPr>
              <w:jc w:val="center"/>
              <w:rPr>
                <w:rFonts w:ascii="宋体" w:eastAsia="宋体" w:hAnsi="宋体" w:cs="宋体"/>
                <w:sz w:val="20"/>
                <w:szCs w:val="20"/>
              </w:rPr>
            </w:pPr>
          </w:p>
        </w:tc>
        <w:tc>
          <w:tcPr>
            <w:tcW w:w="697" w:type="dxa"/>
            <w:vAlign w:val="center"/>
          </w:tcPr>
          <w:p w14:paraId="582E255D" w14:textId="77777777" w:rsidR="005F0697" w:rsidRDefault="005F0697">
            <w:pPr>
              <w:jc w:val="center"/>
              <w:rPr>
                <w:rFonts w:ascii="宋体" w:eastAsia="宋体" w:hAnsi="宋体" w:cs="宋体"/>
                <w:sz w:val="20"/>
                <w:szCs w:val="20"/>
              </w:rPr>
            </w:pPr>
          </w:p>
        </w:tc>
        <w:tc>
          <w:tcPr>
            <w:tcW w:w="696" w:type="dxa"/>
            <w:vAlign w:val="center"/>
          </w:tcPr>
          <w:p w14:paraId="7D5C3740" w14:textId="77777777" w:rsidR="005F0697" w:rsidRDefault="005F0697">
            <w:pPr>
              <w:jc w:val="center"/>
              <w:rPr>
                <w:rFonts w:ascii="宋体" w:eastAsia="宋体" w:hAnsi="宋体" w:cs="宋体"/>
                <w:sz w:val="20"/>
                <w:szCs w:val="20"/>
              </w:rPr>
            </w:pPr>
          </w:p>
        </w:tc>
        <w:tc>
          <w:tcPr>
            <w:tcW w:w="697" w:type="dxa"/>
            <w:vAlign w:val="center"/>
          </w:tcPr>
          <w:p w14:paraId="55C0839E" w14:textId="77777777" w:rsidR="005F0697" w:rsidRDefault="005F0697">
            <w:pPr>
              <w:jc w:val="center"/>
              <w:rPr>
                <w:rFonts w:ascii="宋体" w:eastAsia="宋体" w:hAnsi="宋体" w:cs="宋体"/>
                <w:sz w:val="20"/>
                <w:szCs w:val="20"/>
              </w:rPr>
            </w:pPr>
          </w:p>
        </w:tc>
        <w:tc>
          <w:tcPr>
            <w:tcW w:w="716" w:type="dxa"/>
            <w:vAlign w:val="center"/>
          </w:tcPr>
          <w:p w14:paraId="5586177E" w14:textId="77777777" w:rsidR="005F0697" w:rsidRDefault="005F0697">
            <w:pPr>
              <w:jc w:val="center"/>
              <w:rPr>
                <w:rFonts w:ascii="宋体" w:eastAsia="宋体" w:hAnsi="宋体" w:cs="宋体"/>
                <w:sz w:val="20"/>
                <w:szCs w:val="20"/>
              </w:rPr>
            </w:pPr>
          </w:p>
        </w:tc>
        <w:tc>
          <w:tcPr>
            <w:tcW w:w="685" w:type="dxa"/>
            <w:vAlign w:val="center"/>
          </w:tcPr>
          <w:p w14:paraId="1440277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096FC958" w14:textId="77777777">
        <w:trPr>
          <w:jc w:val="center"/>
        </w:trPr>
        <w:tc>
          <w:tcPr>
            <w:tcW w:w="638" w:type="dxa"/>
            <w:vAlign w:val="center"/>
          </w:tcPr>
          <w:p w14:paraId="68DE488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1131" w:type="dxa"/>
            <w:vAlign w:val="center"/>
          </w:tcPr>
          <w:p w14:paraId="3291D271"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数学</w:t>
            </w:r>
          </w:p>
        </w:tc>
        <w:tc>
          <w:tcPr>
            <w:tcW w:w="565" w:type="dxa"/>
            <w:vAlign w:val="center"/>
          </w:tcPr>
          <w:p w14:paraId="1F42F9A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02" w:type="dxa"/>
            <w:vAlign w:val="center"/>
          </w:tcPr>
          <w:p w14:paraId="676FD21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144</w:t>
            </w:r>
          </w:p>
        </w:tc>
        <w:tc>
          <w:tcPr>
            <w:tcW w:w="735" w:type="dxa"/>
            <w:vAlign w:val="center"/>
          </w:tcPr>
          <w:p w14:paraId="47DB50B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4/18</w:t>
            </w:r>
          </w:p>
        </w:tc>
        <w:tc>
          <w:tcPr>
            <w:tcW w:w="703" w:type="dxa"/>
            <w:vAlign w:val="center"/>
          </w:tcPr>
          <w:p w14:paraId="43B525B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4/18</w:t>
            </w:r>
          </w:p>
        </w:tc>
        <w:tc>
          <w:tcPr>
            <w:tcW w:w="716" w:type="dxa"/>
            <w:vAlign w:val="center"/>
          </w:tcPr>
          <w:p w14:paraId="1774F37D" w14:textId="77777777" w:rsidR="005F0697" w:rsidRDefault="005F0697">
            <w:pPr>
              <w:jc w:val="center"/>
              <w:rPr>
                <w:rFonts w:ascii="宋体" w:eastAsia="宋体" w:hAnsi="宋体" w:cs="宋体"/>
                <w:sz w:val="20"/>
                <w:szCs w:val="20"/>
              </w:rPr>
            </w:pPr>
          </w:p>
        </w:tc>
        <w:tc>
          <w:tcPr>
            <w:tcW w:w="702" w:type="dxa"/>
            <w:vAlign w:val="center"/>
          </w:tcPr>
          <w:p w14:paraId="7CADCE9C" w14:textId="77777777" w:rsidR="005F0697" w:rsidRDefault="005F0697">
            <w:pPr>
              <w:jc w:val="center"/>
              <w:rPr>
                <w:rFonts w:ascii="宋体" w:eastAsia="宋体" w:hAnsi="宋体" w:cs="宋体"/>
                <w:sz w:val="20"/>
                <w:szCs w:val="20"/>
              </w:rPr>
            </w:pPr>
          </w:p>
        </w:tc>
        <w:tc>
          <w:tcPr>
            <w:tcW w:w="703" w:type="dxa"/>
            <w:vAlign w:val="center"/>
          </w:tcPr>
          <w:p w14:paraId="32DC2C76" w14:textId="77777777" w:rsidR="005F0697" w:rsidRDefault="005F0697">
            <w:pPr>
              <w:jc w:val="center"/>
              <w:rPr>
                <w:rFonts w:ascii="宋体" w:eastAsia="宋体" w:hAnsi="宋体" w:cs="宋体"/>
                <w:sz w:val="20"/>
                <w:szCs w:val="20"/>
              </w:rPr>
            </w:pPr>
          </w:p>
        </w:tc>
        <w:tc>
          <w:tcPr>
            <w:tcW w:w="733" w:type="dxa"/>
            <w:vAlign w:val="center"/>
          </w:tcPr>
          <w:p w14:paraId="43A27306" w14:textId="77777777" w:rsidR="005F0697" w:rsidRDefault="005F0697">
            <w:pPr>
              <w:jc w:val="center"/>
              <w:rPr>
                <w:rFonts w:ascii="宋体" w:eastAsia="宋体" w:hAnsi="宋体" w:cs="宋体"/>
                <w:sz w:val="20"/>
                <w:szCs w:val="20"/>
              </w:rPr>
            </w:pPr>
          </w:p>
        </w:tc>
        <w:tc>
          <w:tcPr>
            <w:tcW w:w="697" w:type="dxa"/>
            <w:vAlign w:val="center"/>
          </w:tcPr>
          <w:p w14:paraId="4A2383F2" w14:textId="77777777" w:rsidR="005F0697" w:rsidRDefault="005F0697">
            <w:pPr>
              <w:jc w:val="center"/>
              <w:rPr>
                <w:rFonts w:ascii="宋体" w:eastAsia="宋体" w:hAnsi="宋体" w:cs="宋体"/>
                <w:sz w:val="20"/>
                <w:szCs w:val="20"/>
              </w:rPr>
            </w:pPr>
          </w:p>
        </w:tc>
        <w:tc>
          <w:tcPr>
            <w:tcW w:w="696" w:type="dxa"/>
            <w:vAlign w:val="center"/>
          </w:tcPr>
          <w:p w14:paraId="4F89C1CA" w14:textId="77777777" w:rsidR="005F0697" w:rsidRDefault="005F0697">
            <w:pPr>
              <w:jc w:val="center"/>
              <w:rPr>
                <w:rFonts w:ascii="宋体" w:eastAsia="宋体" w:hAnsi="宋体" w:cs="宋体"/>
                <w:sz w:val="20"/>
                <w:szCs w:val="20"/>
              </w:rPr>
            </w:pPr>
          </w:p>
        </w:tc>
        <w:tc>
          <w:tcPr>
            <w:tcW w:w="697" w:type="dxa"/>
            <w:vAlign w:val="center"/>
          </w:tcPr>
          <w:p w14:paraId="72DC4B48" w14:textId="77777777" w:rsidR="005F0697" w:rsidRDefault="005F0697">
            <w:pPr>
              <w:jc w:val="center"/>
              <w:rPr>
                <w:rFonts w:ascii="宋体" w:eastAsia="宋体" w:hAnsi="宋体" w:cs="宋体"/>
                <w:sz w:val="20"/>
                <w:szCs w:val="20"/>
              </w:rPr>
            </w:pPr>
          </w:p>
        </w:tc>
        <w:tc>
          <w:tcPr>
            <w:tcW w:w="716" w:type="dxa"/>
            <w:vAlign w:val="center"/>
          </w:tcPr>
          <w:p w14:paraId="0840EE63" w14:textId="77777777" w:rsidR="005F0697" w:rsidRDefault="005F0697">
            <w:pPr>
              <w:jc w:val="center"/>
              <w:rPr>
                <w:rFonts w:ascii="宋体" w:eastAsia="宋体" w:hAnsi="宋体" w:cs="宋体"/>
                <w:sz w:val="20"/>
                <w:szCs w:val="20"/>
              </w:rPr>
            </w:pPr>
          </w:p>
        </w:tc>
        <w:tc>
          <w:tcPr>
            <w:tcW w:w="685" w:type="dxa"/>
            <w:vAlign w:val="center"/>
          </w:tcPr>
          <w:p w14:paraId="3E060EB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0DB974BC" w14:textId="77777777">
        <w:trPr>
          <w:jc w:val="center"/>
        </w:trPr>
        <w:tc>
          <w:tcPr>
            <w:tcW w:w="638" w:type="dxa"/>
            <w:vAlign w:val="center"/>
          </w:tcPr>
          <w:p w14:paraId="208BEB4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5</w:t>
            </w:r>
          </w:p>
        </w:tc>
        <w:tc>
          <w:tcPr>
            <w:tcW w:w="1131" w:type="dxa"/>
            <w:vAlign w:val="center"/>
          </w:tcPr>
          <w:p w14:paraId="32CE6A2C"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英语</w:t>
            </w:r>
          </w:p>
        </w:tc>
        <w:tc>
          <w:tcPr>
            <w:tcW w:w="565" w:type="dxa"/>
            <w:vAlign w:val="center"/>
          </w:tcPr>
          <w:p w14:paraId="33CBF03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9</w:t>
            </w:r>
          </w:p>
        </w:tc>
        <w:tc>
          <w:tcPr>
            <w:tcW w:w="702" w:type="dxa"/>
            <w:vAlign w:val="center"/>
          </w:tcPr>
          <w:p w14:paraId="31CBBD8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162</w:t>
            </w:r>
          </w:p>
        </w:tc>
        <w:tc>
          <w:tcPr>
            <w:tcW w:w="735" w:type="dxa"/>
            <w:vAlign w:val="center"/>
          </w:tcPr>
          <w:p w14:paraId="7032E9C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6C3FCCF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16" w:type="dxa"/>
            <w:vAlign w:val="center"/>
          </w:tcPr>
          <w:p w14:paraId="66A7E13F" w14:textId="77777777" w:rsidR="005F0697" w:rsidRDefault="005F0697">
            <w:pPr>
              <w:jc w:val="center"/>
              <w:rPr>
                <w:rFonts w:ascii="宋体" w:eastAsia="宋体" w:hAnsi="宋体" w:cs="宋体"/>
                <w:sz w:val="20"/>
                <w:szCs w:val="20"/>
              </w:rPr>
            </w:pPr>
          </w:p>
        </w:tc>
        <w:tc>
          <w:tcPr>
            <w:tcW w:w="702" w:type="dxa"/>
            <w:vAlign w:val="center"/>
          </w:tcPr>
          <w:p w14:paraId="517917E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2D97204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33" w:type="dxa"/>
            <w:vAlign w:val="center"/>
          </w:tcPr>
          <w:p w14:paraId="19BF484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2/9</w:t>
            </w:r>
          </w:p>
        </w:tc>
        <w:tc>
          <w:tcPr>
            <w:tcW w:w="697" w:type="dxa"/>
            <w:vAlign w:val="center"/>
          </w:tcPr>
          <w:p w14:paraId="5A455E07" w14:textId="77777777" w:rsidR="005F0697" w:rsidRDefault="005F0697">
            <w:pPr>
              <w:jc w:val="center"/>
              <w:rPr>
                <w:rFonts w:ascii="宋体" w:eastAsia="宋体" w:hAnsi="宋体" w:cs="宋体"/>
                <w:sz w:val="20"/>
                <w:szCs w:val="20"/>
              </w:rPr>
            </w:pPr>
          </w:p>
        </w:tc>
        <w:tc>
          <w:tcPr>
            <w:tcW w:w="696" w:type="dxa"/>
            <w:vAlign w:val="center"/>
          </w:tcPr>
          <w:p w14:paraId="32352B41" w14:textId="77777777" w:rsidR="005F0697" w:rsidRDefault="005F0697">
            <w:pPr>
              <w:jc w:val="center"/>
              <w:rPr>
                <w:rFonts w:ascii="宋体" w:eastAsia="宋体" w:hAnsi="宋体" w:cs="宋体"/>
                <w:sz w:val="20"/>
                <w:szCs w:val="20"/>
              </w:rPr>
            </w:pPr>
          </w:p>
        </w:tc>
        <w:tc>
          <w:tcPr>
            <w:tcW w:w="697" w:type="dxa"/>
            <w:vAlign w:val="center"/>
          </w:tcPr>
          <w:p w14:paraId="3CC927FE" w14:textId="77777777" w:rsidR="005F0697" w:rsidRDefault="005F0697">
            <w:pPr>
              <w:jc w:val="center"/>
              <w:rPr>
                <w:rFonts w:ascii="宋体" w:eastAsia="宋体" w:hAnsi="宋体" w:cs="宋体"/>
                <w:sz w:val="20"/>
                <w:szCs w:val="20"/>
              </w:rPr>
            </w:pPr>
          </w:p>
        </w:tc>
        <w:tc>
          <w:tcPr>
            <w:tcW w:w="716" w:type="dxa"/>
            <w:vAlign w:val="center"/>
          </w:tcPr>
          <w:p w14:paraId="0C100AC7" w14:textId="77777777" w:rsidR="005F0697" w:rsidRDefault="005F0697">
            <w:pPr>
              <w:jc w:val="center"/>
              <w:rPr>
                <w:rFonts w:ascii="宋体" w:eastAsia="宋体" w:hAnsi="宋体" w:cs="宋体"/>
                <w:sz w:val="20"/>
                <w:szCs w:val="20"/>
              </w:rPr>
            </w:pPr>
          </w:p>
        </w:tc>
        <w:tc>
          <w:tcPr>
            <w:tcW w:w="685" w:type="dxa"/>
            <w:vAlign w:val="center"/>
          </w:tcPr>
          <w:p w14:paraId="5E7A1D0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74F2A719" w14:textId="77777777">
        <w:trPr>
          <w:jc w:val="center"/>
        </w:trPr>
        <w:tc>
          <w:tcPr>
            <w:tcW w:w="638" w:type="dxa"/>
            <w:vAlign w:val="center"/>
          </w:tcPr>
          <w:p w14:paraId="1EC0113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1131" w:type="dxa"/>
            <w:vAlign w:val="center"/>
          </w:tcPr>
          <w:p w14:paraId="49601D74"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数字技术应用</w:t>
            </w:r>
          </w:p>
        </w:tc>
        <w:tc>
          <w:tcPr>
            <w:tcW w:w="565" w:type="dxa"/>
            <w:vAlign w:val="center"/>
          </w:tcPr>
          <w:p w14:paraId="0756BBC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256E12C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72</w:t>
            </w:r>
          </w:p>
        </w:tc>
        <w:tc>
          <w:tcPr>
            <w:tcW w:w="735" w:type="dxa"/>
            <w:vAlign w:val="center"/>
          </w:tcPr>
          <w:p w14:paraId="0AD2A466" w14:textId="77777777" w:rsidR="005F0697" w:rsidRDefault="005F0697">
            <w:pPr>
              <w:jc w:val="center"/>
              <w:rPr>
                <w:rFonts w:ascii="宋体" w:eastAsia="宋体" w:hAnsi="宋体" w:cs="宋体"/>
                <w:sz w:val="20"/>
                <w:szCs w:val="20"/>
              </w:rPr>
            </w:pPr>
          </w:p>
        </w:tc>
        <w:tc>
          <w:tcPr>
            <w:tcW w:w="703" w:type="dxa"/>
            <w:vAlign w:val="center"/>
          </w:tcPr>
          <w:p w14:paraId="4DF9A390" w14:textId="77777777" w:rsidR="005F0697" w:rsidRDefault="005F0697">
            <w:pPr>
              <w:jc w:val="center"/>
              <w:rPr>
                <w:rFonts w:ascii="宋体" w:eastAsia="宋体" w:hAnsi="宋体" w:cs="宋体"/>
                <w:sz w:val="20"/>
                <w:szCs w:val="20"/>
              </w:rPr>
            </w:pPr>
          </w:p>
        </w:tc>
        <w:tc>
          <w:tcPr>
            <w:tcW w:w="716" w:type="dxa"/>
            <w:vAlign w:val="center"/>
          </w:tcPr>
          <w:p w14:paraId="7D04A23A" w14:textId="77777777" w:rsidR="005F0697" w:rsidRDefault="005F0697">
            <w:pPr>
              <w:jc w:val="center"/>
              <w:rPr>
                <w:rFonts w:ascii="宋体" w:eastAsia="宋体" w:hAnsi="宋体" w:cs="宋体"/>
                <w:sz w:val="20"/>
                <w:szCs w:val="20"/>
              </w:rPr>
            </w:pPr>
          </w:p>
        </w:tc>
        <w:tc>
          <w:tcPr>
            <w:tcW w:w="702" w:type="dxa"/>
            <w:vAlign w:val="center"/>
          </w:tcPr>
          <w:p w14:paraId="35D07FE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1AC6E1D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33" w:type="dxa"/>
            <w:vAlign w:val="center"/>
          </w:tcPr>
          <w:p w14:paraId="5AD29553" w14:textId="77777777" w:rsidR="005F0697" w:rsidRDefault="005F0697">
            <w:pPr>
              <w:jc w:val="center"/>
              <w:rPr>
                <w:rFonts w:ascii="宋体" w:eastAsia="宋体" w:hAnsi="宋体" w:cs="宋体"/>
                <w:sz w:val="20"/>
                <w:szCs w:val="20"/>
              </w:rPr>
            </w:pPr>
          </w:p>
        </w:tc>
        <w:tc>
          <w:tcPr>
            <w:tcW w:w="697" w:type="dxa"/>
            <w:vAlign w:val="center"/>
          </w:tcPr>
          <w:p w14:paraId="5BB76F09" w14:textId="77777777" w:rsidR="005F0697" w:rsidRDefault="005F0697">
            <w:pPr>
              <w:jc w:val="center"/>
              <w:rPr>
                <w:rFonts w:ascii="宋体" w:eastAsia="宋体" w:hAnsi="宋体" w:cs="宋体"/>
                <w:sz w:val="20"/>
                <w:szCs w:val="20"/>
              </w:rPr>
            </w:pPr>
          </w:p>
        </w:tc>
        <w:tc>
          <w:tcPr>
            <w:tcW w:w="696" w:type="dxa"/>
            <w:vAlign w:val="center"/>
          </w:tcPr>
          <w:p w14:paraId="272B9CF7" w14:textId="77777777" w:rsidR="005F0697" w:rsidRDefault="005F0697">
            <w:pPr>
              <w:jc w:val="center"/>
              <w:rPr>
                <w:rFonts w:ascii="宋体" w:eastAsia="宋体" w:hAnsi="宋体" w:cs="宋体"/>
                <w:sz w:val="20"/>
                <w:szCs w:val="20"/>
              </w:rPr>
            </w:pPr>
          </w:p>
        </w:tc>
        <w:tc>
          <w:tcPr>
            <w:tcW w:w="697" w:type="dxa"/>
            <w:vAlign w:val="center"/>
          </w:tcPr>
          <w:p w14:paraId="4F316A66" w14:textId="77777777" w:rsidR="005F0697" w:rsidRDefault="005F0697">
            <w:pPr>
              <w:jc w:val="center"/>
              <w:rPr>
                <w:rFonts w:ascii="宋体" w:eastAsia="宋体" w:hAnsi="宋体" w:cs="宋体"/>
                <w:sz w:val="20"/>
                <w:szCs w:val="20"/>
              </w:rPr>
            </w:pPr>
          </w:p>
        </w:tc>
        <w:tc>
          <w:tcPr>
            <w:tcW w:w="716" w:type="dxa"/>
            <w:vAlign w:val="center"/>
          </w:tcPr>
          <w:p w14:paraId="35CBAD83" w14:textId="77777777" w:rsidR="005F0697" w:rsidRDefault="005F0697">
            <w:pPr>
              <w:jc w:val="center"/>
              <w:rPr>
                <w:rFonts w:ascii="宋体" w:eastAsia="宋体" w:hAnsi="宋体" w:cs="宋体"/>
                <w:sz w:val="20"/>
                <w:szCs w:val="20"/>
              </w:rPr>
            </w:pPr>
          </w:p>
        </w:tc>
        <w:tc>
          <w:tcPr>
            <w:tcW w:w="685" w:type="dxa"/>
            <w:vAlign w:val="center"/>
          </w:tcPr>
          <w:p w14:paraId="61CC47F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54512034" w14:textId="77777777">
        <w:trPr>
          <w:jc w:val="center"/>
        </w:trPr>
        <w:tc>
          <w:tcPr>
            <w:tcW w:w="638" w:type="dxa"/>
            <w:vAlign w:val="center"/>
          </w:tcPr>
          <w:p w14:paraId="1C01636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7</w:t>
            </w:r>
          </w:p>
        </w:tc>
        <w:tc>
          <w:tcPr>
            <w:tcW w:w="1131" w:type="dxa"/>
            <w:vAlign w:val="center"/>
          </w:tcPr>
          <w:p w14:paraId="7C4ED029"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体育与健康</w:t>
            </w:r>
          </w:p>
        </w:tc>
        <w:tc>
          <w:tcPr>
            <w:tcW w:w="565" w:type="dxa"/>
            <w:vAlign w:val="center"/>
          </w:tcPr>
          <w:p w14:paraId="7694B71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w:t>
            </w:r>
          </w:p>
        </w:tc>
        <w:tc>
          <w:tcPr>
            <w:tcW w:w="702" w:type="dxa"/>
            <w:vAlign w:val="center"/>
          </w:tcPr>
          <w:p w14:paraId="4241EE6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180</w:t>
            </w:r>
          </w:p>
        </w:tc>
        <w:tc>
          <w:tcPr>
            <w:tcW w:w="735" w:type="dxa"/>
            <w:vAlign w:val="center"/>
          </w:tcPr>
          <w:p w14:paraId="76641D5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79C7763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16" w:type="dxa"/>
            <w:vAlign w:val="center"/>
          </w:tcPr>
          <w:p w14:paraId="740EF884" w14:textId="77777777" w:rsidR="005F0697" w:rsidRDefault="005F0697">
            <w:pPr>
              <w:jc w:val="center"/>
              <w:rPr>
                <w:rFonts w:ascii="宋体" w:eastAsia="宋体" w:hAnsi="宋体" w:cs="宋体"/>
                <w:sz w:val="20"/>
                <w:szCs w:val="20"/>
              </w:rPr>
            </w:pPr>
          </w:p>
        </w:tc>
        <w:tc>
          <w:tcPr>
            <w:tcW w:w="702" w:type="dxa"/>
            <w:vAlign w:val="center"/>
          </w:tcPr>
          <w:p w14:paraId="7D60C66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04A75CC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33" w:type="dxa"/>
            <w:vAlign w:val="center"/>
          </w:tcPr>
          <w:p w14:paraId="239EA9D7" w14:textId="77777777" w:rsidR="005F0697" w:rsidRDefault="005F0697">
            <w:pPr>
              <w:jc w:val="center"/>
              <w:rPr>
                <w:rFonts w:ascii="宋体" w:eastAsia="宋体" w:hAnsi="宋体" w:cs="宋体"/>
                <w:sz w:val="20"/>
                <w:szCs w:val="20"/>
              </w:rPr>
            </w:pPr>
          </w:p>
        </w:tc>
        <w:tc>
          <w:tcPr>
            <w:tcW w:w="697" w:type="dxa"/>
            <w:vAlign w:val="center"/>
          </w:tcPr>
          <w:p w14:paraId="18E6606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696" w:type="dxa"/>
            <w:vAlign w:val="center"/>
          </w:tcPr>
          <w:p w14:paraId="590CBA83" w14:textId="77777777" w:rsidR="005F0697" w:rsidRDefault="005F0697">
            <w:pPr>
              <w:jc w:val="center"/>
              <w:rPr>
                <w:rFonts w:ascii="宋体" w:eastAsia="宋体" w:hAnsi="宋体" w:cs="宋体"/>
                <w:sz w:val="20"/>
                <w:szCs w:val="20"/>
              </w:rPr>
            </w:pPr>
          </w:p>
        </w:tc>
        <w:tc>
          <w:tcPr>
            <w:tcW w:w="697" w:type="dxa"/>
            <w:vAlign w:val="center"/>
          </w:tcPr>
          <w:p w14:paraId="585C19CA" w14:textId="77777777" w:rsidR="005F0697" w:rsidRDefault="005F0697">
            <w:pPr>
              <w:jc w:val="center"/>
              <w:rPr>
                <w:rFonts w:ascii="宋体" w:eastAsia="宋体" w:hAnsi="宋体" w:cs="宋体"/>
                <w:sz w:val="20"/>
                <w:szCs w:val="20"/>
              </w:rPr>
            </w:pPr>
          </w:p>
        </w:tc>
        <w:tc>
          <w:tcPr>
            <w:tcW w:w="716" w:type="dxa"/>
            <w:vAlign w:val="center"/>
          </w:tcPr>
          <w:p w14:paraId="6056514B" w14:textId="77777777" w:rsidR="005F0697" w:rsidRDefault="005F0697">
            <w:pPr>
              <w:jc w:val="center"/>
              <w:rPr>
                <w:rFonts w:ascii="宋体" w:eastAsia="宋体" w:hAnsi="宋体" w:cs="宋体"/>
                <w:sz w:val="20"/>
                <w:szCs w:val="20"/>
              </w:rPr>
            </w:pPr>
          </w:p>
        </w:tc>
        <w:tc>
          <w:tcPr>
            <w:tcW w:w="685" w:type="dxa"/>
            <w:vAlign w:val="center"/>
          </w:tcPr>
          <w:p w14:paraId="6A798E3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0C99ABE7" w14:textId="77777777">
        <w:trPr>
          <w:jc w:val="center"/>
        </w:trPr>
        <w:tc>
          <w:tcPr>
            <w:tcW w:w="638" w:type="dxa"/>
            <w:vAlign w:val="center"/>
          </w:tcPr>
          <w:p w14:paraId="474D576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1131" w:type="dxa"/>
            <w:vAlign w:val="center"/>
          </w:tcPr>
          <w:p w14:paraId="7D1E4B66"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美育</w:t>
            </w:r>
          </w:p>
        </w:tc>
        <w:tc>
          <w:tcPr>
            <w:tcW w:w="565" w:type="dxa"/>
            <w:vAlign w:val="center"/>
          </w:tcPr>
          <w:p w14:paraId="0E3F917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w:t>
            </w:r>
          </w:p>
        </w:tc>
        <w:tc>
          <w:tcPr>
            <w:tcW w:w="702" w:type="dxa"/>
            <w:vAlign w:val="center"/>
          </w:tcPr>
          <w:p w14:paraId="37BCADE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36</w:t>
            </w:r>
          </w:p>
        </w:tc>
        <w:tc>
          <w:tcPr>
            <w:tcW w:w="735" w:type="dxa"/>
            <w:vAlign w:val="center"/>
          </w:tcPr>
          <w:p w14:paraId="5C67E2FC" w14:textId="77777777" w:rsidR="005F0697" w:rsidRDefault="005F0697">
            <w:pPr>
              <w:jc w:val="center"/>
              <w:rPr>
                <w:rFonts w:ascii="宋体" w:eastAsia="宋体" w:hAnsi="宋体" w:cs="宋体"/>
                <w:sz w:val="20"/>
                <w:szCs w:val="20"/>
              </w:rPr>
            </w:pPr>
          </w:p>
        </w:tc>
        <w:tc>
          <w:tcPr>
            <w:tcW w:w="703" w:type="dxa"/>
            <w:vAlign w:val="center"/>
          </w:tcPr>
          <w:p w14:paraId="187BD19D" w14:textId="77777777" w:rsidR="005F0697" w:rsidRDefault="005F0697">
            <w:pPr>
              <w:jc w:val="center"/>
              <w:rPr>
                <w:rFonts w:ascii="宋体" w:eastAsia="宋体" w:hAnsi="宋体" w:cs="宋体"/>
                <w:sz w:val="20"/>
                <w:szCs w:val="20"/>
              </w:rPr>
            </w:pPr>
          </w:p>
        </w:tc>
        <w:tc>
          <w:tcPr>
            <w:tcW w:w="716" w:type="dxa"/>
            <w:vAlign w:val="center"/>
          </w:tcPr>
          <w:p w14:paraId="6125355F" w14:textId="77777777" w:rsidR="005F0697" w:rsidRDefault="005F0697">
            <w:pPr>
              <w:jc w:val="center"/>
              <w:rPr>
                <w:rFonts w:ascii="宋体" w:eastAsia="宋体" w:hAnsi="宋体" w:cs="宋体"/>
                <w:sz w:val="20"/>
                <w:szCs w:val="20"/>
              </w:rPr>
            </w:pPr>
          </w:p>
        </w:tc>
        <w:tc>
          <w:tcPr>
            <w:tcW w:w="702" w:type="dxa"/>
            <w:vAlign w:val="center"/>
          </w:tcPr>
          <w:p w14:paraId="6B7D6656" w14:textId="77777777" w:rsidR="005F0697" w:rsidRDefault="005F0697">
            <w:pPr>
              <w:jc w:val="center"/>
              <w:rPr>
                <w:rFonts w:ascii="宋体" w:eastAsia="宋体" w:hAnsi="宋体" w:cs="宋体"/>
                <w:sz w:val="20"/>
                <w:szCs w:val="20"/>
              </w:rPr>
            </w:pPr>
          </w:p>
        </w:tc>
        <w:tc>
          <w:tcPr>
            <w:tcW w:w="703" w:type="dxa"/>
            <w:vAlign w:val="center"/>
          </w:tcPr>
          <w:p w14:paraId="44CBCF81" w14:textId="77777777" w:rsidR="005F0697" w:rsidRDefault="005F0697">
            <w:pPr>
              <w:jc w:val="center"/>
              <w:rPr>
                <w:rFonts w:ascii="宋体" w:eastAsia="宋体" w:hAnsi="宋体" w:cs="宋体"/>
                <w:sz w:val="20"/>
                <w:szCs w:val="20"/>
              </w:rPr>
            </w:pPr>
          </w:p>
        </w:tc>
        <w:tc>
          <w:tcPr>
            <w:tcW w:w="733" w:type="dxa"/>
            <w:vAlign w:val="center"/>
          </w:tcPr>
          <w:p w14:paraId="59E44ED2" w14:textId="77777777" w:rsidR="005F0697" w:rsidRDefault="005F0697">
            <w:pPr>
              <w:jc w:val="center"/>
              <w:rPr>
                <w:rFonts w:ascii="宋体" w:eastAsia="宋体" w:hAnsi="宋体" w:cs="宋体"/>
                <w:sz w:val="20"/>
                <w:szCs w:val="20"/>
              </w:rPr>
            </w:pPr>
          </w:p>
        </w:tc>
        <w:tc>
          <w:tcPr>
            <w:tcW w:w="697" w:type="dxa"/>
            <w:vAlign w:val="center"/>
          </w:tcPr>
          <w:p w14:paraId="26B0A8A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696" w:type="dxa"/>
            <w:vAlign w:val="center"/>
          </w:tcPr>
          <w:p w14:paraId="6242EAC1" w14:textId="77777777" w:rsidR="005F0697" w:rsidRDefault="005F0697">
            <w:pPr>
              <w:jc w:val="center"/>
              <w:rPr>
                <w:rFonts w:ascii="宋体" w:eastAsia="宋体" w:hAnsi="宋体" w:cs="宋体"/>
                <w:sz w:val="20"/>
                <w:szCs w:val="20"/>
              </w:rPr>
            </w:pPr>
          </w:p>
        </w:tc>
        <w:tc>
          <w:tcPr>
            <w:tcW w:w="697" w:type="dxa"/>
            <w:vAlign w:val="center"/>
          </w:tcPr>
          <w:p w14:paraId="3C34D105" w14:textId="77777777" w:rsidR="005F0697" w:rsidRDefault="005F0697">
            <w:pPr>
              <w:jc w:val="center"/>
              <w:rPr>
                <w:rFonts w:ascii="宋体" w:eastAsia="宋体" w:hAnsi="宋体" w:cs="宋体"/>
                <w:sz w:val="20"/>
                <w:szCs w:val="20"/>
              </w:rPr>
            </w:pPr>
          </w:p>
        </w:tc>
        <w:tc>
          <w:tcPr>
            <w:tcW w:w="716" w:type="dxa"/>
            <w:vAlign w:val="center"/>
          </w:tcPr>
          <w:p w14:paraId="51437DAA" w14:textId="77777777" w:rsidR="005F0697" w:rsidRDefault="005F0697">
            <w:pPr>
              <w:jc w:val="center"/>
              <w:rPr>
                <w:rFonts w:ascii="宋体" w:eastAsia="宋体" w:hAnsi="宋体" w:cs="宋体"/>
                <w:sz w:val="20"/>
                <w:szCs w:val="20"/>
              </w:rPr>
            </w:pPr>
          </w:p>
        </w:tc>
        <w:tc>
          <w:tcPr>
            <w:tcW w:w="685" w:type="dxa"/>
            <w:vAlign w:val="center"/>
          </w:tcPr>
          <w:p w14:paraId="2538BC3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4E91ABEA" w14:textId="77777777">
        <w:trPr>
          <w:jc w:val="center"/>
        </w:trPr>
        <w:tc>
          <w:tcPr>
            <w:tcW w:w="638" w:type="dxa"/>
            <w:vAlign w:val="center"/>
          </w:tcPr>
          <w:p w14:paraId="7E64848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9</w:t>
            </w:r>
          </w:p>
        </w:tc>
        <w:tc>
          <w:tcPr>
            <w:tcW w:w="1131" w:type="dxa"/>
            <w:vAlign w:val="center"/>
          </w:tcPr>
          <w:p w14:paraId="713DE192"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劳动教育</w:t>
            </w:r>
          </w:p>
        </w:tc>
        <w:tc>
          <w:tcPr>
            <w:tcW w:w="565" w:type="dxa"/>
            <w:vAlign w:val="center"/>
          </w:tcPr>
          <w:p w14:paraId="6E03A1D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3</w:t>
            </w:r>
          </w:p>
        </w:tc>
        <w:tc>
          <w:tcPr>
            <w:tcW w:w="702" w:type="dxa"/>
            <w:vAlign w:val="center"/>
          </w:tcPr>
          <w:p w14:paraId="1C647C1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48</w:t>
            </w:r>
          </w:p>
        </w:tc>
        <w:tc>
          <w:tcPr>
            <w:tcW w:w="735" w:type="dxa"/>
            <w:vAlign w:val="center"/>
          </w:tcPr>
          <w:p w14:paraId="55F84C40" w14:textId="77777777" w:rsidR="005F0697" w:rsidRDefault="005F0697">
            <w:pPr>
              <w:jc w:val="center"/>
              <w:rPr>
                <w:rFonts w:ascii="宋体" w:eastAsia="宋体" w:hAnsi="宋体" w:cs="宋体"/>
                <w:sz w:val="20"/>
                <w:szCs w:val="20"/>
              </w:rPr>
            </w:pPr>
          </w:p>
        </w:tc>
        <w:tc>
          <w:tcPr>
            <w:tcW w:w="703" w:type="dxa"/>
            <w:vAlign w:val="center"/>
          </w:tcPr>
          <w:p w14:paraId="3192164E" w14:textId="77777777" w:rsidR="005F0697" w:rsidRDefault="005F0697">
            <w:pPr>
              <w:jc w:val="center"/>
              <w:rPr>
                <w:rFonts w:ascii="宋体" w:eastAsia="宋体" w:hAnsi="宋体" w:cs="宋体"/>
                <w:sz w:val="20"/>
                <w:szCs w:val="20"/>
              </w:rPr>
            </w:pPr>
          </w:p>
        </w:tc>
        <w:tc>
          <w:tcPr>
            <w:tcW w:w="716" w:type="dxa"/>
            <w:vAlign w:val="center"/>
          </w:tcPr>
          <w:p w14:paraId="4C6E8D1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2/9</w:t>
            </w:r>
          </w:p>
        </w:tc>
        <w:tc>
          <w:tcPr>
            <w:tcW w:w="702" w:type="dxa"/>
            <w:vAlign w:val="center"/>
          </w:tcPr>
          <w:p w14:paraId="4828AF7C" w14:textId="77777777" w:rsidR="005F0697" w:rsidRDefault="005F0697">
            <w:pPr>
              <w:jc w:val="center"/>
              <w:rPr>
                <w:rFonts w:ascii="宋体" w:eastAsia="宋体" w:hAnsi="宋体" w:cs="宋体"/>
                <w:sz w:val="20"/>
                <w:szCs w:val="20"/>
              </w:rPr>
            </w:pPr>
          </w:p>
        </w:tc>
        <w:tc>
          <w:tcPr>
            <w:tcW w:w="703" w:type="dxa"/>
            <w:vAlign w:val="center"/>
          </w:tcPr>
          <w:p w14:paraId="5BE0FDFD" w14:textId="77777777" w:rsidR="005F0697" w:rsidRDefault="005F0697">
            <w:pPr>
              <w:jc w:val="center"/>
              <w:rPr>
                <w:rFonts w:ascii="宋体" w:eastAsia="宋体" w:hAnsi="宋体" w:cs="宋体"/>
                <w:sz w:val="20"/>
                <w:szCs w:val="20"/>
              </w:rPr>
            </w:pPr>
          </w:p>
        </w:tc>
        <w:tc>
          <w:tcPr>
            <w:tcW w:w="733" w:type="dxa"/>
            <w:vAlign w:val="center"/>
          </w:tcPr>
          <w:p w14:paraId="617CB9D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2/6</w:t>
            </w:r>
          </w:p>
        </w:tc>
        <w:tc>
          <w:tcPr>
            <w:tcW w:w="697" w:type="dxa"/>
            <w:vAlign w:val="center"/>
          </w:tcPr>
          <w:p w14:paraId="08F31CCB" w14:textId="77777777" w:rsidR="005F0697" w:rsidRDefault="005F0697">
            <w:pPr>
              <w:jc w:val="center"/>
              <w:rPr>
                <w:rFonts w:ascii="宋体" w:eastAsia="宋体" w:hAnsi="宋体" w:cs="宋体"/>
                <w:sz w:val="20"/>
                <w:szCs w:val="20"/>
              </w:rPr>
            </w:pPr>
          </w:p>
        </w:tc>
        <w:tc>
          <w:tcPr>
            <w:tcW w:w="696" w:type="dxa"/>
            <w:vAlign w:val="center"/>
          </w:tcPr>
          <w:p w14:paraId="71A4527D" w14:textId="77777777" w:rsidR="005F0697" w:rsidRDefault="005F0697">
            <w:pPr>
              <w:jc w:val="center"/>
              <w:rPr>
                <w:rFonts w:ascii="宋体" w:eastAsia="宋体" w:hAnsi="宋体" w:cs="宋体"/>
                <w:sz w:val="20"/>
                <w:szCs w:val="20"/>
              </w:rPr>
            </w:pPr>
          </w:p>
        </w:tc>
        <w:tc>
          <w:tcPr>
            <w:tcW w:w="697" w:type="dxa"/>
            <w:vAlign w:val="center"/>
          </w:tcPr>
          <w:p w14:paraId="47FD6ED6" w14:textId="77777777" w:rsidR="005F0697" w:rsidRDefault="005F0697">
            <w:pPr>
              <w:jc w:val="center"/>
              <w:rPr>
                <w:rFonts w:ascii="宋体" w:eastAsia="宋体" w:hAnsi="宋体" w:cs="宋体"/>
                <w:sz w:val="20"/>
                <w:szCs w:val="20"/>
              </w:rPr>
            </w:pPr>
          </w:p>
        </w:tc>
        <w:tc>
          <w:tcPr>
            <w:tcW w:w="716" w:type="dxa"/>
            <w:vAlign w:val="center"/>
          </w:tcPr>
          <w:p w14:paraId="6091D11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2/9</w:t>
            </w:r>
          </w:p>
        </w:tc>
        <w:tc>
          <w:tcPr>
            <w:tcW w:w="685" w:type="dxa"/>
            <w:vAlign w:val="center"/>
          </w:tcPr>
          <w:p w14:paraId="550F7F4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考查</w:t>
            </w:r>
          </w:p>
        </w:tc>
      </w:tr>
      <w:tr w:rsidR="005F0697" w14:paraId="3865809B" w14:textId="77777777">
        <w:trPr>
          <w:jc w:val="center"/>
        </w:trPr>
        <w:tc>
          <w:tcPr>
            <w:tcW w:w="638" w:type="dxa"/>
            <w:vAlign w:val="center"/>
          </w:tcPr>
          <w:p w14:paraId="457D1EE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w:t>
            </w:r>
          </w:p>
        </w:tc>
        <w:tc>
          <w:tcPr>
            <w:tcW w:w="1131" w:type="dxa"/>
          </w:tcPr>
          <w:p w14:paraId="6C175729"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素质教育（社团）</w:t>
            </w:r>
          </w:p>
        </w:tc>
        <w:tc>
          <w:tcPr>
            <w:tcW w:w="565" w:type="dxa"/>
            <w:vAlign w:val="center"/>
          </w:tcPr>
          <w:p w14:paraId="5677B88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49EEFDF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7091CE4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2/8</w:t>
            </w:r>
          </w:p>
        </w:tc>
        <w:tc>
          <w:tcPr>
            <w:tcW w:w="703" w:type="dxa"/>
            <w:vAlign w:val="center"/>
          </w:tcPr>
          <w:p w14:paraId="24A3B36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2/8</w:t>
            </w:r>
          </w:p>
        </w:tc>
        <w:tc>
          <w:tcPr>
            <w:tcW w:w="716" w:type="dxa"/>
            <w:vAlign w:val="center"/>
          </w:tcPr>
          <w:p w14:paraId="3725DA52" w14:textId="77777777" w:rsidR="005F0697" w:rsidRDefault="005F0697">
            <w:pPr>
              <w:jc w:val="center"/>
              <w:rPr>
                <w:rFonts w:ascii="宋体" w:eastAsia="宋体" w:hAnsi="宋体" w:cs="宋体"/>
                <w:sz w:val="20"/>
                <w:szCs w:val="20"/>
              </w:rPr>
            </w:pPr>
          </w:p>
        </w:tc>
        <w:tc>
          <w:tcPr>
            <w:tcW w:w="702" w:type="dxa"/>
            <w:vAlign w:val="center"/>
          </w:tcPr>
          <w:p w14:paraId="4235513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2/8</w:t>
            </w:r>
          </w:p>
        </w:tc>
        <w:tc>
          <w:tcPr>
            <w:tcW w:w="703" w:type="dxa"/>
            <w:vAlign w:val="center"/>
          </w:tcPr>
          <w:p w14:paraId="12793AC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2/8</w:t>
            </w:r>
          </w:p>
        </w:tc>
        <w:tc>
          <w:tcPr>
            <w:tcW w:w="733" w:type="dxa"/>
            <w:vAlign w:val="center"/>
          </w:tcPr>
          <w:p w14:paraId="4FD13DBC" w14:textId="77777777" w:rsidR="005F0697" w:rsidRDefault="005F0697">
            <w:pPr>
              <w:jc w:val="center"/>
              <w:rPr>
                <w:rFonts w:ascii="宋体" w:eastAsia="宋体" w:hAnsi="宋体" w:cs="宋体"/>
                <w:sz w:val="20"/>
                <w:szCs w:val="20"/>
              </w:rPr>
            </w:pPr>
          </w:p>
        </w:tc>
        <w:tc>
          <w:tcPr>
            <w:tcW w:w="697" w:type="dxa"/>
            <w:vAlign w:val="center"/>
          </w:tcPr>
          <w:p w14:paraId="293A33C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2/8</w:t>
            </w:r>
          </w:p>
        </w:tc>
        <w:tc>
          <w:tcPr>
            <w:tcW w:w="696" w:type="dxa"/>
            <w:vAlign w:val="center"/>
          </w:tcPr>
          <w:p w14:paraId="38E15B5F" w14:textId="77777777" w:rsidR="005F0697" w:rsidRDefault="005F0697">
            <w:pPr>
              <w:jc w:val="center"/>
              <w:rPr>
                <w:rFonts w:ascii="宋体" w:eastAsia="宋体" w:hAnsi="宋体" w:cs="宋体"/>
                <w:sz w:val="20"/>
                <w:szCs w:val="20"/>
              </w:rPr>
            </w:pPr>
          </w:p>
        </w:tc>
        <w:tc>
          <w:tcPr>
            <w:tcW w:w="697" w:type="dxa"/>
            <w:vAlign w:val="center"/>
          </w:tcPr>
          <w:p w14:paraId="387B0B94" w14:textId="77777777" w:rsidR="005F0697" w:rsidRDefault="005F0697">
            <w:pPr>
              <w:jc w:val="center"/>
              <w:rPr>
                <w:rFonts w:ascii="宋体" w:eastAsia="宋体" w:hAnsi="宋体" w:cs="宋体"/>
                <w:sz w:val="20"/>
                <w:szCs w:val="20"/>
              </w:rPr>
            </w:pPr>
          </w:p>
        </w:tc>
        <w:tc>
          <w:tcPr>
            <w:tcW w:w="716" w:type="dxa"/>
            <w:vAlign w:val="center"/>
          </w:tcPr>
          <w:p w14:paraId="6377EBDA" w14:textId="77777777" w:rsidR="005F0697" w:rsidRDefault="005F0697">
            <w:pPr>
              <w:jc w:val="center"/>
              <w:rPr>
                <w:rFonts w:ascii="宋体" w:eastAsia="宋体" w:hAnsi="宋体" w:cs="宋体"/>
                <w:sz w:val="20"/>
                <w:szCs w:val="20"/>
              </w:rPr>
            </w:pPr>
          </w:p>
        </w:tc>
        <w:tc>
          <w:tcPr>
            <w:tcW w:w="685" w:type="dxa"/>
            <w:vAlign w:val="center"/>
          </w:tcPr>
          <w:p w14:paraId="0AA0082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考查</w:t>
            </w:r>
          </w:p>
        </w:tc>
      </w:tr>
      <w:tr w:rsidR="005F0697" w14:paraId="597E0B2C" w14:textId="77777777">
        <w:trPr>
          <w:jc w:val="center"/>
        </w:trPr>
        <w:tc>
          <w:tcPr>
            <w:tcW w:w="638" w:type="dxa"/>
            <w:vAlign w:val="center"/>
          </w:tcPr>
          <w:p w14:paraId="29039C3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11</w:t>
            </w:r>
          </w:p>
        </w:tc>
        <w:tc>
          <w:tcPr>
            <w:tcW w:w="1131" w:type="dxa"/>
          </w:tcPr>
          <w:p w14:paraId="0A8DB983"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通用职业素质</w:t>
            </w:r>
          </w:p>
        </w:tc>
        <w:tc>
          <w:tcPr>
            <w:tcW w:w="565" w:type="dxa"/>
            <w:vAlign w:val="center"/>
          </w:tcPr>
          <w:p w14:paraId="7A1298E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5</w:t>
            </w:r>
          </w:p>
        </w:tc>
        <w:tc>
          <w:tcPr>
            <w:tcW w:w="702" w:type="dxa"/>
            <w:vAlign w:val="center"/>
          </w:tcPr>
          <w:p w14:paraId="3680A63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90</w:t>
            </w:r>
          </w:p>
        </w:tc>
        <w:tc>
          <w:tcPr>
            <w:tcW w:w="735" w:type="dxa"/>
            <w:vAlign w:val="center"/>
          </w:tcPr>
          <w:p w14:paraId="00766794" w14:textId="77777777" w:rsidR="005F0697" w:rsidRDefault="005F0697">
            <w:pPr>
              <w:jc w:val="center"/>
              <w:rPr>
                <w:rFonts w:ascii="宋体" w:eastAsia="宋体" w:hAnsi="宋体" w:cs="宋体"/>
                <w:sz w:val="20"/>
                <w:szCs w:val="20"/>
              </w:rPr>
            </w:pPr>
          </w:p>
        </w:tc>
        <w:tc>
          <w:tcPr>
            <w:tcW w:w="703" w:type="dxa"/>
            <w:vAlign w:val="center"/>
          </w:tcPr>
          <w:p w14:paraId="59703E14" w14:textId="77777777" w:rsidR="005F0697" w:rsidRDefault="005F0697">
            <w:pPr>
              <w:jc w:val="center"/>
              <w:rPr>
                <w:rFonts w:ascii="宋体" w:eastAsia="宋体" w:hAnsi="宋体" w:cs="宋体"/>
                <w:sz w:val="20"/>
                <w:szCs w:val="20"/>
              </w:rPr>
            </w:pPr>
          </w:p>
        </w:tc>
        <w:tc>
          <w:tcPr>
            <w:tcW w:w="716" w:type="dxa"/>
            <w:vAlign w:val="center"/>
          </w:tcPr>
          <w:p w14:paraId="420A70A4" w14:textId="77777777" w:rsidR="005F0697" w:rsidRDefault="005F0697">
            <w:pPr>
              <w:jc w:val="center"/>
              <w:rPr>
                <w:rFonts w:ascii="宋体" w:eastAsia="宋体" w:hAnsi="宋体" w:cs="宋体"/>
                <w:sz w:val="20"/>
                <w:szCs w:val="20"/>
              </w:rPr>
            </w:pPr>
          </w:p>
        </w:tc>
        <w:tc>
          <w:tcPr>
            <w:tcW w:w="702" w:type="dxa"/>
            <w:vAlign w:val="center"/>
          </w:tcPr>
          <w:p w14:paraId="25900DA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03" w:type="dxa"/>
            <w:vAlign w:val="center"/>
          </w:tcPr>
          <w:p w14:paraId="2269BEB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2/18</w:t>
            </w:r>
          </w:p>
        </w:tc>
        <w:tc>
          <w:tcPr>
            <w:tcW w:w="733" w:type="dxa"/>
            <w:vAlign w:val="center"/>
          </w:tcPr>
          <w:p w14:paraId="4DC5C7D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2/9</w:t>
            </w:r>
          </w:p>
        </w:tc>
        <w:tc>
          <w:tcPr>
            <w:tcW w:w="697" w:type="dxa"/>
            <w:vAlign w:val="center"/>
          </w:tcPr>
          <w:p w14:paraId="37909C1C" w14:textId="77777777" w:rsidR="005F0697" w:rsidRDefault="005F0697">
            <w:pPr>
              <w:jc w:val="center"/>
              <w:rPr>
                <w:rFonts w:ascii="宋体" w:eastAsia="宋体" w:hAnsi="宋体" w:cs="宋体"/>
                <w:sz w:val="20"/>
                <w:szCs w:val="20"/>
              </w:rPr>
            </w:pPr>
          </w:p>
        </w:tc>
        <w:tc>
          <w:tcPr>
            <w:tcW w:w="696" w:type="dxa"/>
            <w:vAlign w:val="center"/>
          </w:tcPr>
          <w:p w14:paraId="41C1B490" w14:textId="77777777" w:rsidR="005F0697" w:rsidRDefault="005F0697">
            <w:pPr>
              <w:jc w:val="center"/>
              <w:rPr>
                <w:rFonts w:ascii="宋体" w:eastAsia="宋体" w:hAnsi="宋体" w:cs="宋体"/>
                <w:sz w:val="20"/>
                <w:szCs w:val="20"/>
              </w:rPr>
            </w:pPr>
          </w:p>
        </w:tc>
        <w:tc>
          <w:tcPr>
            <w:tcW w:w="697" w:type="dxa"/>
            <w:vAlign w:val="center"/>
          </w:tcPr>
          <w:p w14:paraId="3F38E2B6" w14:textId="77777777" w:rsidR="005F0697" w:rsidRDefault="005F0697">
            <w:pPr>
              <w:jc w:val="center"/>
              <w:rPr>
                <w:rFonts w:ascii="宋体" w:eastAsia="宋体" w:hAnsi="宋体" w:cs="宋体"/>
                <w:sz w:val="20"/>
                <w:szCs w:val="20"/>
              </w:rPr>
            </w:pPr>
          </w:p>
        </w:tc>
        <w:tc>
          <w:tcPr>
            <w:tcW w:w="716" w:type="dxa"/>
            <w:vAlign w:val="center"/>
          </w:tcPr>
          <w:p w14:paraId="045E3743" w14:textId="77777777" w:rsidR="005F0697" w:rsidRDefault="005F0697">
            <w:pPr>
              <w:jc w:val="center"/>
              <w:rPr>
                <w:rFonts w:ascii="宋体" w:eastAsia="宋体" w:hAnsi="宋体" w:cs="宋体"/>
                <w:sz w:val="20"/>
                <w:szCs w:val="20"/>
              </w:rPr>
            </w:pPr>
          </w:p>
        </w:tc>
        <w:tc>
          <w:tcPr>
            <w:tcW w:w="685" w:type="dxa"/>
            <w:vAlign w:val="center"/>
          </w:tcPr>
          <w:p w14:paraId="2D7AC25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4DCCFC43" w14:textId="77777777">
        <w:trPr>
          <w:jc w:val="center"/>
        </w:trPr>
        <w:tc>
          <w:tcPr>
            <w:tcW w:w="638" w:type="dxa"/>
            <w:vAlign w:val="center"/>
          </w:tcPr>
          <w:p w14:paraId="537F7E1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w:t>
            </w:r>
          </w:p>
        </w:tc>
        <w:tc>
          <w:tcPr>
            <w:tcW w:w="1131" w:type="dxa"/>
            <w:vAlign w:val="center"/>
          </w:tcPr>
          <w:p w14:paraId="5D14E96F"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中华优秀传统文化</w:t>
            </w:r>
          </w:p>
        </w:tc>
        <w:tc>
          <w:tcPr>
            <w:tcW w:w="565" w:type="dxa"/>
            <w:vAlign w:val="center"/>
          </w:tcPr>
          <w:p w14:paraId="064C203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w:t>
            </w:r>
          </w:p>
        </w:tc>
        <w:tc>
          <w:tcPr>
            <w:tcW w:w="702" w:type="dxa"/>
            <w:vAlign w:val="center"/>
          </w:tcPr>
          <w:p w14:paraId="317BBB9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18</w:t>
            </w:r>
          </w:p>
        </w:tc>
        <w:tc>
          <w:tcPr>
            <w:tcW w:w="735" w:type="dxa"/>
            <w:vAlign w:val="center"/>
          </w:tcPr>
          <w:p w14:paraId="72D93845" w14:textId="77777777" w:rsidR="005F0697" w:rsidRDefault="005F0697">
            <w:pPr>
              <w:jc w:val="center"/>
              <w:rPr>
                <w:rFonts w:ascii="宋体" w:eastAsia="宋体" w:hAnsi="宋体" w:cs="宋体"/>
                <w:sz w:val="20"/>
                <w:szCs w:val="20"/>
              </w:rPr>
            </w:pPr>
          </w:p>
        </w:tc>
        <w:tc>
          <w:tcPr>
            <w:tcW w:w="703" w:type="dxa"/>
            <w:vAlign w:val="center"/>
          </w:tcPr>
          <w:p w14:paraId="12509ECA" w14:textId="77777777" w:rsidR="005F0697" w:rsidRDefault="005F0697">
            <w:pPr>
              <w:jc w:val="center"/>
              <w:rPr>
                <w:rFonts w:ascii="宋体" w:eastAsia="宋体" w:hAnsi="宋体" w:cs="宋体"/>
                <w:sz w:val="20"/>
                <w:szCs w:val="20"/>
              </w:rPr>
            </w:pPr>
          </w:p>
        </w:tc>
        <w:tc>
          <w:tcPr>
            <w:tcW w:w="716" w:type="dxa"/>
            <w:vAlign w:val="center"/>
          </w:tcPr>
          <w:p w14:paraId="39E8584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2/9</w:t>
            </w:r>
          </w:p>
        </w:tc>
        <w:tc>
          <w:tcPr>
            <w:tcW w:w="702" w:type="dxa"/>
            <w:vAlign w:val="center"/>
          </w:tcPr>
          <w:p w14:paraId="218EFAFA" w14:textId="77777777" w:rsidR="005F0697" w:rsidRDefault="005F0697">
            <w:pPr>
              <w:jc w:val="center"/>
              <w:rPr>
                <w:rFonts w:ascii="宋体" w:eastAsia="宋体" w:hAnsi="宋体" w:cs="宋体"/>
                <w:sz w:val="20"/>
                <w:szCs w:val="20"/>
              </w:rPr>
            </w:pPr>
          </w:p>
        </w:tc>
        <w:tc>
          <w:tcPr>
            <w:tcW w:w="703" w:type="dxa"/>
            <w:vAlign w:val="center"/>
          </w:tcPr>
          <w:p w14:paraId="053F0D3C" w14:textId="77777777" w:rsidR="005F0697" w:rsidRDefault="005F0697">
            <w:pPr>
              <w:jc w:val="center"/>
              <w:rPr>
                <w:rFonts w:ascii="宋体" w:eastAsia="宋体" w:hAnsi="宋体" w:cs="宋体"/>
                <w:sz w:val="20"/>
                <w:szCs w:val="20"/>
              </w:rPr>
            </w:pPr>
          </w:p>
        </w:tc>
        <w:tc>
          <w:tcPr>
            <w:tcW w:w="733" w:type="dxa"/>
            <w:vAlign w:val="center"/>
          </w:tcPr>
          <w:p w14:paraId="5EEB640D" w14:textId="77777777" w:rsidR="005F0697" w:rsidRDefault="005F0697">
            <w:pPr>
              <w:jc w:val="center"/>
              <w:rPr>
                <w:rFonts w:ascii="宋体" w:eastAsia="宋体" w:hAnsi="宋体" w:cs="宋体"/>
                <w:sz w:val="20"/>
                <w:szCs w:val="20"/>
              </w:rPr>
            </w:pPr>
          </w:p>
        </w:tc>
        <w:tc>
          <w:tcPr>
            <w:tcW w:w="697" w:type="dxa"/>
            <w:vAlign w:val="center"/>
          </w:tcPr>
          <w:p w14:paraId="076A3BD7" w14:textId="77777777" w:rsidR="005F0697" w:rsidRDefault="005F0697">
            <w:pPr>
              <w:jc w:val="center"/>
              <w:rPr>
                <w:rFonts w:ascii="宋体" w:eastAsia="宋体" w:hAnsi="宋体" w:cs="宋体"/>
                <w:sz w:val="20"/>
                <w:szCs w:val="20"/>
              </w:rPr>
            </w:pPr>
          </w:p>
        </w:tc>
        <w:tc>
          <w:tcPr>
            <w:tcW w:w="696" w:type="dxa"/>
            <w:vAlign w:val="center"/>
          </w:tcPr>
          <w:p w14:paraId="118656EA" w14:textId="77777777" w:rsidR="005F0697" w:rsidRDefault="005F0697">
            <w:pPr>
              <w:jc w:val="center"/>
              <w:rPr>
                <w:rFonts w:ascii="宋体" w:eastAsia="宋体" w:hAnsi="宋体" w:cs="宋体"/>
                <w:sz w:val="20"/>
                <w:szCs w:val="20"/>
              </w:rPr>
            </w:pPr>
          </w:p>
        </w:tc>
        <w:tc>
          <w:tcPr>
            <w:tcW w:w="697" w:type="dxa"/>
            <w:vAlign w:val="center"/>
          </w:tcPr>
          <w:p w14:paraId="69C0FE23" w14:textId="77777777" w:rsidR="005F0697" w:rsidRDefault="005F0697">
            <w:pPr>
              <w:jc w:val="center"/>
              <w:rPr>
                <w:rFonts w:ascii="宋体" w:eastAsia="宋体" w:hAnsi="宋体" w:cs="宋体"/>
                <w:sz w:val="20"/>
                <w:szCs w:val="20"/>
              </w:rPr>
            </w:pPr>
          </w:p>
        </w:tc>
        <w:tc>
          <w:tcPr>
            <w:tcW w:w="716" w:type="dxa"/>
            <w:vAlign w:val="center"/>
          </w:tcPr>
          <w:p w14:paraId="2BE26839" w14:textId="77777777" w:rsidR="005F0697" w:rsidRDefault="005F0697">
            <w:pPr>
              <w:jc w:val="center"/>
              <w:rPr>
                <w:rFonts w:ascii="宋体" w:eastAsia="宋体" w:hAnsi="宋体" w:cs="宋体"/>
                <w:sz w:val="20"/>
                <w:szCs w:val="20"/>
              </w:rPr>
            </w:pPr>
          </w:p>
        </w:tc>
        <w:tc>
          <w:tcPr>
            <w:tcW w:w="685" w:type="dxa"/>
            <w:vAlign w:val="center"/>
          </w:tcPr>
          <w:p w14:paraId="27C50E9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考查</w:t>
            </w:r>
          </w:p>
        </w:tc>
      </w:tr>
      <w:tr w:rsidR="005F0697" w14:paraId="5F0E1A5D" w14:textId="77777777">
        <w:trPr>
          <w:jc w:val="center"/>
        </w:trPr>
        <w:tc>
          <w:tcPr>
            <w:tcW w:w="638" w:type="dxa"/>
            <w:vAlign w:val="center"/>
          </w:tcPr>
          <w:p w14:paraId="4BF66E88" w14:textId="77777777" w:rsidR="005F0697" w:rsidRDefault="005F0697">
            <w:pPr>
              <w:jc w:val="center"/>
              <w:rPr>
                <w:rFonts w:ascii="宋体" w:eastAsia="宋体" w:hAnsi="宋体" w:cs="宋体"/>
                <w:sz w:val="20"/>
                <w:szCs w:val="20"/>
              </w:rPr>
            </w:pPr>
          </w:p>
        </w:tc>
        <w:tc>
          <w:tcPr>
            <w:tcW w:w="1131" w:type="dxa"/>
            <w:vAlign w:val="center"/>
          </w:tcPr>
          <w:p w14:paraId="47FB293A" w14:textId="77777777" w:rsidR="005F0697" w:rsidRDefault="001A4B22">
            <w:pPr>
              <w:jc w:val="left"/>
              <w:rPr>
                <w:rFonts w:ascii="宋体" w:eastAsia="宋体" w:hAnsi="宋体" w:cs="宋体"/>
                <w:b/>
                <w:sz w:val="20"/>
                <w:szCs w:val="20"/>
              </w:rPr>
            </w:pPr>
            <w:r>
              <w:rPr>
                <w:rFonts w:ascii="宋体" w:eastAsia="宋体" w:hAnsi="宋体" w:cs="宋体" w:hint="eastAsia"/>
                <w:b/>
                <w:sz w:val="20"/>
                <w:szCs w:val="20"/>
              </w:rPr>
              <w:t>小计</w:t>
            </w:r>
          </w:p>
        </w:tc>
        <w:tc>
          <w:tcPr>
            <w:tcW w:w="565" w:type="dxa"/>
            <w:vAlign w:val="center"/>
          </w:tcPr>
          <w:p w14:paraId="09697D66"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79</w:t>
            </w:r>
          </w:p>
        </w:tc>
        <w:tc>
          <w:tcPr>
            <w:tcW w:w="702" w:type="dxa"/>
            <w:vAlign w:val="center"/>
          </w:tcPr>
          <w:p w14:paraId="2EFC780A"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1424</w:t>
            </w:r>
          </w:p>
        </w:tc>
        <w:tc>
          <w:tcPr>
            <w:tcW w:w="735" w:type="dxa"/>
            <w:vAlign w:val="center"/>
          </w:tcPr>
          <w:p w14:paraId="2695E423"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14</w:t>
            </w:r>
          </w:p>
        </w:tc>
        <w:tc>
          <w:tcPr>
            <w:tcW w:w="703" w:type="dxa"/>
            <w:vAlign w:val="center"/>
          </w:tcPr>
          <w:p w14:paraId="5F5DD7A6"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14</w:t>
            </w:r>
          </w:p>
        </w:tc>
        <w:tc>
          <w:tcPr>
            <w:tcW w:w="716" w:type="dxa"/>
            <w:vAlign w:val="center"/>
          </w:tcPr>
          <w:p w14:paraId="2E26D957"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w:t>
            </w:r>
          </w:p>
        </w:tc>
        <w:tc>
          <w:tcPr>
            <w:tcW w:w="702" w:type="dxa"/>
            <w:vAlign w:val="center"/>
          </w:tcPr>
          <w:p w14:paraId="236CB6E0"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12</w:t>
            </w:r>
          </w:p>
        </w:tc>
        <w:tc>
          <w:tcPr>
            <w:tcW w:w="703" w:type="dxa"/>
            <w:vAlign w:val="center"/>
          </w:tcPr>
          <w:p w14:paraId="1CB061CE"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12</w:t>
            </w:r>
          </w:p>
        </w:tc>
        <w:tc>
          <w:tcPr>
            <w:tcW w:w="733" w:type="dxa"/>
            <w:vAlign w:val="center"/>
          </w:tcPr>
          <w:p w14:paraId="35A4D8AE"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6</w:t>
            </w:r>
          </w:p>
        </w:tc>
        <w:tc>
          <w:tcPr>
            <w:tcW w:w="697" w:type="dxa"/>
            <w:vAlign w:val="center"/>
          </w:tcPr>
          <w:p w14:paraId="10195192"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8</w:t>
            </w:r>
          </w:p>
        </w:tc>
        <w:tc>
          <w:tcPr>
            <w:tcW w:w="696" w:type="dxa"/>
            <w:vAlign w:val="center"/>
          </w:tcPr>
          <w:p w14:paraId="365B1705"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4</w:t>
            </w:r>
          </w:p>
        </w:tc>
        <w:tc>
          <w:tcPr>
            <w:tcW w:w="697" w:type="dxa"/>
            <w:vAlign w:val="center"/>
          </w:tcPr>
          <w:p w14:paraId="5F8EF182"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w:t>
            </w:r>
          </w:p>
        </w:tc>
        <w:tc>
          <w:tcPr>
            <w:tcW w:w="716" w:type="dxa"/>
            <w:vAlign w:val="center"/>
          </w:tcPr>
          <w:p w14:paraId="09D3E823"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w:t>
            </w:r>
          </w:p>
        </w:tc>
        <w:tc>
          <w:tcPr>
            <w:tcW w:w="685" w:type="dxa"/>
            <w:vAlign w:val="center"/>
          </w:tcPr>
          <w:p w14:paraId="217D4D60" w14:textId="77777777" w:rsidR="005F0697" w:rsidRDefault="005F0697">
            <w:pPr>
              <w:jc w:val="center"/>
              <w:rPr>
                <w:rFonts w:ascii="宋体" w:eastAsia="宋体" w:hAnsi="宋体" w:cs="宋体"/>
                <w:sz w:val="20"/>
                <w:szCs w:val="20"/>
              </w:rPr>
            </w:pPr>
          </w:p>
        </w:tc>
      </w:tr>
      <w:tr w:rsidR="005F0697" w14:paraId="3BC91EE5" w14:textId="77777777">
        <w:trPr>
          <w:jc w:val="center"/>
        </w:trPr>
        <w:tc>
          <w:tcPr>
            <w:tcW w:w="638" w:type="dxa"/>
            <w:vAlign w:val="center"/>
          </w:tcPr>
          <w:p w14:paraId="3B164E5B"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二</w:t>
            </w:r>
          </w:p>
        </w:tc>
        <w:tc>
          <w:tcPr>
            <w:tcW w:w="1131" w:type="dxa"/>
            <w:vAlign w:val="center"/>
          </w:tcPr>
          <w:p w14:paraId="61C8DA77" w14:textId="77777777" w:rsidR="005F0697" w:rsidRDefault="001A4B22">
            <w:pPr>
              <w:jc w:val="left"/>
              <w:rPr>
                <w:rFonts w:ascii="宋体" w:eastAsia="宋体" w:hAnsi="宋体" w:cs="宋体"/>
                <w:b/>
                <w:sz w:val="20"/>
                <w:szCs w:val="20"/>
              </w:rPr>
            </w:pPr>
            <w:r>
              <w:rPr>
                <w:rFonts w:ascii="宋体" w:eastAsia="宋体" w:hAnsi="宋体" w:cs="宋体" w:hint="eastAsia"/>
                <w:b/>
                <w:sz w:val="20"/>
                <w:szCs w:val="20"/>
              </w:rPr>
              <w:t>专业基础课</w:t>
            </w:r>
          </w:p>
        </w:tc>
        <w:tc>
          <w:tcPr>
            <w:tcW w:w="565" w:type="dxa"/>
            <w:vAlign w:val="center"/>
          </w:tcPr>
          <w:p w14:paraId="7171E629" w14:textId="77777777" w:rsidR="005F0697" w:rsidRDefault="005F0697">
            <w:pPr>
              <w:jc w:val="center"/>
              <w:rPr>
                <w:rFonts w:ascii="宋体" w:eastAsia="宋体" w:hAnsi="宋体" w:cs="宋体"/>
                <w:b/>
                <w:sz w:val="20"/>
                <w:szCs w:val="20"/>
              </w:rPr>
            </w:pPr>
          </w:p>
        </w:tc>
        <w:tc>
          <w:tcPr>
            <w:tcW w:w="702" w:type="dxa"/>
            <w:vAlign w:val="center"/>
          </w:tcPr>
          <w:p w14:paraId="3997B86B" w14:textId="77777777" w:rsidR="005F0697" w:rsidRDefault="005F0697">
            <w:pPr>
              <w:jc w:val="center"/>
              <w:rPr>
                <w:rFonts w:ascii="宋体" w:eastAsia="宋体" w:hAnsi="宋体" w:cs="宋体"/>
                <w:b/>
                <w:sz w:val="20"/>
                <w:szCs w:val="20"/>
              </w:rPr>
            </w:pPr>
          </w:p>
        </w:tc>
        <w:tc>
          <w:tcPr>
            <w:tcW w:w="735" w:type="dxa"/>
            <w:vAlign w:val="center"/>
          </w:tcPr>
          <w:p w14:paraId="0C8AAEBA" w14:textId="77777777" w:rsidR="005F0697" w:rsidRDefault="005F0697">
            <w:pPr>
              <w:jc w:val="center"/>
              <w:rPr>
                <w:rFonts w:ascii="宋体" w:eastAsia="宋体" w:hAnsi="宋体" w:cs="宋体"/>
                <w:b/>
                <w:sz w:val="20"/>
                <w:szCs w:val="20"/>
              </w:rPr>
            </w:pPr>
          </w:p>
        </w:tc>
        <w:tc>
          <w:tcPr>
            <w:tcW w:w="703" w:type="dxa"/>
            <w:vAlign w:val="center"/>
          </w:tcPr>
          <w:p w14:paraId="3F5DBE7B" w14:textId="77777777" w:rsidR="005F0697" w:rsidRDefault="005F0697">
            <w:pPr>
              <w:jc w:val="center"/>
              <w:rPr>
                <w:rFonts w:ascii="宋体" w:eastAsia="宋体" w:hAnsi="宋体" w:cs="宋体"/>
                <w:b/>
                <w:sz w:val="20"/>
                <w:szCs w:val="20"/>
              </w:rPr>
            </w:pPr>
          </w:p>
        </w:tc>
        <w:tc>
          <w:tcPr>
            <w:tcW w:w="716" w:type="dxa"/>
            <w:vAlign w:val="center"/>
          </w:tcPr>
          <w:p w14:paraId="0A615545" w14:textId="77777777" w:rsidR="005F0697" w:rsidRDefault="005F0697">
            <w:pPr>
              <w:jc w:val="center"/>
              <w:rPr>
                <w:rFonts w:ascii="宋体" w:eastAsia="宋体" w:hAnsi="宋体" w:cs="宋体"/>
                <w:b/>
                <w:sz w:val="20"/>
                <w:szCs w:val="20"/>
              </w:rPr>
            </w:pPr>
          </w:p>
        </w:tc>
        <w:tc>
          <w:tcPr>
            <w:tcW w:w="702" w:type="dxa"/>
            <w:vAlign w:val="center"/>
          </w:tcPr>
          <w:p w14:paraId="5310F0B6" w14:textId="77777777" w:rsidR="005F0697" w:rsidRDefault="005F0697">
            <w:pPr>
              <w:jc w:val="center"/>
              <w:rPr>
                <w:rFonts w:ascii="宋体" w:eastAsia="宋体" w:hAnsi="宋体" w:cs="宋体"/>
                <w:b/>
                <w:sz w:val="20"/>
                <w:szCs w:val="20"/>
              </w:rPr>
            </w:pPr>
          </w:p>
        </w:tc>
        <w:tc>
          <w:tcPr>
            <w:tcW w:w="703" w:type="dxa"/>
            <w:vAlign w:val="center"/>
          </w:tcPr>
          <w:p w14:paraId="4BEF5C3E" w14:textId="77777777" w:rsidR="005F0697" w:rsidRDefault="005F0697">
            <w:pPr>
              <w:jc w:val="center"/>
              <w:rPr>
                <w:rFonts w:ascii="宋体" w:eastAsia="宋体" w:hAnsi="宋体" w:cs="宋体"/>
                <w:b/>
                <w:sz w:val="20"/>
                <w:szCs w:val="20"/>
              </w:rPr>
            </w:pPr>
          </w:p>
        </w:tc>
        <w:tc>
          <w:tcPr>
            <w:tcW w:w="733" w:type="dxa"/>
            <w:vAlign w:val="center"/>
          </w:tcPr>
          <w:p w14:paraId="38B2A678" w14:textId="77777777" w:rsidR="005F0697" w:rsidRDefault="005F0697">
            <w:pPr>
              <w:jc w:val="center"/>
              <w:rPr>
                <w:rFonts w:ascii="宋体" w:eastAsia="宋体" w:hAnsi="宋体" w:cs="宋体"/>
                <w:b/>
                <w:sz w:val="20"/>
                <w:szCs w:val="20"/>
              </w:rPr>
            </w:pPr>
          </w:p>
        </w:tc>
        <w:tc>
          <w:tcPr>
            <w:tcW w:w="697" w:type="dxa"/>
            <w:vAlign w:val="center"/>
          </w:tcPr>
          <w:p w14:paraId="38A90B4E" w14:textId="77777777" w:rsidR="005F0697" w:rsidRDefault="005F0697">
            <w:pPr>
              <w:jc w:val="center"/>
              <w:rPr>
                <w:rFonts w:ascii="宋体" w:eastAsia="宋体" w:hAnsi="宋体" w:cs="宋体"/>
                <w:b/>
                <w:sz w:val="20"/>
                <w:szCs w:val="20"/>
              </w:rPr>
            </w:pPr>
          </w:p>
        </w:tc>
        <w:tc>
          <w:tcPr>
            <w:tcW w:w="696" w:type="dxa"/>
            <w:vAlign w:val="center"/>
          </w:tcPr>
          <w:p w14:paraId="482394A4" w14:textId="77777777" w:rsidR="005F0697" w:rsidRDefault="005F0697">
            <w:pPr>
              <w:jc w:val="center"/>
              <w:rPr>
                <w:rFonts w:ascii="宋体" w:eastAsia="宋体" w:hAnsi="宋体" w:cs="宋体"/>
                <w:b/>
                <w:sz w:val="20"/>
                <w:szCs w:val="20"/>
              </w:rPr>
            </w:pPr>
          </w:p>
        </w:tc>
        <w:tc>
          <w:tcPr>
            <w:tcW w:w="697" w:type="dxa"/>
            <w:vAlign w:val="center"/>
          </w:tcPr>
          <w:p w14:paraId="180A213C" w14:textId="77777777" w:rsidR="005F0697" w:rsidRDefault="005F0697">
            <w:pPr>
              <w:jc w:val="center"/>
              <w:rPr>
                <w:rFonts w:ascii="宋体" w:eastAsia="宋体" w:hAnsi="宋体" w:cs="宋体"/>
                <w:b/>
                <w:sz w:val="20"/>
                <w:szCs w:val="20"/>
              </w:rPr>
            </w:pPr>
          </w:p>
        </w:tc>
        <w:tc>
          <w:tcPr>
            <w:tcW w:w="716" w:type="dxa"/>
            <w:vAlign w:val="center"/>
          </w:tcPr>
          <w:p w14:paraId="57A9C37A" w14:textId="77777777" w:rsidR="005F0697" w:rsidRDefault="005F0697">
            <w:pPr>
              <w:jc w:val="center"/>
              <w:rPr>
                <w:rFonts w:ascii="宋体" w:eastAsia="宋体" w:hAnsi="宋体" w:cs="宋体"/>
                <w:b/>
                <w:sz w:val="20"/>
                <w:szCs w:val="20"/>
              </w:rPr>
            </w:pPr>
          </w:p>
        </w:tc>
        <w:tc>
          <w:tcPr>
            <w:tcW w:w="685" w:type="dxa"/>
            <w:vAlign w:val="center"/>
          </w:tcPr>
          <w:p w14:paraId="26BD0081" w14:textId="77777777" w:rsidR="005F0697" w:rsidRDefault="005F0697">
            <w:pPr>
              <w:jc w:val="center"/>
              <w:rPr>
                <w:rFonts w:ascii="宋体" w:eastAsia="宋体" w:hAnsi="宋体" w:cs="宋体"/>
                <w:b/>
                <w:sz w:val="20"/>
                <w:szCs w:val="20"/>
              </w:rPr>
            </w:pPr>
          </w:p>
        </w:tc>
      </w:tr>
      <w:tr w:rsidR="005F0697" w14:paraId="6B297EA4" w14:textId="77777777">
        <w:trPr>
          <w:jc w:val="center"/>
        </w:trPr>
        <w:tc>
          <w:tcPr>
            <w:tcW w:w="638" w:type="dxa"/>
            <w:vAlign w:val="center"/>
          </w:tcPr>
          <w:p w14:paraId="2DB2FC5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w:t>
            </w:r>
          </w:p>
        </w:tc>
        <w:tc>
          <w:tcPr>
            <w:tcW w:w="1131" w:type="dxa"/>
            <w:vAlign w:val="center"/>
          </w:tcPr>
          <w:p w14:paraId="4687D546"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计算机应用基础</w:t>
            </w:r>
          </w:p>
        </w:tc>
        <w:tc>
          <w:tcPr>
            <w:tcW w:w="565" w:type="dxa"/>
            <w:vAlign w:val="center"/>
          </w:tcPr>
          <w:p w14:paraId="640DAA5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7B4C58C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3AF73C6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3" w:type="dxa"/>
            <w:vAlign w:val="center"/>
          </w:tcPr>
          <w:p w14:paraId="39D4774F" w14:textId="77777777" w:rsidR="005F0697" w:rsidRDefault="005F0697">
            <w:pPr>
              <w:jc w:val="center"/>
              <w:rPr>
                <w:rFonts w:ascii="宋体" w:eastAsia="宋体" w:hAnsi="宋体" w:cs="宋体"/>
                <w:sz w:val="20"/>
                <w:szCs w:val="20"/>
              </w:rPr>
            </w:pPr>
          </w:p>
        </w:tc>
        <w:tc>
          <w:tcPr>
            <w:tcW w:w="716" w:type="dxa"/>
            <w:vAlign w:val="center"/>
          </w:tcPr>
          <w:p w14:paraId="26F1E745" w14:textId="77777777" w:rsidR="005F0697" w:rsidRDefault="005F0697">
            <w:pPr>
              <w:jc w:val="center"/>
              <w:rPr>
                <w:rFonts w:ascii="宋体" w:eastAsia="宋体" w:hAnsi="宋体" w:cs="宋体"/>
                <w:sz w:val="20"/>
                <w:szCs w:val="20"/>
              </w:rPr>
            </w:pPr>
          </w:p>
        </w:tc>
        <w:tc>
          <w:tcPr>
            <w:tcW w:w="702" w:type="dxa"/>
            <w:vAlign w:val="center"/>
          </w:tcPr>
          <w:p w14:paraId="2942062E" w14:textId="77777777" w:rsidR="005F0697" w:rsidRDefault="005F0697">
            <w:pPr>
              <w:jc w:val="center"/>
              <w:rPr>
                <w:rFonts w:ascii="宋体" w:eastAsia="宋体" w:hAnsi="宋体" w:cs="宋体"/>
                <w:sz w:val="20"/>
                <w:szCs w:val="20"/>
              </w:rPr>
            </w:pPr>
          </w:p>
        </w:tc>
        <w:tc>
          <w:tcPr>
            <w:tcW w:w="703" w:type="dxa"/>
            <w:vAlign w:val="center"/>
          </w:tcPr>
          <w:p w14:paraId="64F3CA75" w14:textId="77777777" w:rsidR="005F0697" w:rsidRDefault="005F0697">
            <w:pPr>
              <w:jc w:val="center"/>
              <w:rPr>
                <w:rFonts w:ascii="宋体" w:eastAsia="宋体" w:hAnsi="宋体" w:cs="宋体"/>
                <w:sz w:val="20"/>
                <w:szCs w:val="20"/>
              </w:rPr>
            </w:pPr>
          </w:p>
        </w:tc>
        <w:tc>
          <w:tcPr>
            <w:tcW w:w="733" w:type="dxa"/>
            <w:vAlign w:val="center"/>
          </w:tcPr>
          <w:p w14:paraId="77AAC9BC" w14:textId="77777777" w:rsidR="005F0697" w:rsidRDefault="005F0697">
            <w:pPr>
              <w:jc w:val="center"/>
              <w:rPr>
                <w:rFonts w:ascii="宋体" w:eastAsia="宋体" w:hAnsi="宋体" w:cs="宋体"/>
                <w:sz w:val="20"/>
                <w:szCs w:val="20"/>
              </w:rPr>
            </w:pPr>
          </w:p>
        </w:tc>
        <w:tc>
          <w:tcPr>
            <w:tcW w:w="697" w:type="dxa"/>
            <w:vAlign w:val="center"/>
          </w:tcPr>
          <w:p w14:paraId="6E0A2C54" w14:textId="77777777" w:rsidR="005F0697" w:rsidRDefault="005F0697">
            <w:pPr>
              <w:jc w:val="center"/>
              <w:rPr>
                <w:rFonts w:ascii="宋体" w:eastAsia="宋体" w:hAnsi="宋体" w:cs="宋体"/>
                <w:sz w:val="20"/>
                <w:szCs w:val="20"/>
              </w:rPr>
            </w:pPr>
          </w:p>
        </w:tc>
        <w:tc>
          <w:tcPr>
            <w:tcW w:w="696" w:type="dxa"/>
            <w:vAlign w:val="center"/>
          </w:tcPr>
          <w:p w14:paraId="1753763F" w14:textId="77777777" w:rsidR="005F0697" w:rsidRDefault="005F0697">
            <w:pPr>
              <w:jc w:val="center"/>
              <w:rPr>
                <w:rFonts w:ascii="宋体" w:eastAsia="宋体" w:hAnsi="宋体" w:cs="宋体"/>
                <w:sz w:val="20"/>
                <w:szCs w:val="20"/>
              </w:rPr>
            </w:pPr>
          </w:p>
        </w:tc>
        <w:tc>
          <w:tcPr>
            <w:tcW w:w="697" w:type="dxa"/>
            <w:vAlign w:val="center"/>
          </w:tcPr>
          <w:p w14:paraId="77EC1FBB" w14:textId="77777777" w:rsidR="005F0697" w:rsidRDefault="005F0697">
            <w:pPr>
              <w:jc w:val="center"/>
              <w:rPr>
                <w:rFonts w:ascii="宋体" w:eastAsia="宋体" w:hAnsi="宋体" w:cs="宋体"/>
                <w:sz w:val="20"/>
                <w:szCs w:val="20"/>
              </w:rPr>
            </w:pPr>
          </w:p>
        </w:tc>
        <w:tc>
          <w:tcPr>
            <w:tcW w:w="716" w:type="dxa"/>
            <w:vAlign w:val="center"/>
          </w:tcPr>
          <w:p w14:paraId="388A48C3" w14:textId="77777777" w:rsidR="005F0697" w:rsidRDefault="005F0697">
            <w:pPr>
              <w:jc w:val="center"/>
              <w:rPr>
                <w:rFonts w:ascii="宋体" w:eastAsia="宋体" w:hAnsi="宋体" w:cs="宋体"/>
                <w:sz w:val="20"/>
                <w:szCs w:val="20"/>
              </w:rPr>
            </w:pPr>
          </w:p>
        </w:tc>
        <w:tc>
          <w:tcPr>
            <w:tcW w:w="685" w:type="dxa"/>
            <w:vAlign w:val="center"/>
          </w:tcPr>
          <w:p w14:paraId="2C16362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00CDFB78" w14:textId="77777777">
        <w:trPr>
          <w:jc w:val="center"/>
        </w:trPr>
        <w:tc>
          <w:tcPr>
            <w:tcW w:w="638" w:type="dxa"/>
            <w:vAlign w:val="center"/>
          </w:tcPr>
          <w:p w14:paraId="31EC440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w:t>
            </w:r>
          </w:p>
        </w:tc>
        <w:tc>
          <w:tcPr>
            <w:tcW w:w="1131" w:type="dxa"/>
            <w:vAlign w:val="center"/>
          </w:tcPr>
          <w:p w14:paraId="4FFB84E8"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网络技术基础</w:t>
            </w:r>
          </w:p>
        </w:tc>
        <w:tc>
          <w:tcPr>
            <w:tcW w:w="565" w:type="dxa"/>
            <w:vAlign w:val="center"/>
          </w:tcPr>
          <w:p w14:paraId="7F269E7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2" w:type="dxa"/>
            <w:vAlign w:val="center"/>
          </w:tcPr>
          <w:p w14:paraId="079ACB9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58816A3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3" w:type="dxa"/>
            <w:vAlign w:val="center"/>
          </w:tcPr>
          <w:p w14:paraId="77D5DF88" w14:textId="77777777" w:rsidR="005F0697" w:rsidRDefault="005F0697">
            <w:pPr>
              <w:jc w:val="center"/>
              <w:rPr>
                <w:rFonts w:ascii="宋体" w:eastAsia="宋体" w:hAnsi="宋体" w:cs="宋体"/>
                <w:sz w:val="20"/>
                <w:szCs w:val="20"/>
              </w:rPr>
            </w:pPr>
          </w:p>
        </w:tc>
        <w:tc>
          <w:tcPr>
            <w:tcW w:w="716" w:type="dxa"/>
            <w:vAlign w:val="center"/>
          </w:tcPr>
          <w:p w14:paraId="62ED4CC8" w14:textId="77777777" w:rsidR="005F0697" w:rsidRDefault="005F0697">
            <w:pPr>
              <w:jc w:val="center"/>
              <w:rPr>
                <w:rFonts w:ascii="宋体" w:eastAsia="宋体" w:hAnsi="宋体" w:cs="宋体"/>
                <w:sz w:val="20"/>
                <w:szCs w:val="20"/>
              </w:rPr>
            </w:pPr>
          </w:p>
        </w:tc>
        <w:tc>
          <w:tcPr>
            <w:tcW w:w="702" w:type="dxa"/>
            <w:vAlign w:val="center"/>
          </w:tcPr>
          <w:p w14:paraId="44A76F8B" w14:textId="77777777" w:rsidR="005F0697" w:rsidRDefault="005F0697">
            <w:pPr>
              <w:jc w:val="center"/>
              <w:rPr>
                <w:rFonts w:ascii="宋体" w:eastAsia="宋体" w:hAnsi="宋体" w:cs="宋体"/>
                <w:sz w:val="20"/>
                <w:szCs w:val="20"/>
              </w:rPr>
            </w:pPr>
          </w:p>
        </w:tc>
        <w:tc>
          <w:tcPr>
            <w:tcW w:w="703" w:type="dxa"/>
            <w:vAlign w:val="center"/>
          </w:tcPr>
          <w:p w14:paraId="666F0DFF" w14:textId="77777777" w:rsidR="005F0697" w:rsidRDefault="005F0697">
            <w:pPr>
              <w:jc w:val="center"/>
              <w:rPr>
                <w:rFonts w:ascii="宋体" w:eastAsia="宋体" w:hAnsi="宋体" w:cs="宋体"/>
                <w:sz w:val="20"/>
                <w:szCs w:val="20"/>
              </w:rPr>
            </w:pPr>
          </w:p>
        </w:tc>
        <w:tc>
          <w:tcPr>
            <w:tcW w:w="733" w:type="dxa"/>
            <w:vAlign w:val="center"/>
          </w:tcPr>
          <w:p w14:paraId="4D78DC0F" w14:textId="77777777" w:rsidR="005F0697" w:rsidRDefault="005F0697">
            <w:pPr>
              <w:jc w:val="center"/>
              <w:rPr>
                <w:rFonts w:ascii="宋体" w:eastAsia="宋体" w:hAnsi="宋体" w:cs="宋体"/>
                <w:sz w:val="20"/>
                <w:szCs w:val="20"/>
              </w:rPr>
            </w:pPr>
          </w:p>
        </w:tc>
        <w:tc>
          <w:tcPr>
            <w:tcW w:w="697" w:type="dxa"/>
            <w:vAlign w:val="center"/>
          </w:tcPr>
          <w:p w14:paraId="309EFEEC" w14:textId="77777777" w:rsidR="005F0697" w:rsidRDefault="005F0697">
            <w:pPr>
              <w:jc w:val="center"/>
              <w:rPr>
                <w:rFonts w:ascii="宋体" w:eastAsia="宋体" w:hAnsi="宋体" w:cs="宋体"/>
                <w:sz w:val="20"/>
                <w:szCs w:val="20"/>
              </w:rPr>
            </w:pPr>
          </w:p>
        </w:tc>
        <w:tc>
          <w:tcPr>
            <w:tcW w:w="696" w:type="dxa"/>
            <w:vAlign w:val="center"/>
          </w:tcPr>
          <w:p w14:paraId="5EA6648C" w14:textId="77777777" w:rsidR="005F0697" w:rsidRDefault="005F0697">
            <w:pPr>
              <w:jc w:val="center"/>
              <w:rPr>
                <w:rFonts w:ascii="宋体" w:eastAsia="宋体" w:hAnsi="宋体" w:cs="宋体"/>
                <w:sz w:val="20"/>
                <w:szCs w:val="20"/>
              </w:rPr>
            </w:pPr>
          </w:p>
        </w:tc>
        <w:tc>
          <w:tcPr>
            <w:tcW w:w="697" w:type="dxa"/>
            <w:vAlign w:val="center"/>
          </w:tcPr>
          <w:p w14:paraId="306C2D45" w14:textId="77777777" w:rsidR="005F0697" w:rsidRDefault="005F0697">
            <w:pPr>
              <w:jc w:val="center"/>
              <w:rPr>
                <w:rFonts w:ascii="宋体" w:eastAsia="宋体" w:hAnsi="宋体" w:cs="宋体"/>
                <w:sz w:val="20"/>
                <w:szCs w:val="20"/>
              </w:rPr>
            </w:pPr>
          </w:p>
        </w:tc>
        <w:tc>
          <w:tcPr>
            <w:tcW w:w="716" w:type="dxa"/>
            <w:vAlign w:val="center"/>
          </w:tcPr>
          <w:p w14:paraId="411184D0" w14:textId="77777777" w:rsidR="005F0697" w:rsidRDefault="005F0697">
            <w:pPr>
              <w:jc w:val="center"/>
              <w:rPr>
                <w:rFonts w:ascii="宋体" w:eastAsia="宋体" w:hAnsi="宋体" w:cs="宋体"/>
                <w:sz w:val="20"/>
                <w:szCs w:val="20"/>
              </w:rPr>
            </w:pPr>
          </w:p>
        </w:tc>
        <w:tc>
          <w:tcPr>
            <w:tcW w:w="685" w:type="dxa"/>
            <w:vAlign w:val="center"/>
          </w:tcPr>
          <w:p w14:paraId="5820E3B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1C445694" w14:textId="77777777">
        <w:trPr>
          <w:jc w:val="center"/>
        </w:trPr>
        <w:tc>
          <w:tcPr>
            <w:tcW w:w="638" w:type="dxa"/>
            <w:vAlign w:val="center"/>
          </w:tcPr>
          <w:p w14:paraId="7934DF5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3</w:t>
            </w:r>
          </w:p>
        </w:tc>
        <w:tc>
          <w:tcPr>
            <w:tcW w:w="1131" w:type="dxa"/>
            <w:vAlign w:val="center"/>
          </w:tcPr>
          <w:p w14:paraId="7C690803"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产品数字化设计</w:t>
            </w:r>
          </w:p>
        </w:tc>
        <w:tc>
          <w:tcPr>
            <w:tcW w:w="565" w:type="dxa"/>
            <w:vAlign w:val="center"/>
          </w:tcPr>
          <w:p w14:paraId="646546C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1C58816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0A6A239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3" w:type="dxa"/>
            <w:vAlign w:val="center"/>
          </w:tcPr>
          <w:p w14:paraId="24E42E66" w14:textId="77777777" w:rsidR="005F0697" w:rsidRDefault="005F0697">
            <w:pPr>
              <w:jc w:val="center"/>
              <w:rPr>
                <w:rFonts w:ascii="宋体" w:eastAsia="宋体" w:hAnsi="宋体" w:cs="宋体"/>
                <w:sz w:val="20"/>
                <w:szCs w:val="20"/>
              </w:rPr>
            </w:pPr>
          </w:p>
        </w:tc>
        <w:tc>
          <w:tcPr>
            <w:tcW w:w="716" w:type="dxa"/>
            <w:vAlign w:val="center"/>
          </w:tcPr>
          <w:p w14:paraId="60D4D106" w14:textId="77777777" w:rsidR="005F0697" w:rsidRDefault="005F0697">
            <w:pPr>
              <w:jc w:val="center"/>
              <w:rPr>
                <w:rFonts w:ascii="宋体" w:eastAsia="宋体" w:hAnsi="宋体" w:cs="宋体"/>
                <w:sz w:val="20"/>
                <w:szCs w:val="20"/>
              </w:rPr>
            </w:pPr>
          </w:p>
        </w:tc>
        <w:tc>
          <w:tcPr>
            <w:tcW w:w="702" w:type="dxa"/>
            <w:vAlign w:val="center"/>
          </w:tcPr>
          <w:p w14:paraId="5F63C871" w14:textId="77777777" w:rsidR="005F0697" w:rsidRDefault="005F0697">
            <w:pPr>
              <w:jc w:val="center"/>
              <w:rPr>
                <w:rFonts w:ascii="宋体" w:eastAsia="宋体" w:hAnsi="宋体" w:cs="宋体"/>
                <w:sz w:val="20"/>
                <w:szCs w:val="20"/>
              </w:rPr>
            </w:pPr>
          </w:p>
        </w:tc>
        <w:tc>
          <w:tcPr>
            <w:tcW w:w="703" w:type="dxa"/>
            <w:vAlign w:val="center"/>
          </w:tcPr>
          <w:p w14:paraId="120D7B28" w14:textId="77777777" w:rsidR="005F0697" w:rsidRDefault="005F0697">
            <w:pPr>
              <w:jc w:val="center"/>
              <w:rPr>
                <w:rFonts w:ascii="宋体" w:eastAsia="宋体" w:hAnsi="宋体" w:cs="宋体"/>
                <w:sz w:val="20"/>
                <w:szCs w:val="20"/>
              </w:rPr>
            </w:pPr>
          </w:p>
        </w:tc>
        <w:tc>
          <w:tcPr>
            <w:tcW w:w="733" w:type="dxa"/>
            <w:vAlign w:val="center"/>
          </w:tcPr>
          <w:p w14:paraId="2A3A7AC9" w14:textId="77777777" w:rsidR="005F0697" w:rsidRDefault="005F0697">
            <w:pPr>
              <w:jc w:val="center"/>
              <w:rPr>
                <w:rFonts w:ascii="宋体" w:eastAsia="宋体" w:hAnsi="宋体" w:cs="宋体"/>
                <w:sz w:val="20"/>
                <w:szCs w:val="20"/>
              </w:rPr>
            </w:pPr>
          </w:p>
        </w:tc>
        <w:tc>
          <w:tcPr>
            <w:tcW w:w="697" w:type="dxa"/>
            <w:vAlign w:val="center"/>
          </w:tcPr>
          <w:p w14:paraId="20852EEA" w14:textId="77777777" w:rsidR="005F0697" w:rsidRDefault="005F0697">
            <w:pPr>
              <w:jc w:val="center"/>
              <w:rPr>
                <w:rFonts w:ascii="宋体" w:eastAsia="宋体" w:hAnsi="宋体" w:cs="宋体"/>
                <w:sz w:val="20"/>
                <w:szCs w:val="20"/>
              </w:rPr>
            </w:pPr>
          </w:p>
        </w:tc>
        <w:tc>
          <w:tcPr>
            <w:tcW w:w="696" w:type="dxa"/>
            <w:vAlign w:val="center"/>
          </w:tcPr>
          <w:p w14:paraId="30657BD5" w14:textId="77777777" w:rsidR="005F0697" w:rsidRDefault="005F0697">
            <w:pPr>
              <w:jc w:val="center"/>
              <w:rPr>
                <w:rFonts w:ascii="宋体" w:eastAsia="宋体" w:hAnsi="宋体" w:cs="宋体"/>
                <w:sz w:val="20"/>
                <w:szCs w:val="20"/>
              </w:rPr>
            </w:pPr>
          </w:p>
        </w:tc>
        <w:tc>
          <w:tcPr>
            <w:tcW w:w="697" w:type="dxa"/>
            <w:vAlign w:val="center"/>
          </w:tcPr>
          <w:p w14:paraId="404C7664" w14:textId="77777777" w:rsidR="005F0697" w:rsidRDefault="005F0697">
            <w:pPr>
              <w:jc w:val="center"/>
              <w:rPr>
                <w:rFonts w:ascii="宋体" w:eastAsia="宋体" w:hAnsi="宋体" w:cs="宋体"/>
                <w:sz w:val="20"/>
                <w:szCs w:val="20"/>
              </w:rPr>
            </w:pPr>
          </w:p>
        </w:tc>
        <w:tc>
          <w:tcPr>
            <w:tcW w:w="716" w:type="dxa"/>
            <w:vAlign w:val="center"/>
          </w:tcPr>
          <w:p w14:paraId="5066B644" w14:textId="77777777" w:rsidR="005F0697" w:rsidRDefault="005F0697">
            <w:pPr>
              <w:jc w:val="center"/>
              <w:rPr>
                <w:rFonts w:ascii="宋体" w:eastAsia="宋体" w:hAnsi="宋体" w:cs="宋体"/>
                <w:sz w:val="20"/>
                <w:szCs w:val="20"/>
              </w:rPr>
            </w:pPr>
          </w:p>
        </w:tc>
        <w:tc>
          <w:tcPr>
            <w:tcW w:w="685" w:type="dxa"/>
            <w:vAlign w:val="center"/>
          </w:tcPr>
          <w:p w14:paraId="0F6B23A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5535CC07" w14:textId="77777777">
        <w:trPr>
          <w:jc w:val="center"/>
        </w:trPr>
        <w:tc>
          <w:tcPr>
            <w:tcW w:w="638" w:type="dxa"/>
            <w:vAlign w:val="center"/>
          </w:tcPr>
          <w:p w14:paraId="04BA1E1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1131" w:type="dxa"/>
            <w:vAlign w:val="center"/>
          </w:tcPr>
          <w:p w14:paraId="73224122"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图形图像处理</w:t>
            </w:r>
          </w:p>
        </w:tc>
        <w:tc>
          <w:tcPr>
            <w:tcW w:w="565" w:type="dxa"/>
            <w:vAlign w:val="center"/>
          </w:tcPr>
          <w:p w14:paraId="0429A63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4CD994E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5232E385" w14:textId="77777777" w:rsidR="005F0697" w:rsidRDefault="005F0697">
            <w:pPr>
              <w:jc w:val="center"/>
              <w:rPr>
                <w:rFonts w:ascii="宋体" w:eastAsia="宋体" w:hAnsi="宋体" w:cs="宋体"/>
                <w:sz w:val="20"/>
                <w:szCs w:val="20"/>
              </w:rPr>
            </w:pPr>
          </w:p>
        </w:tc>
        <w:tc>
          <w:tcPr>
            <w:tcW w:w="703" w:type="dxa"/>
            <w:vAlign w:val="center"/>
          </w:tcPr>
          <w:p w14:paraId="054F519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16" w:type="dxa"/>
            <w:vAlign w:val="center"/>
          </w:tcPr>
          <w:p w14:paraId="4EF9D363" w14:textId="77777777" w:rsidR="005F0697" w:rsidRDefault="005F0697">
            <w:pPr>
              <w:jc w:val="center"/>
              <w:rPr>
                <w:rFonts w:ascii="宋体" w:eastAsia="宋体" w:hAnsi="宋体" w:cs="宋体"/>
                <w:sz w:val="20"/>
                <w:szCs w:val="20"/>
              </w:rPr>
            </w:pPr>
          </w:p>
        </w:tc>
        <w:tc>
          <w:tcPr>
            <w:tcW w:w="702" w:type="dxa"/>
            <w:vAlign w:val="center"/>
          </w:tcPr>
          <w:p w14:paraId="612F6C62" w14:textId="77777777" w:rsidR="005F0697" w:rsidRDefault="005F0697">
            <w:pPr>
              <w:jc w:val="center"/>
              <w:rPr>
                <w:rFonts w:ascii="宋体" w:eastAsia="宋体" w:hAnsi="宋体" w:cs="宋体"/>
                <w:sz w:val="20"/>
                <w:szCs w:val="20"/>
              </w:rPr>
            </w:pPr>
          </w:p>
        </w:tc>
        <w:tc>
          <w:tcPr>
            <w:tcW w:w="703" w:type="dxa"/>
            <w:vAlign w:val="center"/>
          </w:tcPr>
          <w:p w14:paraId="735DC942" w14:textId="77777777" w:rsidR="005F0697" w:rsidRDefault="005F0697">
            <w:pPr>
              <w:jc w:val="center"/>
              <w:rPr>
                <w:rFonts w:ascii="宋体" w:eastAsia="宋体" w:hAnsi="宋体" w:cs="宋体"/>
                <w:sz w:val="20"/>
                <w:szCs w:val="20"/>
              </w:rPr>
            </w:pPr>
          </w:p>
        </w:tc>
        <w:tc>
          <w:tcPr>
            <w:tcW w:w="733" w:type="dxa"/>
            <w:vAlign w:val="center"/>
          </w:tcPr>
          <w:p w14:paraId="6FFEEB20" w14:textId="77777777" w:rsidR="005F0697" w:rsidRDefault="005F0697">
            <w:pPr>
              <w:jc w:val="center"/>
              <w:rPr>
                <w:rFonts w:ascii="宋体" w:eastAsia="宋体" w:hAnsi="宋体" w:cs="宋体"/>
                <w:sz w:val="20"/>
                <w:szCs w:val="20"/>
              </w:rPr>
            </w:pPr>
          </w:p>
        </w:tc>
        <w:tc>
          <w:tcPr>
            <w:tcW w:w="697" w:type="dxa"/>
            <w:vAlign w:val="center"/>
          </w:tcPr>
          <w:p w14:paraId="218F1819" w14:textId="77777777" w:rsidR="005F0697" w:rsidRDefault="005F0697">
            <w:pPr>
              <w:jc w:val="center"/>
              <w:rPr>
                <w:rFonts w:ascii="宋体" w:eastAsia="宋体" w:hAnsi="宋体" w:cs="宋体"/>
                <w:sz w:val="20"/>
                <w:szCs w:val="20"/>
              </w:rPr>
            </w:pPr>
          </w:p>
        </w:tc>
        <w:tc>
          <w:tcPr>
            <w:tcW w:w="696" w:type="dxa"/>
            <w:vAlign w:val="center"/>
          </w:tcPr>
          <w:p w14:paraId="099C3919" w14:textId="77777777" w:rsidR="005F0697" w:rsidRDefault="005F0697">
            <w:pPr>
              <w:jc w:val="center"/>
              <w:rPr>
                <w:rFonts w:ascii="宋体" w:eastAsia="宋体" w:hAnsi="宋体" w:cs="宋体"/>
                <w:sz w:val="20"/>
                <w:szCs w:val="20"/>
              </w:rPr>
            </w:pPr>
          </w:p>
        </w:tc>
        <w:tc>
          <w:tcPr>
            <w:tcW w:w="697" w:type="dxa"/>
            <w:vAlign w:val="center"/>
          </w:tcPr>
          <w:p w14:paraId="49472888" w14:textId="77777777" w:rsidR="005F0697" w:rsidRDefault="005F0697">
            <w:pPr>
              <w:jc w:val="center"/>
              <w:rPr>
                <w:rFonts w:ascii="宋体" w:eastAsia="宋体" w:hAnsi="宋体" w:cs="宋体"/>
                <w:sz w:val="20"/>
                <w:szCs w:val="20"/>
              </w:rPr>
            </w:pPr>
          </w:p>
        </w:tc>
        <w:tc>
          <w:tcPr>
            <w:tcW w:w="716" w:type="dxa"/>
            <w:vAlign w:val="center"/>
          </w:tcPr>
          <w:p w14:paraId="49EAC8F1" w14:textId="77777777" w:rsidR="005F0697" w:rsidRDefault="005F0697">
            <w:pPr>
              <w:jc w:val="center"/>
              <w:rPr>
                <w:rFonts w:ascii="宋体" w:eastAsia="宋体" w:hAnsi="宋体" w:cs="宋体"/>
                <w:sz w:val="20"/>
                <w:szCs w:val="20"/>
              </w:rPr>
            </w:pPr>
          </w:p>
        </w:tc>
        <w:tc>
          <w:tcPr>
            <w:tcW w:w="685" w:type="dxa"/>
            <w:vAlign w:val="center"/>
          </w:tcPr>
          <w:p w14:paraId="4F2B8FB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25DF5063" w14:textId="77777777">
        <w:trPr>
          <w:jc w:val="center"/>
        </w:trPr>
        <w:tc>
          <w:tcPr>
            <w:tcW w:w="638" w:type="dxa"/>
            <w:vAlign w:val="center"/>
          </w:tcPr>
          <w:p w14:paraId="0BE1133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5</w:t>
            </w:r>
          </w:p>
        </w:tc>
        <w:tc>
          <w:tcPr>
            <w:tcW w:w="1131" w:type="dxa"/>
            <w:vAlign w:val="center"/>
          </w:tcPr>
          <w:p w14:paraId="54ABFE2D"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网页设计与制作</w:t>
            </w:r>
          </w:p>
        </w:tc>
        <w:tc>
          <w:tcPr>
            <w:tcW w:w="565" w:type="dxa"/>
            <w:vAlign w:val="center"/>
          </w:tcPr>
          <w:p w14:paraId="6542D73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5047552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5B99F8BA" w14:textId="77777777" w:rsidR="005F0697" w:rsidRDefault="005F0697">
            <w:pPr>
              <w:jc w:val="center"/>
              <w:rPr>
                <w:rFonts w:ascii="宋体" w:eastAsia="宋体" w:hAnsi="宋体" w:cs="宋体"/>
                <w:sz w:val="20"/>
                <w:szCs w:val="20"/>
              </w:rPr>
            </w:pPr>
          </w:p>
        </w:tc>
        <w:tc>
          <w:tcPr>
            <w:tcW w:w="703" w:type="dxa"/>
            <w:vAlign w:val="center"/>
          </w:tcPr>
          <w:p w14:paraId="3CE7EFA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16" w:type="dxa"/>
            <w:vAlign w:val="center"/>
          </w:tcPr>
          <w:p w14:paraId="28E2C692" w14:textId="77777777" w:rsidR="005F0697" w:rsidRDefault="005F0697">
            <w:pPr>
              <w:jc w:val="center"/>
              <w:rPr>
                <w:rFonts w:ascii="宋体" w:eastAsia="宋体" w:hAnsi="宋体" w:cs="宋体"/>
                <w:sz w:val="20"/>
                <w:szCs w:val="20"/>
              </w:rPr>
            </w:pPr>
          </w:p>
        </w:tc>
        <w:tc>
          <w:tcPr>
            <w:tcW w:w="702" w:type="dxa"/>
            <w:vAlign w:val="center"/>
          </w:tcPr>
          <w:p w14:paraId="1EE89925" w14:textId="77777777" w:rsidR="005F0697" w:rsidRDefault="005F0697">
            <w:pPr>
              <w:jc w:val="center"/>
              <w:rPr>
                <w:rFonts w:ascii="宋体" w:eastAsia="宋体" w:hAnsi="宋体" w:cs="宋体"/>
                <w:sz w:val="20"/>
                <w:szCs w:val="20"/>
              </w:rPr>
            </w:pPr>
          </w:p>
        </w:tc>
        <w:tc>
          <w:tcPr>
            <w:tcW w:w="703" w:type="dxa"/>
            <w:vAlign w:val="center"/>
          </w:tcPr>
          <w:p w14:paraId="5C47EC91" w14:textId="77777777" w:rsidR="005F0697" w:rsidRDefault="005F0697">
            <w:pPr>
              <w:jc w:val="center"/>
              <w:rPr>
                <w:rFonts w:ascii="宋体" w:eastAsia="宋体" w:hAnsi="宋体" w:cs="宋体"/>
                <w:sz w:val="20"/>
                <w:szCs w:val="20"/>
              </w:rPr>
            </w:pPr>
          </w:p>
        </w:tc>
        <w:tc>
          <w:tcPr>
            <w:tcW w:w="733" w:type="dxa"/>
            <w:vAlign w:val="center"/>
          </w:tcPr>
          <w:p w14:paraId="4E4B657F" w14:textId="77777777" w:rsidR="005F0697" w:rsidRDefault="005F0697">
            <w:pPr>
              <w:jc w:val="center"/>
              <w:rPr>
                <w:rFonts w:ascii="宋体" w:eastAsia="宋体" w:hAnsi="宋体" w:cs="宋体"/>
                <w:sz w:val="20"/>
                <w:szCs w:val="20"/>
              </w:rPr>
            </w:pPr>
          </w:p>
        </w:tc>
        <w:tc>
          <w:tcPr>
            <w:tcW w:w="697" w:type="dxa"/>
            <w:vAlign w:val="center"/>
          </w:tcPr>
          <w:p w14:paraId="3D81856A" w14:textId="77777777" w:rsidR="005F0697" w:rsidRDefault="005F0697">
            <w:pPr>
              <w:jc w:val="center"/>
              <w:rPr>
                <w:rFonts w:ascii="宋体" w:eastAsia="宋体" w:hAnsi="宋体" w:cs="宋体"/>
                <w:sz w:val="20"/>
                <w:szCs w:val="20"/>
              </w:rPr>
            </w:pPr>
          </w:p>
        </w:tc>
        <w:tc>
          <w:tcPr>
            <w:tcW w:w="696" w:type="dxa"/>
            <w:vAlign w:val="center"/>
          </w:tcPr>
          <w:p w14:paraId="2CE809E7" w14:textId="77777777" w:rsidR="005F0697" w:rsidRDefault="005F0697">
            <w:pPr>
              <w:jc w:val="center"/>
              <w:rPr>
                <w:rFonts w:ascii="宋体" w:eastAsia="宋体" w:hAnsi="宋体" w:cs="宋体"/>
                <w:sz w:val="20"/>
                <w:szCs w:val="20"/>
              </w:rPr>
            </w:pPr>
          </w:p>
        </w:tc>
        <w:tc>
          <w:tcPr>
            <w:tcW w:w="697" w:type="dxa"/>
            <w:vAlign w:val="center"/>
          </w:tcPr>
          <w:p w14:paraId="5CD0A6F4" w14:textId="77777777" w:rsidR="005F0697" w:rsidRDefault="005F0697">
            <w:pPr>
              <w:jc w:val="center"/>
              <w:rPr>
                <w:rFonts w:ascii="宋体" w:eastAsia="宋体" w:hAnsi="宋体" w:cs="宋体"/>
                <w:sz w:val="20"/>
                <w:szCs w:val="20"/>
              </w:rPr>
            </w:pPr>
          </w:p>
        </w:tc>
        <w:tc>
          <w:tcPr>
            <w:tcW w:w="716" w:type="dxa"/>
            <w:vAlign w:val="center"/>
          </w:tcPr>
          <w:p w14:paraId="4BA1B5C8" w14:textId="77777777" w:rsidR="005F0697" w:rsidRDefault="005F0697">
            <w:pPr>
              <w:jc w:val="center"/>
              <w:rPr>
                <w:rFonts w:ascii="宋体" w:eastAsia="宋体" w:hAnsi="宋体" w:cs="宋体"/>
                <w:sz w:val="20"/>
                <w:szCs w:val="20"/>
              </w:rPr>
            </w:pPr>
          </w:p>
        </w:tc>
        <w:tc>
          <w:tcPr>
            <w:tcW w:w="685" w:type="dxa"/>
            <w:vAlign w:val="center"/>
          </w:tcPr>
          <w:p w14:paraId="15C79D0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309B7F70" w14:textId="77777777">
        <w:trPr>
          <w:jc w:val="center"/>
        </w:trPr>
        <w:tc>
          <w:tcPr>
            <w:tcW w:w="638" w:type="dxa"/>
            <w:vAlign w:val="center"/>
          </w:tcPr>
          <w:p w14:paraId="031BA6B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1131" w:type="dxa"/>
            <w:vAlign w:val="center"/>
          </w:tcPr>
          <w:p w14:paraId="56D71ED5"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程序设计基础</w:t>
            </w:r>
          </w:p>
        </w:tc>
        <w:tc>
          <w:tcPr>
            <w:tcW w:w="565" w:type="dxa"/>
            <w:vAlign w:val="center"/>
          </w:tcPr>
          <w:p w14:paraId="15C6AA4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2" w:type="dxa"/>
            <w:vAlign w:val="center"/>
          </w:tcPr>
          <w:p w14:paraId="017E0DB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5BE06B8F" w14:textId="77777777" w:rsidR="005F0697" w:rsidRDefault="005F0697">
            <w:pPr>
              <w:jc w:val="center"/>
              <w:rPr>
                <w:rFonts w:ascii="宋体" w:eastAsia="宋体" w:hAnsi="宋体" w:cs="宋体"/>
                <w:sz w:val="20"/>
                <w:szCs w:val="20"/>
              </w:rPr>
            </w:pPr>
          </w:p>
        </w:tc>
        <w:tc>
          <w:tcPr>
            <w:tcW w:w="703" w:type="dxa"/>
            <w:vAlign w:val="center"/>
          </w:tcPr>
          <w:p w14:paraId="4B8B3D7E" w14:textId="77777777" w:rsidR="005F0697" w:rsidRDefault="005F0697">
            <w:pPr>
              <w:jc w:val="center"/>
              <w:rPr>
                <w:rFonts w:ascii="宋体" w:eastAsia="宋体" w:hAnsi="宋体" w:cs="宋体"/>
                <w:sz w:val="20"/>
                <w:szCs w:val="20"/>
              </w:rPr>
            </w:pPr>
          </w:p>
        </w:tc>
        <w:tc>
          <w:tcPr>
            <w:tcW w:w="716" w:type="dxa"/>
            <w:vAlign w:val="center"/>
          </w:tcPr>
          <w:p w14:paraId="37C2E95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12/10</w:t>
            </w:r>
          </w:p>
        </w:tc>
        <w:tc>
          <w:tcPr>
            <w:tcW w:w="702" w:type="dxa"/>
            <w:vAlign w:val="center"/>
          </w:tcPr>
          <w:p w14:paraId="4B7E448F" w14:textId="77777777" w:rsidR="005F0697" w:rsidRDefault="005F0697">
            <w:pPr>
              <w:jc w:val="center"/>
              <w:rPr>
                <w:rFonts w:ascii="宋体" w:eastAsia="宋体" w:hAnsi="宋体" w:cs="宋体"/>
                <w:sz w:val="20"/>
                <w:szCs w:val="20"/>
              </w:rPr>
            </w:pPr>
          </w:p>
        </w:tc>
        <w:tc>
          <w:tcPr>
            <w:tcW w:w="703" w:type="dxa"/>
            <w:vAlign w:val="center"/>
          </w:tcPr>
          <w:p w14:paraId="46190441" w14:textId="77777777" w:rsidR="005F0697" w:rsidRDefault="005F0697">
            <w:pPr>
              <w:jc w:val="center"/>
              <w:rPr>
                <w:rFonts w:ascii="宋体" w:eastAsia="宋体" w:hAnsi="宋体" w:cs="宋体"/>
                <w:sz w:val="20"/>
                <w:szCs w:val="20"/>
              </w:rPr>
            </w:pPr>
          </w:p>
        </w:tc>
        <w:tc>
          <w:tcPr>
            <w:tcW w:w="733" w:type="dxa"/>
            <w:vAlign w:val="center"/>
          </w:tcPr>
          <w:p w14:paraId="48C51771" w14:textId="77777777" w:rsidR="005F0697" w:rsidRDefault="005F0697">
            <w:pPr>
              <w:jc w:val="center"/>
              <w:rPr>
                <w:rFonts w:ascii="宋体" w:eastAsia="宋体" w:hAnsi="宋体" w:cs="宋体"/>
                <w:sz w:val="20"/>
                <w:szCs w:val="20"/>
              </w:rPr>
            </w:pPr>
          </w:p>
        </w:tc>
        <w:tc>
          <w:tcPr>
            <w:tcW w:w="697" w:type="dxa"/>
            <w:vAlign w:val="center"/>
          </w:tcPr>
          <w:p w14:paraId="4C211E1F" w14:textId="77777777" w:rsidR="005F0697" w:rsidRDefault="005F0697">
            <w:pPr>
              <w:jc w:val="center"/>
              <w:rPr>
                <w:rFonts w:ascii="宋体" w:eastAsia="宋体" w:hAnsi="宋体" w:cs="宋体"/>
                <w:sz w:val="20"/>
                <w:szCs w:val="20"/>
              </w:rPr>
            </w:pPr>
          </w:p>
        </w:tc>
        <w:tc>
          <w:tcPr>
            <w:tcW w:w="696" w:type="dxa"/>
            <w:vAlign w:val="center"/>
          </w:tcPr>
          <w:p w14:paraId="2D8D5D76" w14:textId="77777777" w:rsidR="005F0697" w:rsidRDefault="005F0697">
            <w:pPr>
              <w:jc w:val="center"/>
              <w:rPr>
                <w:rFonts w:ascii="宋体" w:eastAsia="宋体" w:hAnsi="宋体" w:cs="宋体"/>
                <w:sz w:val="20"/>
                <w:szCs w:val="20"/>
              </w:rPr>
            </w:pPr>
          </w:p>
        </w:tc>
        <w:tc>
          <w:tcPr>
            <w:tcW w:w="697" w:type="dxa"/>
            <w:vAlign w:val="center"/>
          </w:tcPr>
          <w:p w14:paraId="2347354F" w14:textId="77777777" w:rsidR="005F0697" w:rsidRDefault="005F0697">
            <w:pPr>
              <w:jc w:val="center"/>
              <w:rPr>
                <w:rFonts w:ascii="宋体" w:eastAsia="宋体" w:hAnsi="宋体" w:cs="宋体"/>
                <w:sz w:val="20"/>
                <w:szCs w:val="20"/>
              </w:rPr>
            </w:pPr>
          </w:p>
        </w:tc>
        <w:tc>
          <w:tcPr>
            <w:tcW w:w="716" w:type="dxa"/>
            <w:vAlign w:val="center"/>
          </w:tcPr>
          <w:p w14:paraId="7DD4EF70" w14:textId="77777777" w:rsidR="005F0697" w:rsidRDefault="005F0697">
            <w:pPr>
              <w:jc w:val="center"/>
              <w:rPr>
                <w:rFonts w:ascii="宋体" w:eastAsia="宋体" w:hAnsi="宋体" w:cs="宋体"/>
                <w:sz w:val="20"/>
                <w:szCs w:val="20"/>
              </w:rPr>
            </w:pPr>
          </w:p>
        </w:tc>
        <w:tc>
          <w:tcPr>
            <w:tcW w:w="685" w:type="dxa"/>
            <w:vAlign w:val="center"/>
          </w:tcPr>
          <w:p w14:paraId="6CF2906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2D49B189" w14:textId="77777777">
        <w:trPr>
          <w:jc w:val="center"/>
        </w:trPr>
        <w:tc>
          <w:tcPr>
            <w:tcW w:w="638" w:type="dxa"/>
            <w:vAlign w:val="center"/>
          </w:tcPr>
          <w:p w14:paraId="5874BD6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7</w:t>
            </w:r>
          </w:p>
        </w:tc>
        <w:tc>
          <w:tcPr>
            <w:tcW w:w="1131" w:type="dxa"/>
            <w:vAlign w:val="center"/>
          </w:tcPr>
          <w:p w14:paraId="11942BAF"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职业礼仪</w:t>
            </w:r>
          </w:p>
        </w:tc>
        <w:tc>
          <w:tcPr>
            <w:tcW w:w="565" w:type="dxa"/>
            <w:vAlign w:val="center"/>
          </w:tcPr>
          <w:p w14:paraId="7C5CA2A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w:t>
            </w:r>
          </w:p>
        </w:tc>
        <w:tc>
          <w:tcPr>
            <w:tcW w:w="702" w:type="dxa"/>
            <w:vAlign w:val="center"/>
          </w:tcPr>
          <w:p w14:paraId="08D9B95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40</w:t>
            </w:r>
          </w:p>
        </w:tc>
        <w:tc>
          <w:tcPr>
            <w:tcW w:w="735" w:type="dxa"/>
            <w:vAlign w:val="center"/>
          </w:tcPr>
          <w:p w14:paraId="23A80710" w14:textId="77777777" w:rsidR="005F0697" w:rsidRDefault="005F0697">
            <w:pPr>
              <w:jc w:val="center"/>
              <w:rPr>
                <w:rFonts w:ascii="宋体" w:eastAsia="宋体" w:hAnsi="宋体" w:cs="宋体"/>
                <w:sz w:val="20"/>
                <w:szCs w:val="20"/>
              </w:rPr>
            </w:pPr>
          </w:p>
        </w:tc>
        <w:tc>
          <w:tcPr>
            <w:tcW w:w="703" w:type="dxa"/>
            <w:vAlign w:val="center"/>
          </w:tcPr>
          <w:p w14:paraId="0023BD18" w14:textId="77777777" w:rsidR="005F0697" w:rsidRDefault="005F0697">
            <w:pPr>
              <w:jc w:val="center"/>
              <w:rPr>
                <w:rFonts w:ascii="宋体" w:eastAsia="宋体" w:hAnsi="宋体" w:cs="宋体"/>
                <w:sz w:val="20"/>
                <w:szCs w:val="20"/>
              </w:rPr>
            </w:pPr>
          </w:p>
        </w:tc>
        <w:tc>
          <w:tcPr>
            <w:tcW w:w="716" w:type="dxa"/>
            <w:vAlign w:val="center"/>
          </w:tcPr>
          <w:p w14:paraId="7619F1B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4/10</w:t>
            </w:r>
          </w:p>
        </w:tc>
        <w:tc>
          <w:tcPr>
            <w:tcW w:w="702" w:type="dxa"/>
            <w:vAlign w:val="center"/>
          </w:tcPr>
          <w:p w14:paraId="5C5C16C9" w14:textId="77777777" w:rsidR="005F0697" w:rsidRDefault="005F0697">
            <w:pPr>
              <w:jc w:val="center"/>
              <w:rPr>
                <w:rFonts w:ascii="宋体" w:eastAsia="宋体" w:hAnsi="宋体" w:cs="宋体"/>
                <w:sz w:val="20"/>
                <w:szCs w:val="20"/>
              </w:rPr>
            </w:pPr>
          </w:p>
        </w:tc>
        <w:tc>
          <w:tcPr>
            <w:tcW w:w="703" w:type="dxa"/>
            <w:vAlign w:val="center"/>
          </w:tcPr>
          <w:p w14:paraId="53E3028C" w14:textId="77777777" w:rsidR="005F0697" w:rsidRDefault="005F0697">
            <w:pPr>
              <w:jc w:val="center"/>
              <w:rPr>
                <w:rFonts w:ascii="宋体" w:eastAsia="宋体" w:hAnsi="宋体" w:cs="宋体"/>
                <w:sz w:val="20"/>
                <w:szCs w:val="20"/>
              </w:rPr>
            </w:pPr>
          </w:p>
        </w:tc>
        <w:tc>
          <w:tcPr>
            <w:tcW w:w="733" w:type="dxa"/>
            <w:vAlign w:val="center"/>
          </w:tcPr>
          <w:p w14:paraId="46E5936B" w14:textId="77777777" w:rsidR="005F0697" w:rsidRDefault="005F0697">
            <w:pPr>
              <w:jc w:val="center"/>
              <w:rPr>
                <w:rFonts w:ascii="宋体" w:eastAsia="宋体" w:hAnsi="宋体" w:cs="宋体"/>
                <w:sz w:val="20"/>
                <w:szCs w:val="20"/>
              </w:rPr>
            </w:pPr>
          </w:p>
        </w:tc>
        <w:tc>
          <w:tcPr>
            <w:tcW w:w="697" w:type="dxa"/>
            <w:vAlign w:val="center"/>
          </w:tcPr>
          <w:p w14:paraId="7055528D" w14:textId="77777777" w:rsidR="005F0697" w:rsidRDefault="005F0697">
            <w:pPr>
              <w:jc w:val="center"/>
              <w:rPr>
                <w:rFonts w:ascii="宋体" w:eastAsia="宋体" w:hAnsi="宋体" w:cs="宋体"/>
                <w:sz w:val="20"/>
                <w:szCs w:val="20"/>
              </w:rPr>
            </w:pPr>
          </w:p>
        </w:tc>
        <w:tc>
          <w:tcPr>
            <w:tcW w:w="696" w:type="dxa"/>
            <w:vAlign w:val="center"/>
          </w:tcPr>
          <w:p w14:paraId="144CCD88" w14:textId="77777777" w:rsidR="005F0697" w:rsidRDefault="005F0697">
            <w:pPr>
              <w:jc w:val="center"/>
              <w:rPr>
                <w:rFonts w:ascii="宋体" w:eastAsia="宋体" w:hAnsi="宋体" w:cs="宋体"/>
                <w:sz w:val="20"/>
                <w:szCs w:val="20"/>
              </w:rPr>
            </w:pPr>
          </w:p>
        </w:tc>
        <w:tc>
          <w:tcPr>
            <w:tcW w:w="697" w:type="dxa"/>
            <w:vAlign w:val="center"/>
          </w:tcPr>
          <w:p w14:paraId="617599DE" w14:textId="77777777" w:rsidR="005F0697" w:rsidRDefault="005F0697">
            <w:pPr>
              <w:jc w:val="center"/>
              <w:rPr>
                <w:rFonts w:ascii="宋体" w:eastAsia="宋体" w:hAnsi="宋体" w:cs="宋体"/>
                <w:sz w:val="20"/>
                <w:szCs w:val="20"/>
              </w:rPr>
            </w:pPr>
          </w:p>
        </w:tc>
        <w:tc>
          <w:tcPr>
            <w:tcW w:w="716" w:type="dxa"/>
            <w:vAlign w:val="center"/>
          </w:tcPr>
          <w:p w14:paraId="779CD414" w14:textId="77777777" w:rsidR="005F0697" w:rsidRDefault="005F0697">
            <w:pPr>
              <w:jc w:val="center"/>
              <w:rPr>
                <w:rFonts w:ascii="宋体" w:eastAsia="宋体" w:hAnsi="宋体" w:cs="宋体"/>
                <w:sz w:val="20"/>
                <w:szCs w:val="20"/>
              </w:rPr>
            </w:pPr>
          </w:p>
        </w:tc>
        <w:tc>
          <w:tcPr>
            <w:tcW w:w="685" w:type="dxa"/>
            <w:vAlign w:val="center"/>
          </w:tcPr>
          <w:p w14:paraId="5680FBD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2EAEE2BE" w14:textId="77777777">
        <w:trPr>
          <w:jc w:val="center"/>
        </w:trPr>
        <w:tc>
          <w:tcPr>
            <w:tcW w:w="638" w:type="dxa"/>
            <w:vAlign w:val="center"/>
          </w:tcPr>
          <w:p w14:paraId="7F2C8D1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1131" w:type="dxa"/>
            <w:vAlign w:val="center"/>
          </w:tcPr>
          <w:p w14:paraId="6B2E8226"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电工与电子技术基础</w:t>
            </w:r>
          </w:p>
        </w:tc>
        <w:tc>
          <w:tcPr>
            <w:tcW w:w="565" w:type="dxa"/>
            <w:vAlign w:val="center"/>
          </w:tcPr>
          <w:p w14:paraId="7243EC4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w:t>
            </w:r>
          </w:p>
        </w:tc>
        <w:tc>
          <w:tcPr>
            <w:tcW w:w="702" w:type="dxa"/>
            <w:vAlign w:val="center"/>
          </w:tcPr>
          <w:p w14:paraId="32CD59F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40</w:t>
            </w:r>
          </w:p>
        </w:tc>
        <w:tc>
          <w:tcPr>
            <w:tcW w:w="735" w:type="dxa"/>
            <w:vAlign w:val="center"/>
          </w:tcPr>
          <w:p w14:paraId="0B00DBF5" w14:textId="77777777" w:rsidR="005F0697" w:rsidRDefault="005F0697">
            <w:pPr>
              <w:jc w:val="center"/>
              <w:rPr>
                <w:rFonts w:ascii="宋体" w:eastAsia="宋体" w:hAnsi="宋体" w:cs="宋体"/>
                <w:sz w:val="20"/>
                <w:szCs w:val="20"/>
              </w:rPr>
            </w:pPr>
          </w:p>
        </w:tc>
        <w:tc>
          <w:tcPr>
            <w:tcW w:w="703" w:type="dxa"/>
            <w:vAlign w:val="center"/>
          </w:tcPr>
          <w:p w14:paraId="3B02F236" w14:textId="77777777" w:rsidR="005F0697" w:rsidRDefault="005F0697">
            <w:pPr>
              <w:jc w:val="center"/>
              <w:rPr>
                <w:rFonts w:ascii="宋体" w:eastAsia="宋体" w:hAnsi="宋体" w:cs="宋体"/>
                <w:sz w:val="20"/>
                <w:szCs w:val="20"/>
              </w:rPr>
            </w:pPr>
          </w:p>
        </w:tc>
        <w:tc>
          <w:tcPr>
            <w:tcW w:w="716" w:type="dxa"/>
            <w:vAlign w:val="center"/>
          </w:tcPr>
          <w:p w14:paraId="7B12E1E6" w14:textId="77777777" w:rsidR="005F0697" w:rsidRDefault="005F0697">
            <w:pPr>
              <w:jc w:val="center"/>
              <w:rPr>
                <w:rFonts w:ascii="宋体" w:eastAsia="宋体" w:hAnsi="宋体" w:cs="宋体"/>
                <w:sz w:val="20"/>
                <w:szCs w:val="20"/>
              </w:rPr>
            </w:pPr>
          </w:p>
        </w:tc>
        <w:tc>
          <w:tcPr>
            <w:tcW w:w="702" w:type="dxa"/>
            <w:vAlign w:val="center"/>
          </w:tcPr>
          <w:p w14:paraId="1E711E0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w:t>
            </w:r>
          </w:p>
        </w:tc>
        <w:tc>
          <w:tcPr>
            <w:tcW w:w="703" w:type="dxa"/>
            <w:vAlign w:val="center"/>
          </w:tcPr>
          <w:p w14:paraId="749ACF55" w14:textId="77777777" w:rsidR="005F0697" w:rsidRDefault="005F0697">
            <w:pPr>
              <w:jc w:val="center"/>
              <w:rPr>
                <w:rFonts w:ascii="宋体" w:eastAsia="宋体" w:hAnsi="宋体" w:cs="宋体"/>
                <w:sz w:val="20"/>
                <w:szCs w:val="20"/>
              </w:rPr>
            </w:pPr>
          </w:p>
        </w:tc>
        <w:tc>
          <w:tcPr>
            <w:tcW w:w="733" w:type="dxa"/>
            <w:vAlign w:val="center"/>
          </w:tcPr>
          <w:p w14:paraId="7210DE52" w14:textId="77777777" w:rsidR="005F0697" w:rsidRDefault="005F0697">
            <w:pPr>
              <w:jc w:val="center"/>
              <w:rPr>
                <w:rFonts w:ascii="宋体" w:eastAsia="宋体" w:hAnsi="宋体" w:cs="宋体"/>
                <w:sz w:val="20"/>
                <w:szCs w:val="20"/>
              </w:rPr>
            </w:pPr>
          </w:p>
        </w:tc>
        <w:tc>
          <w:tcPr>
            <w:tcW w:w="697" w:type="dxa"/>
            <w:vAlign w:val="center"/>
          </w:tcPr>
          <w:p w14:paraId="0C2DE61B" w14:textId="77777777" w:rsidR="005F0697" w:rsidRDefault="005F0697">
            <w:pPr>
              <w:jc w:val="center"/>
              <w:rPr>
                <w:rFonts w:ascii="宋体" w:eastAsia="宋体" w:hAnsi="宋体" w:cs="宋体"/>
                <w:sz w:val="20"/>
                <w:szCs w:val="20"/>
              </w:rPr>
            </w:pPr>
          </w:p>
        </w:tc>
        <w:tc>
          <w:tcPr>
            <w:tcW w:w="696" w:type="dxa"/>
            <w:vAlign w:val="center"/>
          </w:tcPr>
          <w:p w14:paraId="57E14617" w14:textId="77777777" w:rsidR="005F0697" w:rsidRDefault="005F0697">
            <w:pPr>
              <w:jc w:val="center"/>
              <w:rPr>
                <w:rFonts w:ascii="宋体" w:eastAsia="宋体" w:hAnsi="宋体" w:cs="宋体"/>
                <w:sz w:val="20"/>
                <w:szCs w:val="20"/>
              </w:rPr>
            </w:pPr>
          </w:p>
        </w:tc>
        <w:tc>
          <w:tcPr>
            <w:tcW w:w="697" w:type="dxa"/>
            <w:vAlign w:val="center"/>
          </w:tcPr>
          <w:p w14:paraId="784AC79B" w14:textId="77777777" w:rsidR="005F0697" w:rsidRDefault="005F0697">
            <w:pPr>
              <w:jc w:val="center"/>
              <w:rPr>
                <w:rFonts w:ascii="宋体" w:eastAsia="宋体" w:hAnsi="宋体" w:cs="宋体"/>
                <w:sz w:val="20"/>
                <w:szCs w:val="20"/>
              </w:rPr>
            </w:pPr>
          </w:p>
        </w:tc>
        <w:tc>
          <w:tcPr>
            <w:tcW w:w="716" w:type="dxa"/>
            <w:vAlign w:val="center"/>
          </w:tcPr>
          <w:p w14:paraId="67D86AAF" w14:textId="77777777" w:rsidR="005F0697" w:rsidRDefault="005F0697">
            <w:pPr>
              <w:jc w:val="center"/>
              <w:rPr>
                <w:rFonts w:ascii="宋体" w:eastAsia="宋体" w:hAnsi="宋体" w:cs="宋体"/>
                <w:sz w:val="20"/>
                <w:szCs w:val="20"/>
              </w:rPr>
            </w:pPr>
          </w:p>
        </w:tc>
        <w:tc>
          <w:tcPr>
            <w:tcW w:w="685" w:type="dxa"/>
            <w:vAlign w:val="center"/>
          </w:tcPr>
          <w:p w14:paraId="7481B2A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105B9617" w14:textId="77777777">
        <w:trPr>
          <w:jc w:val="center"/>
        </w:trPr>
        <w:tc>
          <w:tcPr>
            <w:tcW w:w="638" w:type="dxa"/>
            <w:vAlign w:val="center"/>
          </w:tcPr>
          <w:p w14:paraId="063D707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9</w:t>
            </w:r>
          </w:p>
        </w:tc>
        <w:tc>
          <w:tcPr>
            <w:tcW w:w="1131" w:type="dxa"/>
            <w:vAlign w:val="center"/>
          </w:tcPr>
          <w:p w14:paraId="7E1025BF"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数据库基础与应用</w:t>
            </w:r>
          </w:p>
        </w:tc>
        <w:tc>
          <w:tcPr>
            <w:tcW w:w="565" w:type="dxa"/>
            <w:vAlign w:val="center"/>
          </w:tcPr>
          <w:p w14:paraId="4C850A2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26E30DB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6F925BB4" w14:textId="77777777" w:rsidR="005F0697" w:rsidRDefault="005F0697">
            <w:pPr>
              <w:jc w:val="center"/>
              <w:rPr>
                <w:rFonts w:ascii="宋体" w:eastAsia="宋体" w:hAnsi="宋体" w:cs="宋体"/>
                <w:sz w:val="20"/>
                <w:szCs w:val="20"/>
              </w:rPr>
            </w:pPr>
          </w:p>
        </w:tc>
        <w:tc>
          <w:tcPr>
            <w:tcW w:w="703" w:type="dxa"/>
            <w:vAlign w:val="center"/>
          </w:tcPr>
          <w:p w14:paraId="5CD4FF00" w14:textId="77777777" w:rsidR="005F0697" w:rsidRDefault="005F0697">
            <w:pPr>
              <w:jc w:val="center"/>
              <w:rPr>
                <w:rFonts w:ascii="宋体" w:eastAsia="宋体" w:hAnsi="宋体" w:cs="宋体"/>
                <w:sz w:val="20"/>
                <w:szCs w:val="20"/>
              </w:rPr>
            </w:pPr>
          </w:p>
        </w:tc>
        <w:tc>
          <w:tcPr>
            <w:tcW w:w="716" w:type="dxa"/>
            <w:vAlign w:val="center"/>
          </w:tcPr>
          <w:p w14:paraId="72479184" w14:textId="77777777" w:rsidR="005F0697" w:rsidRDefault="005F0697">
            <w:pPr>
              <w:jc w:val="center"/>
              <w:rPr>
                <w:rFonts w:ascii="宋体" w:eastAsia="宋体" w:hAnsi="宋体" w:cs="宋体"/>
                <w:sz w:val="20"/>
                <w:szCs w:val="20"/>
              </w:rPr>
            </w:pPr>
          </w:p>
        </w:tc>
        <w:tc>
          <w:tcPr>
            <w:tcW w:w="702" w:type="dxa"/>
            <w:vAlign w:val="center"/>
          </w:tcPr>
          <w:p w14:paraId="3EA67215" w14:textId="77777777" w:rsidR="005F0697" w:rsidRDefault="005F0697">
            <w:pPr>
              <w:jc w:val="center"/>
              <w:rPr>
                <w:rFonts w:ascii="宋体" w:eastAsia="宋体" w:hAnsi="宋体" w:cs="宋体"/>
                <w:sz w:val="20"/>
                <w:szCs w:val="20"/>
              </w:rPr>
            </w:pPr>
          </w:p>
        </w:tc>
        <w:tc>
          <w:tcPr>
            <w:tcW w:w="703" w:type="dxa"/>
            <w:vAlign w:val="center"/>
          </w:tcPr>
          <w:p w14:paraId="127376A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33" w:type="dxa"/>
            <w:vAlign w:val="center"/>
          </w:tcPr>
          <w:p w14:paraId="729BDB80" w14:textId="77777777" w:rsidR="005F0697" w:rsidRDefault="005F0697">
            <w:pPr>
              <w:jc w:val="center"/>
              <w:rPr>
                <w:rFonts w:ascii="宋体" w:eastAsia="宋体" w:hAnsi="宋体" w:cs="宋体"/>
                <w:sz w:val="20"/>
                <w:szCs w:val="20"/>
              </w:rPr>
            </w:pPr>
          </w:p>
        </w:tc>
        <w:tc>
          <w:tcPr>
            <w:tcW w:w="697" w:type="dxa"/>
            <w:vAlign w:val="center"/>
          </w:tcPr>
          <w:p w14:paraId="6040C0D9" w14:textId="77777777" w:rsidR="005F0697" w:rsidRDefault="005F0697">
            <w:pPr>
              <w:jc w:val="center"/>
              <w:rPr>
                <w:rFonts w:ascii="宋体" w:eastAsia="宋体" w:hAnsi="宋体" w:cs="宋体"/>
                <w:sz w:val="20"/>
                <w:szCs w:val="20"/>
              </w:rPr>
            </w:pPr>
          </w:p>
        </w:tc>
        <w:tc>
          <w:tcPr>
            <w:tcW w:w="696" w:type="dxa"/>
            <w:vAlign w:val="center"/>
          </w:tcPr>
          <w:p w14:paraId="2F332EB5" w14:textId="77777777" w:rsidR="005F0697" w:rsidRDefault="005F0697">
            <w:pPr>
              <w:jc w:val="center"/>
              <w:rPr>
                <w:rFonts w:ascii="宋体" w:eastAsia="宋体" w:hAnsi="宋体" w:cs="宋体"/>
                <w:sz w:val="20"/>
                <w:szCs w:val="20"/>
              </w:rPr>
            </w:pPr>
          </w:p>
        </w:tc>
        <w:tc>
          <w:tcPr>
            <w:tcW w:w="697" w:type="dxa"/>
            <w:vAlign w:val="center"/>
          </w:tcPr>
          <w:p w14:paraId="5993A27B" w14:textId="77777777" w:rsidR="005F0697" w:rsidRDefault="005F0697">
            <w:pPr>
              <w:jc w:val="center"/>
              <w:rPr>
                <w:rFonts w:ascii="宋体" w:eastAsia="宋体" w:hAnsi="宋体" w:cs="宋体"/>
                <w:sz w:val="20"/>
                <w:szCs w:val="20"/>
              </w:rPr>
            </w:pPr>
          </w:p>
        </w:tc>
        <w:tc>
          <w:tcPr>
            <w:tcW w:w="716" w:type="dxa"/>
            <w:vAlign w:val="center"/>
          </w:tcPr>
          <w:p w14:paraId="0FCD2287" w14:textId="77777777" w:rsidR="005F0697" w:rsidRDefault="005F0697">
            <w:pPr>
              <w:jc w:val="center"/>
              <w:rPr>
                <w:rFonts w:ascii="宋体" w:eastAsia="宋体" w:hAnsi="宋体" w:cs="宋体"/>
                <w:sz w:val="20"/>
                <w:szCs w:val="20"/>
              </w:rPr>
            </w:pPr>
          </w:p>
        </w:tc>
        <w:tc>
          <w:tcPr>
            <w:tcW w:w="685" w:type="dxa"/>
            <w:vAlign w:val="center"/>
          </w:tcPr>
          <w:p w14:paraId="4BB2405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2DA4AD4A" w14:textId="77777777">
        <w:trPr>
          <w:jc w:val="center"/>
        </w:trPr>
        <w:tc>
          <w:tcPr>
            <w:tcW w:w="638" w:type="dxa"/>
            <w:vAlign w:val="center"/>
          </w:tcPr>
          <w:p w14:paraId="2499983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w:t>
            </w:r>
          </w:p>
        </w:tc>
        <w:tc>
          <w:tcPr>
            <w:tcW w:w="1131" w:type="dxa"/>
            <w:vAlign w:val="center"/>
          </w:tcPr>
          <w:p w14:paraId="33716819"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CAD制图</w:t>
            </w:r>
          </w:p>
        </w:tc>
        <w:tc>
          <w:tcPr>
            <w:tcW w:w="565" w:type="dxa"/>
            <w:vAlign w:val="center"/>
          </w:tcPr>
          <w:p w14:paraId="20B3531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3</w:t>
            </w:r>
          </w:p>
        </w:tc>
        <w:tc>
          <w:tcPr>
            <w:tcW w:w="702" w:type="dxa"/>
            <w:vAlign w:val="center"/>
          </w:tcPr>
          <w:p w14:paraId="1A86475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60</w:t>
            </w:r>
          </w:p>
        </w:tc>
        <w:tc>
          <w:tcPr>
            <w:tcW w:w="735" w:type="dxa"/>
            <w:vAlign w:val="center"/>
          </w:tcPr>
          <w:p w14:paraId="2C6B5C66" w14:textId="77777777" w:rsidR="005F0697" w:rsidRDefault="005F0697">
            <w:pPr>
              <w:jc w:val="center"/>
              <w:rPr>
                <w:rFonts w:ascii="宋体" w:eastAsia="宋体" w:hAnsi="宋体" w:cs="宋体"/>
                <w:sz w:val="20"/>
                <w:szCs w:val="20"/>
              </w:rPr>
            </w:pPr>
          </w:p>
        </w:tc>
        <w:tc>
          <w:tcPr>
            <w:tcW w:w="703" w:type="dxa"/>
            <w:vAlign w:val="center"/>
          </w:tcPr>
          <w:p w14:paraId="2DC48AB3" w14:textId="77777777" w:rsidR="005F0697" w:rsidRDefault="005F0697">
            <w:pPr>
              <w:jc w:val="center"/>
              <w:rPr>
                <w:rFonts w:ascii="宋体" w:eastAsia="宋体" w:hAnsi="宋体" w:cs="宋体"/>
                <w:sz w:val="20"/>
                <w:szCs w:val="20"/>
              </w:rPr>
            </w:pPr>
          </w:p>
        </w:tc>
        <w:tc>
          <w:tcPr>
            <w:tcW w:w="716" w:type="dxa"/>
            <w:vAlign w:val="center"/>
          </w:tcPr>
          <w:p w14:paraId="6809C01A" w14:textId="77777777" w:rsidR="005F0697" w:rsidRDefault="005F0697">
            <w:pPr>
              <w:jc w:val="center"/>
              <w:rPr>
                <w:rFonts w:ascii="宋体" w:eastAsia="宋体" w:hAnsi="宋体" w:cs="宋体"/>
                <w:sz w:val="20"/>
                <w:szCs w:val="20"/>
              </w:rPr>
            </w:pPr>
          </w:p>
        </w:tc>
        <w:tc>
          <w:tcPr>
            <w:tcW w:w="702" w:type="dxa"/>
            <w:vAlign w:val="center"/>
          </w:tcPr>
          <w:p w14:paraId="591BA5CC" w14:textId="77777777" w:rsidR="005F0697" w:rsidRDefault="005F0697">
            <w:pPr>
              <w:jc w:val="center"/>
              <w:rPr>
                <w:rFonts w:ascii="宋体" w:eastAsia="宋体" w:hAnsi="宋体" w:cs="宋体"/>
                <w:sz w:val="20"/>
                <w:szCs w:val="20"/>
              </w:rPr>
            </w:pPr>
          </w:p>
        </w:tc>
        <w:tc>
          <w:tcPr>
            <w:tcW w:w="703" w:type="dxa"/>
            <w:vAlign w:val="center"/>
          </w:tcPr>
          <w:p w14:paraId="14B462B9" w14:textId="77777777" w:rsidR="005F0697" w:rsidRDefault="005F0697">
            <w:pPr>
              <w:jc w:val="center"/>
              <w:rPr>
                <w:rFonts w:ascii="宋体" w:eastAsia="宋体" w:hAnsi="宋体" w:cs="宋体"/>
                <w:sz w:val="20"/>
                <w:szCs w:val="20"/>
              </w:rPr>
            </w:pPr>
          </w:p>
        </w:tc>
        <w:tc>
          <w:tcPr>
            <w:tcW w:w="733" w:type="dxa"/>
            <w:vAlign w:val="center"/>
          </w:tcPr>
          <w:p w14:paraId="673BFDF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6/10</w:t>
            </w:r>
          </w:p>
        </w:tc>
        <w:tc>
          <w:tcPr>
            <w:tcW w:w="697" w:type="dxa"/>
            <w:vAlign w:val="center"/>
          </w:tcPr>
          <w:p w14:paraId="038BC840" w14:textId="77777777" w:rsidR="005F0697" w:rsidRDefault="005F0697">
            <w:pPr>
              <w:jc w:val="center"/>
              <w:rPr>
                <w:rFonts w:ascii="宋体" w:eastAsia="宋体" w:hAnsi="宋体" w:cs="宋体"/>
                <w:sz w:val="20"/>
                <w:szCs w:val="20"/>
              </w:rPr>
            </w:pPr>
          </w:p>
        </w:tc>
        <w:tc>
          <w:tcPr>
            <w:tcW w:w="696" w:type="dxa"/>
            <w:vAlign w:val="center"/>
          </w:tcPr>
          <w:p w14:paraId="248E03F6" w14:textId="77777777" w:rsidR="005F0697" w:rsidRDefault="005F0697">
            <w:pPr>
              <w:jc w:val="center"/>
              <w:rPr>
                <w:rFonts w:ascii="宋体" w:eastAsia="宋体" w:hAnsi="宋体" w:cs="宋体"/>
                <w:sz w:val="20"/>
                <w:szCs w:val="20"/>
              </w:rPr>
            </w:pPr>
          </w:p>
        </w:tc>
        <w:tc>
          <w:tcPr>
            <w:tcW w:w="697" w:type="dxa"/>
            <w:vAlign w:val="center"/>
          </w:tcPr>
          <w:p w14:paraId="773ABD7F" w14:textId="77777777" w:rsidR="005F0697" w:rsidRDefault="005F0697">
            <w:pPr>
              <w:jc w:val="center"/>
              <w:rPr>
                <w:rFonts w:ascii="宋体" w:eastAsia="宋体" w:hAnsi="宋体" w:cs="宋体"/>
                <w:sz w:val="20"/>
                <w:szCs w:val="20"/>
              </w:rPr>
            </w:pPr>
          </w:p>
        </w:tc>
        <w:tc>
          <w:tcPr>
            <w:tcW w:w="716" w:type="dxa"/>
            <w:vAlign w:val="center"/>
          </w:tcPr>
          <w:p w14:paraId="238495C4" w14:textId="77777777" w:rsidR="005F0697" w:rsidRDefault="005F0697">
            <w:pPr>
              <w:jc w:val="center"/>
              <w:rPr>
                <w:rFonts w:ascii="宋体" w:eastAsia="宋体" w:hAnsi="宋体" w:cs="宋体"/>
                <w:sz w:val="20"/>
                <w:szCs w:val="20"/>
              </w:rPr>
            </w:pPr>
          </w:p>
        </w:tc>
        <w:tc>
          <w:tcPr>
            <w:tcW w:w="685" w:type="dxa"/>
            <w:vAlign w:val="center"/>
          </w:tcPr>
          <w:p w14:paraId="307257F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0B19C185" w14:textId="77777777">
        <w:trPr>
          <w:jc w:val="center"/>
        </w:trPr>
        <w:tc>
          <w:tcPr>
            <w:tcW w:w="638" w:type="dxa"/>
            <w:vAlign w:val="center"/>
          </w:tcPr>
          <w:p w14:paraId="2198C99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11</w:t>
            </w:r>
          </w:p>
        </w:tc>
        <w:tc>
          <w:tcPr>
            <w:tcW w:w="1131" w:type="dxa"/>
            <w:vAlign w:val="center"/>
          </w:tcPr>
          <w:p w14:paraId="7D79D022"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办公软件</w:t>
            </w:r>
          </w:p>
        </w:tc>
        <w:tc>
          <w:tcPr>
            <w:tcW w:w="565" w:type="dxa"/>
            <w:vAlign w:val="center"/>
          </w:tcPr>
          <w:p w14:paraId="4532B05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3</w:t>
            </w:r>
          </w:p>
        </w:tc>
        <w:tc>
          <w:tcPr>
            <w:tcW w:w="702" w:type="dxa"/>
            <w:vAlign w:val="center"/>
          </w:tcPr>
          <w:p w14:paraId="44A413E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60</w:t>
            </w:r>
          </w:p>
        </w:tc>
        <w:tc>
          <w:tcPr>
            <w:tcW w:w="735" w:type="dxa"/>
            <w:vAlign w:val="center"/>
          </w:tcPr>
          <w:p w14:paraId="659B9EDD" w14:textId="77777777" w:rsidR="005F0697" w:rsidRDefault="005F0697">
            <w:pPr>
              <w:jc w:val="center"/>
              <w:rPr>
                <w:rFonts w:ascii="宋体" w:eastAsia="宋体" w:hAnsi="宋体" w:cs="宋体"/>
                <w:sz w:val="20"/>
                <w:szCs w:val="20"/>
              </w:rPr>
            </w:pPr>
          </w:p>
        </w:tc>
        <w:tc>
          <w:tcPr>
            <w:tcW w:w="703" w:type="dxa"/>
            <w:vAlign w:val="center"/>
          </w:tcPr>
          <w:p w14:paraId="1E2A755B" w14:textId="77777777" w:rsidR="005F0697" w:rsidRDefault="005F0697">
            <w:pPr>
              <w:jc w:val="center"/>
              <w:rPr>
                <w:rFonts w:ascii="宋体" w:eastAsia="宋体" w:hAnsi="宋体" w:cs="宋体"/>
                <w:sz w:val="20"/>
                <w:szCs w:val="20"/>
              </w:rPr>
            </w:pPr>
          </w:p>
        </w:tc>
        <w:tc>
          <w:tcPr>
            <w:tcW w:w="716" w:type="dxa"/>
            <w:vAlign w:val="center"/>
          </w:tcPr>
          <w:p w14:paraId="5DE4DB34" w14:textId="77777777" w:rsidR="005F0697" w:rsidRDefault="005F0697">
            <w:pPr>
              <w:jc w:val="center"/>
              <w:rPr>
                <w:rFonts w:ascii="宋体" w:eastAsia="宋体" w:hAnsi="宋体" w:cs="宋体"/>
                <w:sz w:val="20"/>
                <w:szCs w:val="20"/>
              </w:rPr>
            </w:pPr>
          </w:p>
        </w:tc>
        <w:tc>
          <w:tcPr>
            <w:tcW w:w="702" w:type="dxa"/>
            <w:vAlign w:val="center"/>
          </w:tcPr>
          <w:p w14:paraId="2FBA4E1B" w14:textId="77777777" w:rsidR="005F0697" w:rsidRDefault="005F0697">
            <w:pPr>
              <w:jc w:val="center"/>
              <w:rPr>
                <w:rFonts w:ascii="宋体" w:eastAsia="宋体" w:hAnsi="宋体" w:cs="宋体"/>
                <w:sz w:val="20"/>
                <w:szCs w:val="20"/>
              </w:rPr>
            </w:pPr>
          </w:p>
        </w:tc>
        <w:tc>
          <w:tcPr>
            <w:tcW w:w="703" w:type="dxa"/>
            <w:vAlign w:val="center"/>
          </w:tcPr>
          <w:p w14:paraId="19533116" w14:textId="77777777" w:rsidR="005F0697" w:rsidRDefault="005F0697">
            <w:pPr>
              <w:jc w:val="center"/>
              <w:rPr>
                <w:rFonts w:ascii="宋体" w:eastAsia="宋体" w:hAnsi="宋体" w:cs="宋体"/>
                <w:sz w:val="20"/>
                <w:szCs w:val="20"/>
              </w:rPr>
            </w:pPr>
          </w:p>
        </w:tc>
        <w:tc>
          <w:tcPr>
            <w:tcW w:w="733" w:type="dxa"/>
            <w:vAlign w:val="center"/>
          </w:tcPr>
          <w:p w14:paraId="278ED33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6/10</w:t>
            </w:r>
          </w:p>
        </w:tc>
        <w:tc>
          <w:tcPr>
            <w:tcW w:w="697" w:type="dxa"/>
            <w:vAlign w:val="center"/>
          </w:tcPr>
          <w:p w14:paraId="2D499DA1" w14:textId="77777777" w:rsidR="005F0697" w:rsidRDefault="005F0697">
            <w:pPr>
              <w:jc w:val="center"/>
              <w:rPr>
                <w:rFonts w:ascii="宋体" w:eastAsia="宋体" w:hAnsi="宋体" w:cs="宋体"/>
                <w:sz w:val="20"/>
                <w:szCs w:val="20"/>
              </w:rPr>
            </w:pPr>
          </w:p>
        </w:tc>
        <w:tc>
          <w:tcPr>
            <w:tcW w:w="696" w:type="dxa"/>
            <w:vAlign w:val="center"/>
          </w:tcPr>
          <w:p w14:paraId="7C30E940" w14:textId="77777777" w:rsidR="005F0697" w:rsidRDefault="005F0697">
            <w:pPr>
              <w:jc w:val="center"/>
              <w:rPr>
                <w:rFonts w:ascii="宋体" w:eastAsia="宋体" w:hAnsi="宋体" w:cs="宋体"/>
                <w:sz w:val="20"/>
                <w:szCs w:val="20"/>
              </w:rPr>
            </w:pPr>
          </w:p>
        </w:tc>
        <w:tc>
          <w:tcPr>
            <w:tcW w:w="697" w:type="dxa"/>
            <w:vAlign w:val="center"/>
          </w:tcPr>
          <w:p w14:paraId="7B712C31" w14:textId="77777777" w:rsidR="005F0697" w:rsidRDefault="005F0697">
            <w:pPr>
              <w:jc w:val="center"/>
              <w:rPr>
                <w:rFonts w:ascii="宋体" w:eastAsia="宋体" w:hAnsi="宋体" w:cs="宋体"/>
                <w:sz w:val="20"/>
                <w:szCs w:val="20"/>
              </w:rPr>
            </w:pPr>
          </w:p>
        </w:tc>
        <w:tc>
          <w:tcPr>
            <w:tcW w:w="716" w:type="dxa"/>
            <w:vAlign w:val="center"/>
          </w:tcPr>
          <w:p w14:paraId="3FB93C07" w14:textId="77777777" w:rsidR="005F0697" w:rsidRDefault="005F0697">
            <w:pPr>
              <w:jc w:val="center"/>
              <w:rPr>
                <w:rFonts w:ascii="宋体" w:eastAsia="宋体" w:hAnsi="宋体" w:cs="宋体"/>
                <w:sz w:val="20"/>
                <w:szCs w:val="20"/>
              </w:rPr>
            </w:pPr>
          </w:p>
        </w:tc>
        <w:tc>
          <w:tcPr>
            <w:tcW w:w="685" w:type="dxa"/>
            <w:vAlign w:val="center"/>
          </w:tcPr>
          <w:p w14:paraId="4040A57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42E76D82" w14:textId="77777777">
        <w:trPr>
          <w:jc w:val="center"/>
        </w:trPr>
        <w:tc>
          <w:tcPr>
            <w:tcW w:w="638" w:type="dxa"/>
            <w:vAlign w:val="center"/>
          </w:tcPr>
          <w:p w14:paraId="7621D09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w:t>
            </w:r>
          </w:p>
        </w:tc>
        <w:tc>
          <w:tcPr>
            <w:tcW w:w="1131" w:type="dxa"/>
            <w:vAlign w:val="center"/>
          </w:tcPr>
          <w:p w14:paraId="0A4D64A4"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工程预算</w:t>
            </w:r>
          </w:p>
        </w:tc>
        <w:tc>
          <w:tcPr>
            <w:tcW w:w="565" w:type="dxa"/>
            <w:vAlign w:val="center"/>
          </w:tcPr>
          <w:p w14:paraId="561AAB3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58281DD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160CF941" w14:textId="77777777" w:rsidR="005F0697" w:rsidRDefault="005F0697">
            <w:pPr>
              <w:jc w:val="center"/>
              <w:rPr>
                <w:rFonts w:ascii="宋体" w:eastAsia="宋体" w:hAnsi="宋体" w:cs="宋体"/>
                <w:sz w:val="20"/>
                <w:szCs w:val="20"/>
              </w:rPr>
            </w:pPr>
          </w:p>
        </w:tc>
        <w:tc>
          <w:tcPr>
            <w:tcW w:w="703" w:type="dxa"/>
            <w:vAlign w:val="center"/>
          </w:tcPr>
          <w:p w14:paraId="0AC2DEAD" w14:textId="77777777" w:rsidR="005F0697" w:rsidRDefault="005F0697">
            <w:pPr>
              <w:jc w:val="center"/>
              <w:rPr>
                <w:rFonts w:ascii="宋体" w:eastAsia="宋体" w:hAnsi="宋体" w:cs="宋体"/>
                <w:sz w:val="20"/>
                <w:szCs w:val="20"/>
              </w:rPr>
            </w:pPr>
          </w:p>
        </w:tc>
        <w:tc>
          <w:tcPr>
            <w:tcW w:w="716" w:type="dxa"/>
            <w:vAlign w:val="center"/>
          </w:tcPr>
          <w:p w14:paraId="70E53ED4" w14:textId="77777777" w:rsidR="005F0697" w:rsidRDefault="005F0697">
            <w:pPr>
              <w:jc w:val="center"/>
              <w:rPr>
                <w:rFonts w:ascii="宋体" w:eastAsia="宋体" w:hAnsi="宋体" w:cs="宋体"/>
                <w:sz w:val="20"/>
                <w:szCs w:val="20"/>
              </w:rPr>
            </w:pPr>
          </w:p>
        </w:tc>
        <w:tc>
          <w:tcPr>
            <w:tcW w:w="702" w:type="dxa"/>
            <w:vAlign w:val="center"/>
          </w:tcPr>
          <w:p w14:paraId="25A83CC2" w14:textId="77777777" w:rsidR="005F0697" w:rsidRDefault="005F0697">
            <w:pPr>
              <w:jc w:val="center"/>
              <w:rPr>
                <w:rFonts w:ascii="宋体" w:eastAsia="宋体" w:hAnsi="宋体" w:cs="宋体"/>
                <w:sz w:val="20"/>
                <w:szCs w:val="20"/>
              </w:rPr>
            </w:pPr>
          </w:p>
        </w:tc>
        <w:tc>
          <w:tcPr>
            <w:tcW w:w="703" w:type="dxa"/>
            <w:vAlign w:val="center"/>
          </w:tcPr>
          <w:p w14:paraId="422FAE20" w14:textId="77777777" w:rsidR="005F0697" w:rsidRDefault="005F0697">
            <w:pPr>
              <w:jc w:val="center"/>
              <w:rPr>
                <w:rFonts w:ascii="宋体" w:eastAsia="宋体" w:hAnsi="宋体" w:cs="宋体"/>
                <w:sz w:val="20"/>
                <w:szCs w:val="20"/>
              </w:rPr>
            </w:pPr>
          </w:p>
        </w:tc>
        <w:tc>
          <w:tcPr>
            <w:tcW w:w="733" w:type="dxa"/>
            <w:vAlign w:val="center"/>
          </w:tcPr>
          <w:p w14:paraId="3A37DEB0" w14:textId="77777777" w:rsidR="005F0697" w:rsidRDefault="005F0697">
            <w:pPr>
              <w:jc w:val="center"/>
              <w:rPr>
                <w:rFonts w:ascii="宋体" w:eastAsia="宋体" w:hAnsi="宋体" w:cs="宋体"/>
                <w:sz w:val="20"/>
                <w:szCs w:val="20"/>
              </w:rPr>
            </w:pPr>
          </w:p>
        </w:tc>
        <w:tc>
          <w:tcPr>
            <w:tcW w:w="697" w:type="dxa"/>
            <w:vAlign w:val="center"/>
          </w:tcPr>
          <w:p w14:paraId="0C66D05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696" w:type="dxa"/>
            <w:vAlign w:val="center"/>
          </w:tcPr>
          <w:p w14:paraId="5F53819B" w14:textId="77777777" w:rsidR="005F0697" w:rsidRDefault="005F0697">
            <w:pPr>
              <w:jc w:val="center"/>
              <w:rPr>
                <w:rFonts w:ascii="宋体" w:eastAsia="宋体" w:hAnsi="宋体" w:cs="宋体"/>
                <w:sz w:val="20"/>
                <w:szCs w:val="20"/>
              </w:rPr>
            </w:pPr>
          </w:p>
        </w:tc>
        <w:tc>
          <w:tcPr>
            <w:tcW w:w="697" w:type="dxa"/>
            <w:vAlign w:val="center"/>
          </w:tcPr>
          <w:p w14:paraId="219FF5A5" w14:textId="77777777" w:rsidR="005F0697" w:rsidRDefault="005F0697">
            <w:pPr>
              <w:jc w:val="center"/>
              <w:rPr>
                <w:rFonts w:ascii="宋体" w:eastAsia="宋体" w:hAnsi="宋体" w:cs="宋体"/>
                <w:sz w:val="20"/>
                <w:szCs w:val="20"/>
              </w:rPr>
            </w:pPr>
          </w:p>
        </w:tc>
        <w:tc>
          <w:tcPr>
            <w:tcW w:w="716" w:type="dxa"/>
            <w:vAlign w:val="center"/>
          </w:tcPr>
          <w:p w14:paraId="109F88B8" w14:textId="77777777" w:rsidR="005F0697" w:rsidRDefault="005F0697">
            <w:pPr>
              <w:jc w:val="center"/>
              <w:rPr>
                <w:rFonts w:ascii="宋体" w:eastAsia="宋体" w:hAnsi="宋体" w:cs="宋体"/>
                <w:sz w:val="20"/>
                <w:szCs w:val="20"/>
              </w:rPr>
            </w:pPr>
          </w:p>
        </w:tc>
        <w:tc>
          <w:tcPr>
            <w:tcW w:w="685" w:type="dxa"/>
            <w:vAlign w:val="center"/>
          </w:tcPr>
          <w:p w14:paraId="534CC32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4AB1D8B2" w14:textId="77777777">
        <w:trPr>
          <w:jc w:val="center"/>
        </w:trPr>
        <w:tc>
          <w:tcPr>
            <w:tcW w:w="638" w:type="dxa"/>
            <w:vAlign w:val="center"/>
          </w:tcPr>
          <w:p w14:paraId="4360F2D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13</w:t>
            </w:r>
          </w:p>
        </w:tc>
        <w:tc>
          <w:tcPr>
            <w:tcW w:w="1131" w:type="dxa"/>
            <w:vAlign w:val="center"/>
          </w:tcPr>
          <w:p w14:paraId="7951CB91"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办公公文写作实务</w:t>
            </w:r>
          </w:p>
        </w:tc>
        <w:tc>
          <w:tcPr>
            <w:tcW w:w="565" w:type="dxa"/>
            <w:vAlign w:val="center"/>
          </w:tcPr>
          <w:p w14:paraId="51FB7E3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382636F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2D183911" w14:textId="77777777" w:rsidR="005F0697" w:rsidRDefault="005F0697">
            <w:pPr>
              <w:jc w:val="center"/>
              <w:rPr>
                <w:rFonts w:ascii="宋体" w:eastAsia="宋体" w:hAnsi="宋体" w:cs="宋体"/>
                <w:sz w:val="20"/>
                <w:szCs w:val="20"/>
              </w:rPr>
            </w:pPr>
          </w:p>
        </w:tc>
        <w:tc>
          <w:tcPr>
            <w:tcW w:w="703" w:type="dxa"/>
            <w:vAlign w:val="center"/>
          </w:tcPr>
          <w:p w14:paraId="1551FAA6" w14:textId="77777777" w:rsidR="005F0697" w:rsidRDefault="005F0697">
            <w:pPr>
              <w:jc w:val="center"/>
              <w:rPr>
                <w:rFonts w:ascii="宋体" w:eastAsia="宋体" w:hAnsi="宋体" w:cs="宋体"/>
                <w:sz w:val="20"/>
                <w:szCs w:val="20"/>
              </w:rPr>
            </w:pPr>
          </w:p>
        </w:tc>
        <w:tc>
          <w:tcPr>
            <w:tcW w:w="716" w:type="dxa"/>
            <w:vAlign w:val="center"/>
          </w:tcPr>
          <w:p w14:paraId="050971FF" w14:textId="77777777" w:rsidR="005F0697" w:rsidRDefault="005F0697">
            <w:pPr>
              <w:jc w:val="center"/>
              <w:rPr>
                <w:rFonts w:ascii="宋体" w:eastAsia="宋体" w:hAnsi="宋体" w:cs="宋体"/>
                <w:sz w:val="20"/>
                <w:szCs w:val="20"/>
              </w:rPr>
            </w:pPr>
          </w:p>
        </w:tc>
        <w:tc>
          <w:tcPr>
            <w:tcW w:w="702" w:type="dxa"/>
            <w:vAlign w:val="center"/>
          </w:tcPr>
          <w:p w14:paraId="5667063F" w14:textId="77777777" w:rsidR="005F0697" w:rsidRDefault="005F0697">
            <w:pPr>
              <w:jc w:val="center"/>
              <w:rPr>
                <w:rFonts w:ascii="宋体" w:eastAsia="宋体" w:hAnsi="宋体" w:cs="宋体"/>
                <w:sz w:val="20"/>
                <w:szCs w:val="20"/>
              </w:rPr>
            </w:pPr>
          </w:p>
        </w:tc>
        <w:tc>
          <w:tcPr>
            <w:tcW w:w="703" w:type="dxa"/>
            <w:vAlign w:val="center"/>
          </w:tcPr>
          <w:p w14:paraId="49678B15" w14:textId="77777777" w:rsidR="005F0697" w:rsidRDefault="005F0697">
            <w:pPr>
              <w:jc w:val="center"/>
              <w:rPr>
                <w:rFonts w:ascii="宋体" w:eastAsia="宋体" w:hAnsi="宋体" w:cs="宋体"/>
                <w:sz w:val="20"/>
                <w:szCs w:val="20"/>
              </w:rPr>
            </w:pPr>
          </w:p>
        </w:tc>
        <w:tc>
          <w:tcPr>
            <w:tcW w:w="733" w:type="dxa"/>
            <w:vAlign w:val="center"/>
          </w:tcPr>
          <w:p w14:paraId="244F898F" w14:textId="77777777" w:rsidR="005F0697" w:rsidRDefault="005F0697">
            <w:pPr>
              <w:jc w:val="center"/>
              <w:rPr>
                <w:rFonts w:ascii="宋体" w:eastAsia="宋体" w:hAnsi="宋体" w:cs="宋体"/>
                <w:sz w:val="20"/>
                <w:szCs w:val="20"/>
              </w:rPr>
            </w:pPr>
          </w:p>
        </w:tc>
        <w:tc>
          <w:tcPr>
            <w:tcW w:w="697" w:type="dxa"/>
            <w:vAlign w:val="center"/>
          </w:tcPr>
          <w:p w14:paraId="1A5D0021" w14:textId="77777777" w:rsidR="005F0697" w:rsidRDefault="005F0697">
            <w:pPr>
              <w:jc w:val="center"/>
              <w:rPr>
                <w:rFonts w:ascii="宋体" w:eastAsia="宋体" w:hAnsi="宋体" w:cs="宋体"/>
                <w:sz w:val="20"/>
                <w:szCs w:val="20"/>
              </w:rPr>
            </w:pPr>
          </w:p>
        </w:tc>
        <w:tc>
          <w:tcPr>
            <w:tcW w:w="696" w:type="dxa"/>
            <w:vAlign w:val="center"/>
          </w:tcPr>
          <w:p w14:paraId="7CDAA8E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697" w:type="dxa"/>
            <w:vAlign w:val="center"/>
          </w:tcPr>
          <w:p w14:paraId="6B8ED1F3" w14:textId="77777777" w:rsidR="005F0697" w:rsidRDefault="005F0697">
            <w:pPr>
              <w:jc w:val="center"/>
              <w:rPr>
                <w:rFonts w:ascii="宋体" w:eastAsia="宋体" w:hAnsi="宋体" w:cs="宋体"/>
                <w:sz w:val="20"/>
                <w:szCs w:val="20"/>
              </w:rPr>
            </w:pPr>
          </w:p>
        </w:tc>
        <w:tc>
          <w:tcPr>
            <w:tcW w:w="716" w:type="dxa"/>
            <w:vAlign w:val="center"/>
          </w:tcPr>
          <w:p w14:paraId="61195947" w14:textId="77777777" w:rsidR="005F0697" w:rsidRDefault="005F0697">
            <w:pPr>
              <w:jc w:val="center"/>
              <w:rPr>
                <w:rFonts w:ascii="宋体" w:eastAsia="宋体" w:hAnsi="宋体" w:cs="宋体"/>
                <w:sz w:val="20"/>
                <w:szCs w:val="20"/>
              </w:rPr>
            </w:pPr>
          </w:p>
        </w:tc>
        <w:tc>
          <w:tcPr>
            <w:tcW w:w="685" w:type="dxa"/>
            <w:vAlign w:val="center"/>
          </w:tcPr>
          <w:p w14:paraId="2482D85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5FC3BFED" w14:textId="77777777">
        <w:trPr>
          <w:jc w:val="center"/>
        </w:trPr>
        <w:tc>
          <w:tcPr>
            <w:tcW w:w="638" w:type="dxa"/>
            <w:vAlign w:val="center"/>
          </w:tcPr>
          <w:p w14:paraId="23D2F7C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14</w:t>
            </w:r>
          </w:p>
        </w:tc>
        <w:tc>
          <w:tcPr>
            <w:tcW w:w="1131" w:type="dxa"/>
            <w:vAlign w:val="center"/>
          </w:tcPr>
          <w:p w14:paraId="6F77B82C"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IT产品营销</w:t>
            </w:r>
          </w:p>
        </w:tc>
        <w:tc>
          <w:tcPr>
            <w:tcW w:w="565" w:type="dxa"/>
            <w:vAlign w:val="center"/>
          </w:tcPr>
          <w:p w14:paraId="5EE162F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079FC9F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181325AE" w14:textId="77777777" w:rsidR="005F0697" w:rsidRDefault="005F0697">
            <w:pPr>
              <w:jc w:val="center"/>
              <w:rPr>
                <w:rFonts w:ascii="宋体" w:eastAsia="宋体" w:hAnsi="宋体" w:cs="宋体"/>
                <w:sz w:val="20"/>
                <w:szCs w:val="20"/>
              </w:rPr>
            </w:pPr>
          </w:p>
        </w:tc>
        <w:tc>
          <w:tcPr>
            <w:tcW w:w="703" w:type="dxa"/>
            <w:vAlign w:val="center"/>
          </w:tcPr>
          <w:p w14:paraId="319932BE" w14:textId="77777777" w:rsidR="005F0697" w:rsidRDefault="005F0697">
            <w:pPr>
              <w:jc w:val="center"/>
              <w:rPr>
                <w:rFonts w:ascii="宋体" w:eastAsia="宋体" w:hAnsi="宋体" w:cs="宋体"/>
                <w:sz w:val="20"/>
                <w:szCs w:val="20"/>
              </w:rPr>
            </w:pPr>
          </w:p>
        </w:tc>
        <w:tc>
          <w:tcPr>
            <w:tcW w:w="716" w:type="dxa"/>
            <w:vAlign w:val="center"/>
          </w:tcPr>
          <w:p w14:paraId="5D3C7525" w14:textId="77777777" w:rsidR="005F0697" w:rsidRDefault="005F0697">
            <w:pPr>
              <w:jc w:val="center"/>
              <w:rPr>
                <w:rFonts w:ascii="宋体" w:eastAsia="宋体" w:hAnsi="宋体" w:cs="宋体"/>
                <w:sz w:val="20"/>
                <w:szCs w:val="20"/>
              </w:rPr>
            </w:pPr>
          </w:p>
        </w:tc>
        <w:tc>
          <w:tcPr>
            <w:tcW w:w="702" w:type="dxa"/>
            <w:vAlign w:val="center"/>
          </w:tcPr>
          <w:p w14:paraId="7366E946" w14:textId="77777777" w:rsidR="005F0697" w:rsidRDefault="005F0697">
            <w:pPr>
              <w:jc w:val="center"/>
              <w:rPr>
                <w:rFonts w:ascii="宋体" w:eastAsia="宋体" w:hAnsi="宋体" w:cs="宋体"/>
                <w:sz w:val="20"/>
                <w:szCs w:val="20"/>
              </w:rPr>
            </w:pPr>
          </w:p>
        </w:tc>
        <w:tc>
          <w:tcPr>
            <w:tcW w:w="703" w:type="dxa"/>
            <w:vAlign w:val="center"/>
          </w:tcPr>
          <w:p w14:paraId="4E1024A8" w14:textId="77777777" w:rsidR="005F0697" w:rsidRDefault="005F0697">
            <w:pPr>
              <w:jc w:val="center"/>
              <w:rPr>
                <w:rFonts w:ascii="宋体" w:eastAsia="宋体" w:hAnsi="宋体" w:cs="宋体"/>
                <w:sz w:val="20"/>
                <w:szCs w:val="20"/>
              </w:rPr>
            </w:pPr>
          </w:p>
        </w:tc>
        <w:tc>
          <w:tcPr>
            <w:tcW w:w="733" w:type="dxa"/>
            <w:vAlign w:val="center"/>
          </w:tcPr>
          <w:p w14:paraId="5C5B0F2E" w14:textId="77777777" w:rsidR="005F0697" w:rsidRDefault="005F0697">
            <w:pPr>
              <w:jc w:val="center"/>
              <w:rPr>
                <w:rFonts w:ascii="宋体" w:eastAsia="宋体" w:hAnsi="宋体" w:cs="宋体"/>
                <w:sz w:val="20"/>
                <w:szCs w:val="20"/>
              </w:rPr>
            </w:pPr>
          </w:p>
        </w:tc>
        <w:tc>
          <w:tcPr>
            <w:tcW w:w="697" w:type="dxa"/>
            <w:vAlign w:val="center"/>
          </w:tcPr>
          <w:p w14:paraId="2C6242DC" w14:textId="77777777" w:rsidR="005F0697" w:rsidRDefault="005F0697">
            <w:pPr>
              <w:jc w:val="center"/>
              <w:rPr>
                <w:rFonts w:ascii="宋体" w:eastAsia="宋体" w:hAnsi="宋体" w:cs="宋体"/>
                <w:sz w:val="20"/>
                <w:szCs w:val="20"/>
              </w:rPr>
            </w:pPr>
          </w:p>
        </w:tc>
        <w:tc>
          <w:tcPr>
            <w:tcW w:w="696" w:type="dxa"/>
            <w:vAlign w:val="center"/>
          </w:tcPr>
          <w:p w14:paraId="50ABC205" w14:textId="77777777" w:rsidR="005F0697" w:rsidRDefault="005F0697">
            <w:pPr>
              <w:jc w:val="center"/>
              <w:rPr>
                <w:rFonts w:ascii="宋体" w:eastAsia="宋体" w:hAnsi="宋体" w:cs="宋体"/>
                <w:sz w:val="20"/>
                <w:szCs w:val="20"/>
              </w:rPr>
            </w:pPr>
          </w:p>
        </w:tc>
        <w:tc>
          <w:tcPr>
            <w:tcW w:w="697" w:type="dxa"/>
            <w:vAlign w:val="center"/>
          </w:tcPr>
          <w:p w14:paraId="683F1A5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16" w:type="dxa"/>
            <w:vAlign w:val="center"/>
          </w:tcPr>
          <w:p w14:paraId="57E1BA31" w14:textId="77777777" w:rsidR="005F0697" w:rsidRDefault="005F0697">
            <w:pPr>
              <w:jc w:val="center"/>
              <w:rPr>
                <w:rFonts w:ascii="宋体" w:eastAsia="宋体" w:hAnsi="宋体" w:cs="宋体"/>
                <w:sz w:val="20"/>
                <w:szCs w:val="20"/>
              </w:rPr>
            </w:pPr>
          </w:p>
        </w:tc>
        <w:tc>
          <w:tcPr>
            <w:tcW w:w="685" w:type="dxa"/>
            <w:vAlign w:val="center"/>
          </w:tcPr>
          <w:p w14:paraId="09B0D40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00887195" w14:textId="77777777">
        <w:trPr>
          <w:jc w:val="center"/>
        </w:trPr>
        <w:tc>
          <w:tcPr>
            <w:tcW w:w="638" w:type="dxa"/>
            <w:vAlign w:val="center"/>
          </w:tcPr>
          <w:p w14:paraId="73A6D2B1" w14:textId="77777777" w:rsidR="005F0697" w:rsidRDefault="005F0697">
            <w:pPr>
              <w:jc w:val="center"/>
              <w:rPr>
                <w:rFonts w:ascii="宋体" w:eastAsia="宋体" w:hAnsi="宋体" w:cs="宋体"/>
                <w:sz w:val="20"/>
                <w:szCs w:val="20"/>
              </w:rPr>
            </w:pPr>
          </w:p>
        </w:tc>
        <w:tc>
          <w:tcPr>
            <w:tcW w:w="1131" w:type="dxa"/>
            <w:vAlign w:val="center"/>
          </w:tcPr>
          <w:p w14:paraId="61EDCA35" w14:textId="77777777" w:rsidR="005F0697" w:rsidRDefault="001A4B22">
            <w:pPr>
              <w:jc w:val="left"/>
              <w:rPr>
                <w:rFonts w:ascii="宋体" w:eastAsia="宋体" w:hAnsi="宋体" w:cs="宋体"/>
                <w:sz w:val="20"/>
                <w:szCs w:val="20"/>
              </w:rPr>
            </w:pPr>
            <w:r>
              <w:rPr>
                <w:rFonts w:ascii="宋体" w:eastAsia="宋体" w:hAnsi="宋体" w:cs="宋体" w:hint="eastAsia"/>
                <w:b/>
                <w:sz w:val="20"/>
                <w:szCs w:val="20"/>
              </w:rPr>
              <w:t>小计</w:t>
            </w:r>
          </w:p>
        </w:tc>
        <w:tc>
          <w:tcPr>
            <w:tcW w:w="565" w:type="dxa"/>
            <w:vAlign w:val="center"/>
          </w:tcPr>
          <w:p w14:paraId="7A734178"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54</w:t>
            </w:r>
          </w:p>
        </w:tc>
        <w:tc>
          <w:tcPr>
            <w:tcW w:w="702" w:type="dxa"/>
            <w:vAlign w:val="center"/>
          </w:tcPr>
          <w:p w14:paraId="32A3A037"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1080</w:t>
            </w:r>
          </w:p>
        </w:tc>
        <w:tc>
          <w:tcPr>
            <w:tcW w:w="735" w:type="dxa"/>
            <w:vAlign w:val="center"/>
          </w:tcPr>
          <w:p w14:paraId="4A462F21"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14</w:t>
            </w:r>
          </w:p>
        </w:tc>
        <w:tc>
          <w:tcPr>
            <w:tcW w:w="703" w:type="dxa"/>
            <w:vAlign w:val="center"/>
          </w:tcPr>
          <w:p w14:paraId="018AD3F8"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8</w:t>
            </w:r>
          </w:p>
        </w:tc>
        <w:tc>
          <w:tcPr>
            <w:tcW w:w="716" w:type="dxa"/>
            <w:vAlign w:val="center"/>
          </w:tcPr>
          <w:p w14:paraId="45F26F71"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16</w:t>
            </w:r>
          </w:p>
        </w:tc>
        <w:tc>
          <w:tcPr>
            <w:tcW w:w="702" w:type="dxa"/>
            <w:vAlign w:val="center"/>
          </w:tcPr>
          <w:p w14:paraId="00AA0B30"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w:t>
            </w:r>
          </w:p>
        </w:tc>
        <w:tc>
          <w:tcPr>
            <w:tcW w:w="703" w:type="dxa"/>
            <w:vAlign w:val="center"/>
          </w:tcPr>
          <w:p w14:paraId="167BD3CE"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4</w:t>
            </w:r>
          </w:p>
        </w:tc>
        <w:tc>
          <w:tcPr>
            <w:tcW w:w="733" w:type="dxa"/>
            <w:vAlign w:val="center"/>
          </w:tcPr>
          <w:p w14:paraId="2779557D"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12</w:t>
            </w:r>
          </w:p>
        </w:tc>
        <w:tc>
          <w:tcPr>
            <w:tcW w:w="697" w:type="dxa"/>
            <w:vAlign w:val="center"/>
          </w:tcPr>
          <w:p w14:paraId="74D15E9B"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4</w:t>
            </w:r>
          </w:p>
        </w:tc>
        <w:tc>
          <w:tcPr>
            <w:tcW w:w="696" w:type="dxa"/>
            <w:vAlign w:val="center"/>
          </w:tcPr>
          <w:p w14:paraId="1F275FBA"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4</w:t>
            </w:r>
          </w:p>
        </w:tc>
        <w:tc>
          <w:tcPr>
            <w:tcW w:w="697" w:type="dxa"/>
            <w:vAlign w:val="center"/>
          </w:tcPr>
          <w:p w14:paraId="449024BB"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4</w:t>
            </w:r>
          </w:p>
        </w:tc>
        <w:tc>
          <w:tcPr>
            <w:tcW w:w="716" w:type="dxa"/>
            <w:vAlign w:val="center"/>
          </w:tcPr>
          <w:p w14:paraId="68DE02AE"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685" w:type="dxa"/>
            <w:vAlign w:val="center"/>
          </w:tcPr>
          <w:p w14:paraId="2819CADE" w14:textId="77777777" w:rsidR="005F0697" w:rsidRDefault="005F0697">
            <w:pPr>
              <w:jc w:val="center"/>
              <w:rPr>
                <w:rFonts w:ascii="宋体" w:eastAsia="宋体" w:hAnsi="宋体" w:cs="宋体"/>
                <w:sz w:val="20"/>
                <w:szCs w:val="20"/>
              </w:rPr>
            </w:pPr>
          </w:p>
        </w:tc>
      </w:tr>
      <w:tr w:rsidR="005F0697" w14:paraId="167F44E3" w14:textId="77777777">
        <w:trPr>
          <w:trHeight w:val="557"/>
          <w:jc w:val="center"/>
        </w:trPr>
        <w:tc>
          <w:tcPr>
            <w:tcW w:w="638" w:type="dxa"/>
            <w:vAlign w:val="center"/>
          </w:tcPr>
          <w:p w14:paraId="0D7A06D2"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三</w:t>
            </w:r>
          </w:p>
        </w:tc>
        <w:tc>
          <w:tcPr>
            <w:tcW w:w="1131" w:type="dxa"/>
            <w:vAlign w:val="center"/>
          </w:tcPr>
          <w:p w14:paraId="1D6467C8" w14:textId="77777777" w:rsidR="005F0697" w:rsidRDefault="001A4B22">
            <w:pPr>
              <w:jc w:val="left"/>
              <w:rPr>
                <w:rFonts w:ascii="宋体" w:eastAsia="宋体" w:hAnsi="宋体" w:cs="宋体"/>
                <w:b/>
                <w:sz w:val="20"/>
                <w:szCs w:val="20"/>
              </w:rPr>
            </w:pPr>
            <w:r>
              <w:rPr>
                <w:rFonts w:ascii="宋体" w:eastAsia="宋体" w:hAnsi="宋体" w:cs="宋体" w:hint="eastAsia"/>
                <w:b/>
                <w:sz w:val="20"/>
                <w:szCs w:val="20"/>
              </w:rPr>
              <w:t>专业技能课或一体化课程</w:t>
            </w:r>
          </w:p>
        </w:tc>
        <w:tc>
          <w:tcPr>
            <w:tcW w:w="565" w:type="dxa"/>
            <w:vAlign w:val="center"/>
          </w:tcPr>
          <w:p w14:paraId="2FEE1932" w14:textId="77777777" w:rsidR="005F0697" w:rsidRDefault="005F0697">
            <w:pPr>
              <w:jc w:val="center"/>
              <w:rPr>
                <w:rFonts w:ascii="宋体" w:eastAsia="宋体" w:hAnsi="宋体" w:cs="宋体"/>
                <w:b/>
                <w:sz w:val="20"/>
                <w:szCs w:val="20"/>
              </w:rPr>
            </w:pPr>
          </w:p>
        </w:tc>
        <w:tc>
          <w:tcPr>
            <w:tcW w:w="702" w:type="dxa"/>
            <w:vAlign w:val="center"/>
          </w:tcPr>
          <w:p w14:paraId="5C495177" w14:textId="77777777" w:rsidR="005F0697" w:rsidRDefault="005F0697">
            <w:pPr>
              <w:jc w:val="center"/>
              <w:rPr>
                <w:rFonts w:ascii="宋体" w:eastAsia="宋体" w:hAnsi="宋体" w:cs="宋体"/>
                <w:b/>
                <w:sz w:val="20"/>
                <w:szCs w:val="20"/>
              </w:rPr>
            </w:pPr>
          </w:p>
        </w:tc>
        <w:tc>
          <w:tcPr>
            <w:tcW w:w="735" w:type="dxa"/>
            <w:vAlign w:val="center"/>
          </w:tcPr>
          <w:p w14:paraId="03C73091" w14:textId="77777777" w:rsidR="005F0697" w:rsidRDefault="005F0697">
            <w:pPr>
              <w:jc w:val="center"/>
              <w:rPr>
                <w:rFonts w:ascii="宋体" w:eastAsia="宋体" w:hAnsi="宋体" w:cs="宋体"/>
                <w:b/>
                <w:sz w:val="20"/>
                <w:szCs w:val="20"/>
              </w:rPr>
            </w:pPr>
          </w:p>
        </w:tc>
        <w:tc>
          <w:tcPr>
            <w:tcW w:w="703" w:type="dxa"/>
            <w:vAlign w:val="center"/>
          </w:tcPr>
          <w:p w14:paraId="0B9EDCE2" w14:textId="77777777" w:rsidR="005F0697" w:rsidRDefault="005F0697">
            <w:pPr>
              <w:jc w:val="center"/>
              <w:rPr>
                <w:rFonts w:ascii="宋体" w:eastAsia="宋体" w:hAnsi="宋体" w:cs="宋体"/>
                <w:b/>
                <w:sz w:val="20"/>
                <w:szCs w:val="20"/>
              </w:rPr>
            </w:pPr>
          </w:p>
        </w:tc>
        <w:tc>
          <w:tcPr>
            <w:tcW w:w="716" w:type="dxa"/>
            <w:vAlign w:val="center"/>
          </w:tcPr>
          <w:p w14:paraId="688C7209" w14:textId="77777777" w:rsidR="005F0697" w:rsidRDefault="005F0697">
            <w:pPr>
              <w:jc w:val="center"/>
              <w:rPr>
                <w:rFonts w:ascii="宋体" w:eastAsia="宋体" w:hAnsi="宋体" w:cs="宋体"/>
                <w:b/>
                <w:sz w:val="20"/>
                <w:szCs w:val="20"/>
              </w:rPr>
            </w:pPr>
          </w:p>
        </w:tc>
        <w:tc>
          <w:tcPr>
            <w:tcW w:w="702" w:type="dxa"/>
            <w:vAlign w:val="center"/>
          </w:tcPr>
          <w:p w14:paraId="6EFFBC5A" w14:textId="77777777" w:rsidR="005F0697" w:rsidRDefault="005F0697">
            <w:pPr>
              <w:jc w:val="center"/>
              <w:rPr>
                <w:rFonts w:ascii="宋体" w:eastAsia="宋体" w:hAnsi="宋体" w:cs="宋体"/>
                <w:b/>
                <w:sz w:val="20"/>
                <w:szCs w:val="20"/>
              </w:rPr>
            </w:pPr>
          </w:p>
        </w:tc>
        <w:tc>
          <w:tcPr>
            <w:tcW w:w="703" w:type="dxa"/>
            <w:vAlign w:val="center"/>
          </w:tcPr>
          <w:p w14:paraId="63E9B6EA" w14:textId="77777777" w:rsidR="005F0697" w:rsidRDefault="005F0697">
            <w:pPr>
              <w:jc w:val="center"/>
              <w:rPr>
                <w:rFonts w:ascii="宋体" w:eastAsia="宋体" w:hAnsi="宋体" w:cs="宋体"/>
                <w:b/>
                <w:sz w:val="20"/>
                <w:szCs w:val="20"/>
              </w:rPr>
            </w:pPr>
          </w:p>
        </w:tc>
        <w:tc>
          <w:tcPr>
            <w:tcW w:w="733" w:type="dxa"/>
            <w:vAlign w:val="center"/>
          </w:tcPr>
          <w:p w14:paraId="181B1058" w14:textId="77777777" w:rsidR="005F0697" w:rsidRDefault="005F0697">
            <w:pPr>
              <w:jc w:val="center"/>
              <w:rPr>
                <w:rFonts w:ascii="宋体" w:eastAsia="宋体" w:hAnsi="宋体" w:cs="宋体"/>
                <w:b/>
                <w:sz w:val="20"/>
                <w:szCs w:val="20"/>
              </w:rPr>
            </w:pPr>
          </w:p>
        </w:tc>
        <w:tc>
          <w:tcPr>
            <w:tcW w:w="697" w:type="dxa"/>
            <w:vAlign w:val="center"/>
          </w:tcPr>
          <w:p w14:paraId="614EB192" w14:textId="77777777" w:rsidR="005F0697" w:rsidRDefault="005F0697">
            <w:pPr>
              <w:jc w:val="center"/>
              <w:rPr>
                <w:rFonts w:ascii="宋体" w:eastAsia="宋体" w:hAnsi="宋体" w:cs="宋体"/>
                <w:b/>
                <w:sz w:val="20"/>
                <w:szCs w:val="20"/>
              </w:rPr>
            </w:pPr>
          </w:p>
        </w:tc>
        <w:tc>
          <w:tcPr>
            <w:tcW w:w="696" w:type="dxa"/>
            <w:vAlign w:val="center"/>
          </w:tcPr>
          <w:p w14:paraId="22FF1152" w14:textId="77777777" w:rsidR="005F0697" w:rsidRDefault="005F0697">
            <w:pPr>
              <w:jc w:val="center"/>
              <w:rPr>
                <w:rFonts w:ascii="宋体" w:eastAsia="宋体" w:hAnsi="宋体" w:cs="宋体"/>
                <w:b/>
                <w:sz w:val="20"/>
                <w:szCs w:val="20"/>
              </w:rPr>
            </w:pPr>
          </w:p>
        </w:tc>
        <w:tc>
          <w:tcPr>
            <w:tcW w:w="697" w:type="dxa"/>
            <w:vAlign w:val="center"/>
          </w:tcPr>
          <w:p w14:paraId="2E48441E" w14:textId="77777777" w:rsidR="005F0697" w:rsidRDefault="005F0697">
            <w:pPr>
              <w:jc w:val="center"/>
              <w:rPr>
                <w:rFonts w:ascii="宋体" w:eastAsia="宋体" w:hAnsi="宋体" w:cs="宋体"/>
                <w:b/>
                <w:sz w:val="20"/>
                <w:szCs w:val="20"/>
              </w:rPr>
            </w:pPr>
          </w:p>
        </w:tc>
        <w:tc>
          <w:tcPr>
            <w:tcW w:w="716" w:type="dxa"/>
            <w:vAlign w:val="center"/>
          </w:tcPr>
          <w:p w14:paraId="2569F7C2" w14:textId="77777777" w:rsidR="005F0697" w:rsidRDefault="005F0697">
            <w:pPr>
              <w:jc w:val="center"/>
              <w:rPr>
                <w:rFonts w:ascii="宋体" w:eastAsia="宋体" w:hAnsi="宋体" w:cs="宋体"/>
                <w:b/>
                <w:sz w:val="20"/>
                <w:szCs w:val="20"/>
              </w:rPr>
            </w:pPr>
          </w:p>
        </w:tc>
        <w:tc>
          <w:tcPr>
            <w:tcW w:w="685" w:type="dxa"/>
            <w:vAlign w:val="center"/>
          </w:tcPr>
          <w:p w14:paraId="6D52A48A" w14:textId="77777777" w:rsidR="005F0697" w:rsidRDefault="005F0697">
            <w:pPr>
              <w:jc w:val="center"/>
              <w:rPr>
                <w:rFonts w:ascii="宋体" w:eastAsia="宋体" w:hAnsi="宋体" w:cs="宋体"/>
                <w:b/>
                <w:sz w:val="20"/>
                <w:szCs w:val="20"/>
              </w:rPr>
            </w:pPr>
          </w:p>
        </w:tc>
      </w:tr>
      <w:tr w:rsidR="005F0697" w14:paraId="4A04DA0F" w14:textId="77777777">
        <w:trPr>
          <w:jc w:val="center"/>
        </w:trPr>
        <w:tc>
          <w:tcPr>
            <w:tcW w:w="638" w:type="dxa"/>
            <w:vAlign w:val="center"/>
          </w:tcPr>
          <w:p w14:paraId="2B826A9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w:t>
            </w:r>
          </w:p>
        </w:tc>
        <w:tc>
          <w:tcPr>
            <w:tcW w:w="1131" w:type="dxa"/>
            <w:vAlign w:val="center"/>
          </w:tcPr>
          <w:p w14:paraId="4540108D"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小型网络安装与调试</w:t>
            </w:r>
          </w:p>
        </w:tc>
        <w:tc>
          <w:tcPr>
            <w:tcW w:w="565" w:type="dxa"/>
            <w:vAlign w:val="center"/>
          </w:tcPr>
          <w:p w14:paraId="45C7C81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2" w:type="dxa"/>
            <w:vAlign w:val="center"/>
          </w:tcPr>
          <w:p w14:paraId="1C52FBA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368D40D0" w14:textId="77777777" w:rsidR="005F0697" w:rsidRDefault="005F0697">
            <w:pPr>
              <w:jc w:val="center"/>
              <w:rPr>
                <w:rFonts w:ascii="宋体" w:eastAsia="宋体" w:hAnsi="宋体" w:cs="宋体"/>
                <w:sz w:val="20"/>
                <w:szCs w:val="20"/>
              </w:rPr>
            </w:pPr>
          </w:p>
        </w:tc>
        <w:tc>
          <w:tcPr>
            <w:tcW w:w="703" w:type="dxa"/>
            <w:vAlign w:val="center"/>
          </w:tcPr>
          <w:p w14:paraId="63FC2AC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16" w:type="dxa"/>
            <w:vAlign w:val="center"/>
          </w:tcPr>
          <w:p w14:paraId="5C02E000" w14:textId="77777777" w:rsidR="005F0697" w:rsidRDefault="005F0697">
            <w:pPr>
              <w:jc w:val="center"/>
              <w:rPr>
                <w:rFonts w:ascii="宋体" w:eastAsia="宋体" w:hAnsi="宋体" w:cs="宋体"/>
                <w:sz w:val="20"/>
                <w:szCs w:val="20"/>
              </w:rPr>
            </w:pPr>
          </w:p>
        </w:tc>
        <w:tc>
          <w:tcPr>
            <w:tcW w:w="702" w:type="dxa"/>
            <w:vAlign w:val="center"/>
          </w:tcPr>
          <w:p w14:paraId="75583E8E" w14:textId="77777777" w:rsidR="005F0697" w:rsidRDefault="005F0697">
            <w:pPr>
              <w:jc w:val="center"/>
              <w:rPr>
                <w:rFonts w:ascii="宋体" w:eastAsia="宋体" w:hAnsi="宋体" w:cs="宋体"/>
                <w:sz w:val="20"/>
                <w:szCs w:val="20"/>
              </w:rPr>
            </w:pPr>
          </w:p>
        </w:tc>
        <w:tc>
          <w:tcPr>
            <w:tcW w:w="703" w:type="dxa"/>
            <w:vAlign w:val="center"/>
          </w:tcPr>
          <w:p w14:paraId="5564D6A1" w14:textId="77777777" w:rsidR="005F0697" w:rsidRDefault="005F0697">
            <w:pPr>
              <w:jc w:val="center"/>
              <w:rPr>
                <w:rFonts w:ascii="宋体" w:eastAsia="宋体" w:hAnsi="宋体" w:cs="宋体"/>
                <w:sz w:val="20"/>
                <w:szCs w:val="20"/>
              </w:rPr>
            </w:pPr>
          </w:p>
        </w:tc>
        <w:tc>
          <w:tcPr>
            <w:tcW w:w="733" w:type="dxa"/>
            <w:vAlign w:val="center"/>
          </w:tcPr>
          <w:p w14:paraId="188AC0DF" w14:textId="77777777" w:rsidR="005F0697" w:rsidRDefault="005F0697">
            <w:pPr>
              <w:jc w:val="center"/>
              <w:rPr>
                <w:rFonts w:ascii="宋体" w:eastAsia="宋体" w:hAnsi="宋体" w:cs="宋体"/>
                <w:sz w:val="20"/>
                <w:szCs w:val="20"/>
              </w:rPr>
            </w:pPr>
          </w:p>
        </w:tc>
        <w:tc>
          <w:tcPr>
            <w:tcW w:w="697" w:type="dxa"/>
            <w:vAlign w:val="center"/>
          </w:tcPr>
          <w:p w14:paraId="1E15F172" w14:textId="77777777" w:rsidR="005F0697" w:rsidRDefault="005F0697">
            <w:pPr>
              <w:jc w:val="center"/>
              <w:rPr>
                <w:rFonts w:ascii="宋体" w:eastAsia="宋体" w:hAnsi="宋体" w:cs="宋体"/>
                <w:sz w:val="20"/>
                <w:szCs w:val="20"/>
              </w:rPr>
            </w:pPr>
          </w:p>
        </w:tc>
        <w:tc>
          <w:tcPr>
            <w:tcW w:w="696" w:type="dxa"/>
            <w:vAlign w:val="center"/>
          </w:tcPr>
          <w:p w14:paraId="4ADC725D" w14:textId="77777777" w:rsidR="005F0697" w:rsidRDefault="005F0697">
            <w:pPr>
              <w:jc w:val="center"/>
              <w:rPr>
                <w:rFonts w:ascii="宋体" w:eastAsia="宋体" w:hAnsi="宋体" w:cs="宋体"/>
                <w:sz w:val="20"/>
                <w:szCs w:val="20"/>
              </w:rPr>
            </w:pPr>
          </w:p>
        </w:tc>
        <w:tc>
          <w:tcPr>
            <w:tcW w:w="697" w:type="dxa"/>
            <w:vAlign w:val="center"/>
          </w:tcPr>
          <w:p w14:paraId="061C2C5C" w14:textId="77777777" w:rsidR="005F0697" w:rsidRDefault="005F0697">
            <w:pPr>
              <w:jc w:val="center"/>
              <w:rPr>
                <w:rFonts w:ascii="宋体" w:eastAsia="宋体" w:hAnsi="宋体" w:cs="宋体"/>
                <w:sz w:val="20"/>
                <w:szCs w:val="20"/>
              </w:rPr>
            </w:pPr>
          </w:p>
        </w:tc>
        <w:tc>
          <w:tcPr>
            <w:tcW w:w="716" w:type="dxa"/>
            <w:vAlign w:val="center"/>
          </w:tcPr>
          <w:p w14:paraId="01DE7F58" w14:textId="77777777" w:rsidR="005F0697" w:rsidRDefault="005F0697">
            <w:pPr>
              <w:jc w:val="center"/>
              <w:rPr>
                <w:rFonts w:ascii="宋体" w:eastAsia="宋体" w:hAnsi="宋体" w:cs="宋体"/>
                <w:sz w:val="20"/>
                <w:szCs w:val="20"/>
              </w:rPr>
            </w:pPr>
          </w:p>
        </w:tc>
        <w:tc>
          <w:tcPr>
            <w:tcW w:w="685" w:type="dxa"/>
            <w:vAlign w:val="center"/>
          </w:tcPr>
          <w:p w14:paraId="4FC8161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32EF3CEF" w14:textId="77777777">
        <w:trPr>
          <w:jc w:val="center"/>
        </w:trPr>
        <w:tc>
          <w:tcPr>
            <w:tcW w:w="638" w:type="dxa"/>
            <w:vAlign w:val="center"/>
          </w:tcPr>
          <w:p w14:paraId="372E508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w:t>
            </w:r>
          </w:p>
        </w:tc>
        <w:tc>
          <w:tcPr>
            <w:tcW w:w="1131" w:type="dxa"/>
            <w:vAlign w:val="center"/>
          </w:tcPr>
          <w:p w14:paraId="06D45E81"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响应式Web网页开发</w:t>
            </w:r>
          </w:p>
        </w:tc>
        <w:tc>
          <w:tcPr>
            <w:tcW w:w="565" w:type="dxa"/>
            <w:vAlign w:val="center"/>
          </w:tcPr>
          <w:p w14:paraId="1C3A405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5</w:t>
            </w:r>
          </w:p>
        </w:tc>
        <w:tc>
          <w:tcPr>
            <w:tcW w:w="702" w:type="dxa"/>
            <w:vAlign w:val="center"/>
          </w:tcPr>
          <w:p w14:paraId="01C2723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100</w:t>
            </w:r>
          </w:p>
        </w:tc>
        <w:tc>
          <w:tcPr>
            <w:tcW w:w="735" w:type="dxa"/>
            <w:vAlign w:val="center"/>
          </w:tcPr>
          <w:p w14:paraId="1BA56FF2" w14:textId="77777777" w:rsidR="005F0697" w:rsidRDefault="005F0697">
            <w:pPr>
              <w:jc w:val="center"/>
              <w:rPr>
                <w:rFonts w:ascii="宋体" w:eastAsia="宋体" w:hAnsi="宋体" w:cs="宋体"/>
                <w:sz w:val="20"/>
                <w:szCs w:val="20"/>
              </w:rPr>
            </w:pPr>
          </w:p>
        </w:tc>
        <w:tc>
          <w:tcPr>
            <w:tcW w:w="703" w:type="dxa"/>
            <w:vAlign w:val="center"/>
          </w:tcPr>
          <w:p w14:paraId="34C44BF7" w14:textId="77777777" w:rsidR="005F0697" w:rsidRDefault="005F0697">
            <w:pPr>
              <w:jc w:val="center"/>
              <w:rPr>
                <w:rFonts w:ascii="宋体" w:eastAsia="宋体" w:hAnsi="宋体" w:cs="宋体"/>
                <w:sz w:val="20"/>
                <w:szCs w:val="20"/>
              </w:rPr>
            </w:pPr>
          </w:p>
        </w:tc>
        <w:tc>
          <w:tcPr>
            <w:tcW w:w="716" w:type="dxa"/>
            <w:vAlign w:val="center"/>
          </w:tcPr>
          <w:p w14:paraId="69A3244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10/10</w:t>
            </w:r>
          </w:p>
        </w:tc>
        <w:tc>
          <w:tcPr>
            <w:tcW w:w="702" w:type="dxa"/>
            <w:vAlign w:val="center"/>
          </w:tcPr>
          <w:p w14:paraId="32B3F164" w14:textId="77777777" w:rsidR="005F0697" w:rsidRDefault="005F0697">
            <w:pPr>
              <w:jc w:val="center"/>
              <w:rPr>
                <w:rFonts w:ascii="宋体" w:eastAsia="宋体" w:hAnsi="宋体" w:cs="宋体"/>
                <w:sz w:val="20"/>
                <w:szCs w:val="20"/>
              </w:rPr>
            </w:pPr>
          </w:p>
        </w:tc>
        <w:tc>
          <w:tcPr>
            <w:tcW w:w="703" w:type="dxa"/>
            <w:vAlign w:val="center"/>
          </w:tcPr>
          <w:p w14:paraId="3C40603F" w14:textId="77777777" w:rsidR="005F0697" w:rsidRDefault="005F0697">
            <w:pPr>
              <w:jc w:val="center"/>
              <w:rPr>
                <w:rFonts w:ascii="宋体" w:eastAsia="宋体" w:hAnsi="宋体" w:cs="宋体"/>
                <w:sz w:val="20"/>
                <w:szCs w:val="20"/>
              </w:rPr>
            </w:pPr>
          </w:p>
        </w:tc>
        <w:tc>
          <w:tcPr>
            <w:tcW w:w="733" w:type="dxa"/>
            <w:vAlign w:val="center"/>
          </w:tcPr>
          <w:p w14:paraId="0CB91F57" w14:textId="77777777" w:rsidR="005F0697" w:rsidRDefault="005F0697">
            <w:pPr>
              <w:jc w:val="center"/>
              <w:rPr>
                <w:rFonts w:ascii="宋体" w:eastAsia="宋体" w:hAnsi="宋体" w:cs="宋体"/>
                <w:sz w:val="20"/>
                <w:szCs w:val="20"/>
              </w:rPr>
            </w:pPr>
          </w:p>
        </w:tc>
        <w:tc>
          <w:tcPr>
            <w:tcW w:w="697" w:type="dxa"/>
            <w:vAlign w:val="center"/>
          </w:tcPr>
          <w:p w14:paraId="34F406E7" w14:textId="77777777" w:rsidR="005F0697" w:rsidRDefault="005F0697">
            <w:pPr>
              <w:jc w:val="center"/>
              <w:rPr>
                <w:rFonts w:ascii="宋体" w:eastAsia="宋体" w:hAnsi="宋体" w:cs="宋体"/>
                <w:sz w:val="20"/>
                <w:szCs w:val="20"/>
              </w:rPr>
            </w:pPr>
          </w:p>
        </w:tc>
        <w:tc>
          <w:tcPr>
            <w:tcW w:w="696" w:type="dxa"/>
            <w:vAlign w:val="center"/>
          </w:tcPr>
          <w:p w14:paraId="10B98B89" w14:textId="77777777" w:rsidR="005F0697" w:rsidRDefault="005F0697">
            <w:pPr>
              <w:jc w:val="center"/>
              <w:rPr>
                <w:rFonts w:ascii="宋体" w:eastAsia="宋体" w:hAnsi="宋体" w:cs="宋体"/>
                <w:sz w:val="20"/>
                <w:szCs w:val="20"/>
              </w:rPr>
            </w:pPr>
          </w:p>
        </w:tc>
        <w:tc>
          <w:tcPr>
            <w:tcW w:w="697" w:type="dxa"/>
            <w:vAlign w:val="center"/>
          </w:tcPr>
          <w:p w14:paraId="392AC26A" w14:textId="77777777" w:rsidR="005F0697" w:rsidRDefault="005F0697">
            <w:pPr>
              <w:jc w:val="center"/>
              <w:rPr>
                <w:rFonts w:ascii="宋体" w:eastAsia="宋体" w:hAnsi="宋体" w:cs="宋体"/>
                <w:sz w:val="20"/>
                <w:szCs w:val="20"/>
              </w:rPr>
            </w:pPr>
          </w:p>
        </w:tc>
        <w:tc>
          <w:tcPr>
            <w:tcW w:w="716" w:type="dxa"/>
            <w:vAlign w:val="center"/>
          </w:tcPr>
          <w:p w14:paraId="38712676" w14:textId="77777777" w:rsidR="005F0697" w:rsidRDefault="005F0697">
            <w:pPr>
              <w:jc w:val="center"/>
              <w:rPr>
                <w:rFonts w:ascii="宋体" w:eastAsia="宋体" w:hAnsi="宋体" w:cs="宋体"/>
                <w:sz w:val="20"/>
                <w:szCs w:val="20"/>
              </w:rPr>
            </w:pPr>
          </w:p>
        </w:tc>
        <w:tc>
          <w:tcPr>
            <w:tcW w:w="685" w:type="dxa"/>
            <w:vAlign w:val="center"/>
          </w:tcPr>
          <w:p w14:paraId="67DD616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4933E9D5" w14:textId="77777777">
        <w:trPr>
          <w:jc w:val="center"/>
        </w:trPr>
        <w:tc>
          <w:tcPr>
            <w:tcW w:w="638" w:type="dxa"/>
            <w:vAlign w:val="center"/>
          </w:tcPr>
          <w:p w14:paraId="1F01685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3</w:t>
            </w:r>
          </w:p>
        </w:tc>
        <w:tc>
          <w:tcPr>
            <w:tcW w:w="1131" w:type="dxa"/>
            <w:vAlign w:val="center"/>
          </w:tcPr>
          <w:p w14:paraId="140D2222"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计算机设备组装与调试</w:t>
            </w:r>
          </w:p>
        </w:tc>
        <w:tc>
          <w:tcPr>
            <w:tcW w:w="565" w:type="dxa"/>
            <w:vAlign w:val="center"/>
          </w:tcPr>
          <w:p w14:paraId="56E3393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6617863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2F83E603" w14:textId="77777777" w:rsidR="005F0697" w:rsidRDefault="005F0697">
            <w:pPr>
              <w:jc w:val="center"/>
              <w:rPr>
                <w:rFonts w:ascii="宋体" w:eastAsia="宋体" w:hAnsi="宋体" w:cs="宋体"/>
                <w:sz w:val="20"/>
                <w:szCs w:val="20"/>
              </w:rPr>
            </w:pPr>
          </w:p>
        </w:tc>
        <w:tc>
          <w:tcPr>
            <w:tcW w:w="703" w:type="dxa"/>
            <w:vAlign w:val="center"/>
          </w:tcPr>
          <w:p w14:paraId="721BBD41" w14:textId="77777777" w:rsidR="005F0697" w:rsidRDefault="005F0697">
            <w:pPr>
              <w:jc w:val="center"/>
              <w:rPr>
                <w:rFonts w:ascii="宋体" w:eastAsia="宋体" w:hAnsi="宋体" w:cs="宋体"/>
                <w:sz w:val="20"/>
                <w:szCs w:val="20"/>
              </w:rPr>
            </w:pPr>
          </w:p>
        </w:tc>
        <w:tc>
          <w:tcPr>
            <w:tcW w:w="716" w:type="dxa"/>
            <w:vAlign w:val="center"/>
          </w:tcPr>
          <w:p w14:paraId="2D386159" w14:textId="77777777" w:rsidR="005F0697" w:rsidRDefault="005F0697">
            <w:pPr>
              <w:jc w:val="center"/>
              <w:rPr>
                <w:rFonts w:ascii="宋体" w:eastAsia="宋体" w:hAnsi="宋体" w:cs="宋体"/>
                <w:sz w:val="20"/>
                <w:szCs w:val="20"/>
              </w:rPr>
            </w:pPr>
          </w:p>
        </w:tc>
        <w:tc>
          <w:tcPr>
            <w:tcW w:w="702" w:type="dxa"/>
            <w:vAlign w:val="center"/>
          </w:tcPr>
          <w:p w14:paraId="66FB5B3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3" w:type="dxa"/>
            <w:vAlign w:val="center"/>
          </w:tcPr>
          <w:p w14:paraId="53E621B2" w14:textId="77777777" w:rsidR="005F0697" w:rsidRDefault="005F0697">
            <w:pPr>
              <w:jc w:val="center"/>
              <w:rPr>
                <w:rFonts w:ascii="宋体" w:eastAsia="宋体" w:hAnsi="宋体" w:cs="宋体"/>
                <w:sz w:val="20"/>
                <w:szCs w:val="20"/>
              </w:rPr>
            </w:pPr>
          </w:p>
        </w:tc>
        <w:tc>
          <w:tcPr>
            <w:tcW w:w="733" w:type="dxa"/>
            <w:vAlign w:val="center"/>
          </w:tcPr>
          <w:p w14:paraId="3EA77AA9" w14:textId="77777777" w:rsidR="005F0697" w:rsidRDefault="005F0697">
            <w:pPr>
              <w:jc w:val="center"/>
              <w:rPr>
                <w:rFonts w:ascii="宋体" w:eastAsia="宋体" w:hAnsi="宋体" w:cs="宋体"/>
                <w:sz w:val="20"/>
                <w:szCs w:val="20"/>
              </w:rPr>
            </w:pPr>
          </w:p>
        </w:tc>
        <w:tc>
          <w:tcPr>
            <w:tcW w:w="697" w:type="dxa"/>
            <w:vAlign w:val="center"/>
          </w:tcPr>
          <w:p w14:paraId="3A198CCC" w14:textId="77777777" w:rsidR="005F0697" w:rsidRDefault="005F0697">
            <w:pPr>
              <w:jc w:val="center"/>
              <w:rPr>
                <w:rFonts w:ascii="宋体" w:eastAsia="宋体" w:hAnsi="宋体" w:cs="宋体"/>
                <w:sz w:val="20"/>
                <w:szCs w:val="20"/>
              </w:rPr>
            </w:pPr>
          </w:p>
        </w:tc>
        <w:tc>
          <w:tcPr>
            <w:tcW w:w="696" w:type="dxa"/>
            <w:vAlign w:val="center"/>
          </w:tcPr>
          <w:p w14:paraId="013B3B11" w14:textId="77777777" w:rsidR="005F0697" w:rsidRDefault="005F0697">
            <w:pPr>
              <w:jc w:val="center"/>
              <w:rPr>
                <w:rFonts w:ascii="宋体" w:eastAsia="宋体" w:hAnsi="宋体" w:cs="宋体"/>
                <w:sz w:val="20"/>
                <w:szCs w:val="20"/>
              </w:rPr>
            </w:pPr>
          </w:p>
        </w:tc>
        <w:tc>
          <w:tcPr>
            <w:tcW w:w="697" w:type="dxa"/>
            <w:vAlign w:val="center"/>
          </w:tcPr>
          <w:p w14:paraId="58559D31" w14:textId="77777777" w:rsidR="005F0697" w:rsidRDefault="005F0697">
            <w:pPr>
              <w:jc w:val="center"/>
              <w:rPr>
                <w:rFonts w:ascii="宋体" w:eastAsia="宋体" w:hAnsi="宋体" w:cs="宋体"/>
                <w:sz w:val="20"/>
                <w:szCs w:val="20"/>
              </w:rPr>
            </w:pPr>
          </w:p>
        </w:tc>
        <w:tc>
          <w:tcPr>
            <w:tcW w:w="716" w:type="dxa"/>
            <w:vAlign w:val="center"/>
          </w:tcPr>
          <w:p w14:paraId="677C4C79" w14:textId="77777777" w:rsidR="005F0697" w:rsidRDefault="005F0697">
            <w:pPr>
              <w:jc w:val="center"/>
              <w:rPr>
                <w:rFonts w:ascii="宋体" w:eastAsia="宋体" w:hAnsi="宋体" w:cs="宋体"/>
                <w:sz w:val="20"/>
                <w:szCs w:val="20"/>
              </w:rPr>
            </w:pPr>
          </w:p>
        </w:tc>
        <w:tc>
          <w:tcPr>
            <w:tcW w:w="685" w:type="dxa"/>
            <w:vAlign w:val="center"/>
          </w:tcPr>
          <w:p w14:paraId="268EA3F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4AADE09F" w14:textId="77777777">
        <w:trPr>
          <w:jc w:val="center"/>
        </w:trPr>
        <w:tc>
          <w:tcPr>
            <w:tcW w:w="638" w:type="dxa"/>
            <w:vAlign w:val="center"/>
          </w:tcPr>
          <w:p w14:paraId="679E5A5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1131" w:type="dxa"/>
            <w:vAlign w:val="center"/>
          </w:tcPr>
          <w:p w14:paraId="40FC536F"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Windows</w:t>
            </w:r>
            <w:r>
              <w:rPr>
                <w:rFonts w:ascii="宋体" w:eastAsia="宋体" w:hAnsi="宋体" w:cs="宋体" w:hint="eastAsia"/>
                <w:sz w:val="20"/>
                <w:szCs w:val="20"/>
              </w:rPr>
              <w:lastRenderedPageBreak/>
              <w:t>服务器配置与管理</w:t>
            </w:r>
          </w:p>
        </w:tc>
        <w:tc>
          <w:tcPr>
            <w:tcW w:w="565" w:type="dxa"/>
            <w:vAlign w:val="center"/>
          </w:tcPr>
          <w:p w14:paraId="2B199A0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lastRenderedPageBreak/>
              <w:t>6</w:t>
            </w:r>
          </w:p>
        </w:tc>
        <w:tc>
          <w:tcPr>
            <w:tcW w:w="702" w:type="dxa"/>
            <w:vAlign w:val="center"/>
          </w:tcPr>
          <w:p w14:paraId="1036A3B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1B333431" w14:textId="77777777" w:rsidR="005F0697" w:rsidRDefault="005F0697">
            <w:pPr>
              <w:jc w:val="center"/>
              <w:rPr>
                <w:rFonts w:ascii="宋体" w:eastAsia="宋体" w:hAnsi="宋体" w:cs="宋体"/>
                <w:sz w:val="20"/>
                <w:szCs w:val="20"/>
              </w:rPr>
            </w:pPr>
          </w:p>
        </w:tc>
        <w:tc>
          <w:tcPr>
            <w:tcW w:w="703" w:type="dxa"/>
            <w:vAlign w:val="center"/>
          </w:tcPr>
          <w:p w14:paraId="166602B0" w14:textId="77777777" w:rsidR="005F0697" w:rsidRDefault="005F0697">
            <w:pPr>
              <w:jc w:val="center"/>
              <w:rPr>
                <w:rFonts w:ascii="宋体" w:eastAsia="宋体" w:hAnsi="宋体" w:cs="宋体"/>
                <w:sz w:val="20"/>
                <w:szCs w:val="20"/>
              </w:rPr>
            </w:pPr>
          </w:p>
        </w:tc>
        <w:tc>
          <w:tcPr>
            <w:tcW w:w="716" w:type="dxa"/>
            <w:vAlign w:val="center"/>
          </w:tcPr>
          <w:p w14:paraId="6281C6F8" w14:textId="77777777" w:rsidR="005F0697" w:rsidRDefault="005F0697">
            <w:pPr>
              <w:jc w:val="center"/>
              <w:rPr>
                <w:rFonts w:ascii="宋体" w:eastAsia="宋体" w:hAnsi="宋体" w:cs="宋体"/>
                <w:sz w:val="20"/>
                <w:szCs w:val="20"/>
              </w:rPr>
            </w:pPr>
          </w:p>
        </w:tc>
        <w:tc>
          <w:tcPr>
            <w:tcW w:w="702" w:type="dxa"/>
            <w:vAlign w:val="center"/>
          </w:tcPr>
          <w:p w14:paraId="27BAF84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3" w:type="dxa"/>
            <w:vAlign w:val="center"/>
          </w:tcPr>
          <w:p w14:paraId="4AD48481" w14:textId="77777777" w:rsidR="005F0697" w:rsidRDefault="005F0697">
            <w:pPr>
              <w:jc w:val="center"/>
              <w:rPr>
                <w:rFonts w:ascii="宋体" w:eastAsia="宋体" w:hAnsi="宋体" w:cs="宋体"/>
                <w:sz w:val="20"/>
                <w:szCs w:val="20"/>
              </w:rPr>
            </w:pPr>
          </w:p>
        </w:tc>
        <w:tc>
          <w:tcPr>
            <w:tcW w:w="733" w:type="dxa"/>
            <w:vAlign w:val="center"/>
          </w:tcPr>
          <w:p w14:paraId="55EC1D3B" w14:textId="77777777" w:rsidR="005F0697" w:rsidRDefault="005F0697">
            <w:pPr>
              <w:jc w:val="center"/>
              <w:rPr>
                <w:rFonts w:ascii="宋体" w:eastAsia="宋体" w:hAnsi="宋体" w:cs="宋体"/>
                <w:sz w:val="20"/>
                <w:szCs w:val="20"/>
              </w:rPr>
            </w:pPr>
          </w:p>
        </w:tc>
        <w:tc>
          <w:tcPr>
            <w:tcW w:w="697" w:type="dxa"/>
            <w:vAlign w:val="center"/>
          </w:tcPr>
          <w:p w14:paraId="5E2A4E80" w14:textId="77777777" w:rsidR="005F0697" w:rsidRDefault="005F0697">
            <w:pPr>
              <w:jc w:val="center"/>
              <w:rPr>
                <w:rFonts w:ascii="宋体" w:eastAsia="宋体" w:hAnsi="宋体" w:cs="宋体"/>
                <w:sz w:val="20"/>
                <w:szCs w:val="20"/>
              </w:rPr>
            </w:pPr>
          </w:p>
        </w:tc>
        <w:tc>
          <w:tcPr>
            <w:tcW w:w="696" w:type="dxa"/>
            <w:vAlign w:val="center"/>
          </w:tcPr>
          <w:p w14:paraId="18127E30" w14:textId="77777777" w:rsidR="005F0697" w:rsidRDefault="005F0697">
            <w:pPr>
              <w:jc w:val="center"/>
              <w:rPr>
                <w:rFonts w:ascii="宋体" w:eastAsia="宋体" w:hAnsi="宋体" w:cs="宋体"/>
                <w:sz w:val="20"/>
                <w:szCs w:val="20"/>
              </w:rPr>
            </w:pPr>
          </w:p>
        </w:tc>
        <w:tc>
          <w:tcPr>
            <w:tcW w:w="697" w:type="dxa"/>
            <w:vAlign w:val="center"/>
          </w:tcPr>
          <w:p w14:paraId="187FAA51" w14:textId="77777777" w:rsidR="005F0697" w:rsidRDefault="005F0697">
            <w:pPr>
              <w:jc w:val="center"/>
              <w:rPr>
                <w:rFonts w:ascii="宋体" w:eastAsia="宋体" w:hAnsi="宋体" w:cs="宋体"/>
                <w:sz w:val="20"/>
                <w:szCs w:val="20"/>
              </w:rPr>
            </w:pPr>
          </w:p>
        </w:tc>
        <w:tc>
          <w:tcPr>
            <w:tcW w:w="716" w:type="dxa"/>
            <w:vAlign w:val="center"/>
          </w:tcPr>
          <w:p w14:paraId="74B5A5B6" w14:textId="77777777" w:rsidR="005F0697" w:rsidRDefault="005F0697">
            <w:pPr>
              <w:jc w:val="center"/>
              <w:rPr>
                <w:rFonts w:ascii="宋体" w:eastAsia="宋体" w:hAnsi="宋体" w:cs="宋体"/>
                <w:sz w:val="20"/>
                <w:szCs w:val="20"/>
              </w:rPr>
            </w:pPr>
          </w:p>
        </w:tc>
        <w:tc>
          <w:tcPr>
            <w:tcW w:w="685" w:type="dxa"/>
            <w:vAlign w:val="center"/>
          </w:tcPr>
          <w:p w14:paraId="77A3317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1B81483D" w14:textId="77777777">
        <w:trPr>
          <w:jc w:val="center"/>
        </w:trPr>
        <w:tc>
          <w:tcPr>
            <w:tcW w:w="638" w:type="dxa"/>
            <w:vAlign w:val="center"/>
          </w:tcPr>
          <w:p w14:paraId="0B8F22B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5</w:t>
            </w:r>
          </w:p>
        </w:tc>
        <w:tc>
          <w:tcPr>
            <w:tcW w:w="1131" w:type="dxa"/>
            <w:vAlign w:val="center"/>
          </w:tcPr>
          <w:p w14:paraId="0D343A27"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信息网络布线</w:t>
            </w:r>
          </w:p>
        </w:tc>
        <w:tc>
          <w:tcPr>
            <w:tcW w:w="565" w:type="dxa"/>
            <w:vAlign w:val="center"/>
          </w:tcPr>
          <w:p w14:paraId="27A791F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2" w:type="dxa"/>
            <w:vAlign w:val="center"/>
          </w:tcPr>
          <w:p w14:paraId="629728C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80</w:t>
            </w:r>
          </w:p>
        </w:tc>
        <w:tc>
          <w:tcPr>
            <w:tcW w:w="735" w:type="dxa"/>
            <w:vAlign w:val="center"/>
          </w:tcPr>
          <w:p w14:paraId="5C049D7B" w14:textId="77777777" w:rsidR="005F0697" w:rsidRDefault="005F0697">
            <w:pPr>
              <w:jc w:val="center"/>
              <w:rPr>
                <w:rFonts w:ascii="宋体" w:eastAsia="宋体" w:hAnsi="宋体" w:cs="宋体"/>
                <w:sz w:val="20"/>
                <w:szCs w:val="20"/>
              </w:rPr>
            </w:pPr>
          </w:p>
        </w:tc>
        <w:tc>
          <w:tcPr>
            <w:tcW w:w="703" w:type="dxa"/>
            <w:vAlign w:val="center"/>
          </w:tcPr>
          <w:p w14:paraId="381A5831" w14:textId="77777777" w:rsidR="005F0697" w:rsidRDefault="005F0697">
            <w:pPr>
              <w:jc w:val="center"/>
              <w:rPr>
                <w:rFonts w:ascii="宋体" w:eastAsia="宋体" w:hAnsi="宋体" w:cs="宋体"/>
                <w:sz w:val="20"/>
                <w:szCs w:val="20"/>
              </w:rPr>
            </w:pPr>
          </w:p>
        </w:tc>
        <w:tc>
          <w:tcPr>
            <w:tcW w:w="716" w:type="dxa"/>
            <w:vAlign w:val="center"/>
          </w:tcPr>
          <w:p w14:paraId="65B627D7" w14:textId="77777777" w:rsidR="005F0697" w:rsidRDefault="005F0697">
            <w:pPr>
              <w:jc w:val="center"/>
              <w:rPr>
                <w:rFonts w:ascii="宋体" w:eastAsia="宋体" w:hAnsi="宋体" w:cs="宋体"/>
                <w:sz w:val="20"/>
                <w:szCs w:val="20"/>
              </w:rPr>
            </w:pPr>
          </w:p>
        </w:tc>
        <w:tc>
          <w:tcPr>
            <w:tcW w:w="702" w:type="dxa"/>
            <w:vAlign w:val="center"/>
          </w:tcPr>
          <w:p w14:paraId="18234D5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4</w:t>
            </w:r>
          </w:p>
        </w:tc>
        <w:tc>
          <w:tcPr>
            <w:tcW w:w="703" w:type="dxa"/>
            <w:vAlign w:val="center"/>
          </w:tcPr>
          <w:p w14:paraId="1D5B6544" w14:textId="77777777" w:rsidR="005F0697" w:rsidRDefault="005F0697">
            <w:pPr>
              <w:jc w:val="center"/>
              <w:rPr>
                <w:rFonts w:ascii="宋体" w:eastAsia="宋体" w:hAnsi="宋体" w:cs="宋体"/>
                <w:sz w:val="20"/>
                <w:szCs w:val="20"/>
              </w:rPr>
            </w:pPr>
          </w:p>
        </w:tc>
        <w:tc>
          <w:tcPr>
            <w:tcW w:w="733" w:type="dxa"/>
            <w:vAlign w:val="center"/>
          </w:tcPr>
          <w:p w14:paraId="5648A6F0" w14:textId="77777777" w:rsidR="005F0697" w:rsidRDefault="005F0697">
            <w:pPr>
              <w:jc w:val="center"/>
              <w:rPr>
                <w:rFonts w:ascii="宋体" w:eastAsia="宋体" w:hAnsi="宋体" w:cs="宋体"/>
                <w:sz w:val="20"/>
                <w:szCs w:val="20"/>
              </w:rPr>
            </w:pPr>
          </w:p>
        </w:tc>
        <w:tc>
          <w:tcPr>
            <w:tcW w:w="697" w:type="dxa"/>
            <w:vAlign w:val="center"/>
          </w:tcPr>
          <w:p w14:paraId="3C3918BC" w14:textId="77777777" w:rsidR="005F0697" w:rsidRDefault="005F0697">
            <w:pPr>
              <w:jc w:val="center"/>
              <w:rPr>
                <w:rFonts w:ascii="宋体" w:eastAsia="宋体" w:hAnsi="宋体" w:cs="宋体"/>
                <w:sz w:val="20"/>
                <w:szCs w:val="20"/>
              </w:rPr>
            </w:pPr>
          </w:p>
        </w:tc>
        <w:tc>
          <w:tcPr>
            <w:tcW w:w="696" w:type="dxa"/>
            <w:vAlign w:val="center"/>
          </w:tcPr>
          <w:p w14:paraId="7576AC13" w14:textId="77777777" w:rsidR="005F0697" w:rsidRDefault="005F0697">
            <w:pPr>
              <w:jc w:val="center"/>
              <w:rPr>
                <w:rFonts w:ascii="宋体" w:eastAsia="宋体" w:hAnsi="宋体" w:cs="宋体"/>
                <w:sz w:val="20"/>
                <w:szCs w:val="20"/>
              </w:rPr>
            </w:pPr>
          </w:p>
        </w:tc>
        <w:tc>
          <w:tcPr>
            <w:tcW w:w="697" w:type="dxa"/>
            <w:vAlign w:val="center"/>
          </w:tcPr>
          <w:p w14:paraId="64B4558D" w14:textId="77777777" w:rsidR="005F0697" w:rsidRDefault="005F0697">
            <w:pPr>
              <w:jc w:val="center"/>
              <w:rPr>
                <w:rFonts w:ascii="宋体" w:eastAsia="宋体" w:hAnsi="宋体" w:cs="宋体"/>
                <w:sz w:val="20"/>
                <w:szCs w:val="20"/>
              </w:rPr>
            </w:pPr>
          </w:p>
        </w:tc>
        <w:tc>
          <w:tcPr>
            <w:tcW w:w="716" w:type="dxa"/>
            <w:vAlign w:val="center"/>
          </w:tcPr>
          <w:p w14:paraId="7542FDC7" w14:textId="77777777" w:rsidR="005F0697" w:rsidRDefault="005F0697">
            <w:pPr>
              <w:jc w:val="center"/>
              <w:rPr>
                <w:rFonts w:ascii="宋体" w:eastAsia="宋体" w:hAnsi="宋体" w:cs="宋体"/>
                <w:sz w:val="20"/>
                <w:szCs w:val="20"/>
              </w:rPr>
            </w:pPr>
          </w:p>
        </w:tc>
        <w:tc>
          <w:tcPr>
            <w:tcW w:w="685" w:type="dxa"/>
            <w:vAlign w:val="center"/>
          </w:tcPr>
          <w:p w14:paraId="260EA94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197EDB21" w14:textId="77777777">
        <w:trPr>
          <w:jc w:val="center"/>
        </w:trPr>
        <w:tc>
          <w:tcPr>
            <w:tcW w:w="638" w:type="dxa"/>
            <w:vAlign w:val="center"/>
          </w:tcPr>
          <w:p w14:paraId="49BD032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1131" w:type="dxa"/>
            <w:vAlign w:val="center"/>
          </w:tcPr>
          <w:p w14:paraId="732EFBCE"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Linux网络服务管理与维护</w:t>
            </w:r>
          </w:p>
        </w:tc>
        <w:tc>
          <w:tcPr>
            <w:tcW w:w="565" w:type="dxa"/>
            <w:vAlign w:val="center"/>
          </w:tcPr>
          <w:p w14:paraId="6C7F0BB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2" w:type="dxa"/>
            <w:vAlign w:val="center"/>
          </w:tcPr>
          <w:p w14:paraId="60F14B5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23E32231" w14:textId="77777777" w:rsidR="005F0697" w:rsidRDefault="005F0697">
            <w:pPr>
              <w:jc w:val="center"/>
              <w:rPr>
                <w:rFonts w:ascii="宋体" w:eastAsia="宋体" w:hAnsi="宋体" w:cs="宋体"/>
                <w:sz w:val="20"/>
                <w:szCs w:val="20"/>
              </w:rPr>
            </w:pPr>
          </w:p>
        </w:tc>
        <w:tc>
          <w:tcPr>
            <w:tcW w:w="703" w:type="dxa"/>
            <w:vAlign w:val="center"/>
          </w:tcPr>
          <w:p w14:paraId="5BA37B61" w14:textId="77777777" w:rsidR="005F0697" w:rsidRDefault="005F0697">
            <w:pPr>
              <w:jc w:val="center"/>
              <w:rPr>
                <w:rFonts w:ascii="宋体" w:eastAsia="宋体" w:hAnsi="宋体" w:cs="宋体"/>
                <w:sz w:val="20"/>
                <w:szCs w:val="20"/>
              </w:rPr>
            </w:pPr>
          </w:p>
        </w:tc>
        <w:tc>
          <w:tcPr>
            <w:tcW w:w="716" w:type="dxa"/>
            <w:vAlign w:val="center"/>
          </w:tcPr>
          <w:p w14:paraId="29C12051" w14:textId="77777777" w:rsidR="005F0697" w:rsidRDefault="005F0697">
            <w:pPr>
              <w:jc w:val="center"/>
              <w:rPr>
                <w:rFonts w:ascii="宋体" w:eastAsia="宋体" w:hAnsi="宋体" w:cs="宋体"/>
                <w:sz w:val="20"/>
                <w:szCs w:val="20"/>
              </w:rPr>
            </w:pPr>
          </w:p>
        </w:tc>
        <w:tc>
          <w:tcPr>
            <w:tcW w:w="702" w:type="dxa"/>
            <w:vAlign w:val="center"/>
          </w:tcPr>
          <w:p w14:paraId="7101825D" w14:textId="77777777" w:rsidR="005F0697" w:rsidRDefault="005F0697">
            <w:pPr>
              <w:jc w:val="center"/>
              <w:rPr>
                <w:rFonts w:ascii="宋体" w:eastAsia="宋体" w:hAnsi="宋体" w:cs="宋体"/>
                <w:sz w:val="20"/>
                <w:szCs w:val="20"/>
              </w:rPr>
            </w:pPr>
          </w:p>
        </w:tc>
        <w:tc>
          <w:tcPr>
            <w:tcW w:w="703" w:type="dxa"/>
            <w:vAlign w:val="center"/>
          </w:tcPr>
          <w:p w14:paraId="61F319C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33" w:type="dxa"/>
            <w:vAlign w:val="center"/>
          </w:tcPr>
          <w:p w14:paraId="4631BC97" w14:textId="77777777" w:rsidR="005F0697" w:rsidRDefault="005F0697">
            <w:pPr>
              <w:jc w:val="center"/>
              <w:rPr>
                <w:rFonts w:ascii="宋体" w:eastAsia="宋体" w:hAnsi="宋体" w:cs="宋体"/>
                <w:sz w:val="20"/>
                <w:szCs w:val="20"/>
              </w:rPr>
            </w:pPr>
          </w:p>
        </w:tc>
        <w:tc>
          <w:tcPr>
            <w:tcW w:w="697" w:type="dxa"/>
            <w:vAlign w:val="center"/>
          </w:tcPr>
          <w:p w14:paraId="7D1CD501" w14:textId="77777777" w:rsidR="005F0697" w:rsidRDefault="005F0697">
            <w:pPr>
              <w:jc w:val="center"/>
              <w:rPr>
                <w:rFonts w:ascii="宋体" w:eastAsia="宋体" w:hAnsi="宋体" w:cs="宋体"/>
                <w:sz w:val="20"/>
                <w:szCs w:val="20"/>
              </w:rPr>
            </w:pPr>
          </w:p>
        </w:tc>
        <w:tc>
          <w:tcPr>
            <w:tcW w:w="696" w:type="dxa"/>
            <w:vAlign w:val="center"/>
          </w:tcPr>
          <w:p w14:paraId="562473A2" w14:textId="77777777" w:rsidR="005F0697" w:rsidRDefault="005F0697">
            <w:pPr>
              <w:jc w:val="center"/>
              <w:rPr>
                <w:rFonts w:ascii="宋体" w:eastAsia="宋体" w:hAnsi="宋体" w:cs="宋体"/>
                <w:sz w:val="20"/>
                <w:szCs w:val="20"/>
              </w:rPr>
            </w:pPr>
          </w:p>
        </w:tc>
        <w:tc>
          <w:tcPr>
            <w:tcW w:w="697" w:type="dxa"/>
            <w:vAlign w:val="center"/>
          </w:tcPr>
          <w:p w14:paraId="4F74F9D3" w14:textId="77777777" w:rsidR="005F0697" w:rsidRDefault="005F0697">
            <w:pPr>
              <w:jc w:val="center"/>
              <w:rPr>
                <w:rFonts w:ascii="宋体" w:eastAsia="宋体" w:hAnsi="宋体" w:cs="宋体"/>
                <w:sz w:val="20"/>
                <w:szCs w:val="20"/>
              </w:rPr>
            </w:pPr>
          </w:p>
        </w:tc>
        <w:tc>
          <w:tcPr>
            <w:tcW w:w="716" w:type="dxa"/>
            <w:vAlign w:val="center"/>
          </w:tcPr>
          <w:p w14:paraId="55A0E3AD" w14:textId="77777777" w:rsidR="005F0697" w:rsidRDefault="005F0697">
            <w:pPr>
              <w:jc w:val="center"/>
              <w:rPr>
                <w:rFonts w:ascii="宋体" w:eastAsia="宋体" w:hAnsi="宋体" w:cs="宋体"/>
                <w:sz w:val="20"/>
                <w:szCs w:val="20"/>
              </w:rPr>
            </w:pPr>
          </w:p>
        </w:tc>
        <w:tc>
          <w:tcPr>
            <w:tcW w:w="685" w:type="dxa"/>
            <w:vAlign w:val="center"/>
          </w:tcPr>
          <w:p w14:paraId="184B3D6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16232D13" w14:textId="77777777">
        <w:trPr>
          <w:jc w:val="center"/>
        </w:trPr>
        <w:tc>
          <w:tcPr>
            <w:tcW w:w="638" w:type="dxa"/>
            <w:vAlign w:val="center"/>
          </w:tcPr>
          <w:p w14:paraId="32A9448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7</w:t>
            </w:r>
          </w:p>
        </w:tc>
        <w:tc>
          <w:tcPr>
            <w:tcW w:w="1131" w:type="dxa"/>
            <w:vAlign w:val="center"/>
          </w:tcPr>
          <w:p w14:paraId="22B5AF3B"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网络安全技术</w:t>
            </w:r>
          </w:p>
        </w:tc>
        <w:tc>
          <w:tcPr>
            <w:tcW w:w="565" w:type="dxa"/>
            <w:vAlign w:val="center"/>
          </w:tcPr>
          <w:p w14:paraId="2F101DE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2" w:type="dxa"/>
            <w:vAlign w:val="center"/>
          </w:tcPr>
          <w:p w14:paraId="1858455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0D680DD2" w14:textId="77777777" w:rsidR="005F0697" w:rsidRDefault="005F0697">
            <w:pPr>
              <w:jc w:val="center"/>
              <w:rPr>
                <w:rFonts w:ascii="宋体" w:eastAsia="宋体" w:hAnsi="宋体" w:cs="宋体"/>
                <w:sz w:val="20"/>
                <w:szCs w:val="20"/>
              </w:rPr>
            </w:pPr>
          </w:p>
        </w:tc>
        <w:tc>
          <w:tcPr>
            <w:tcW w:w="703" w:type="dxa"/>
            <w:vAlign w:val="center"/>
          </w:tcPr>
          <w:p w14:paraId="6BE6D926" w14:textId="77777777" w:rsidR="005F0697" w:rsidRDefault="005F0697">
            <w:pPr>
              <w:jc w:val="center"/>
              <w:rPr>
                <w:rFonts w:ascii="宋体" w:eastAsia="宋体" w:hAnsi="宋体" w:cs="宋体"/>
                <w:sz w:val="20"/>
                <w:szCs w:val="20"/>
              </w:rPr>
            </w:pPr>
          </w:p>
        </w:tc>
        <w:tc>
          <w:tcPr>
            <w:tcW w:w="716" w:type="dxa"/>
            <w:vAlign w:val="center"/>
          </w:tcPr>
          <w:p w14:paraId="122578EC" w14:textId="77777777" w:rsidR="005F0697" w:rsidRDefault="005F0697">
            <w:pPr>
              <w:jc w:val="center"/>
              <w:rPr>
                <w:rFonts w:ascii="宋体" w:eastAsia="宋体" w:hAnsi="宋体" w:cs="宋体"/>
                <w:sz w:val="20"/>
                <w:szCs w:val="20"/>
              </w:rPr>
            </w:pPr>
          </w:p>
        </w:tc>
        <w:tc>
          <w:tcPr>
            <w:tcW w:w="702" w:type="dxa"/>
            <w:vAlign w:val="center"/>
          </w:tcPr>
          <w:p w14:paraId="429CC1C9" w14:textId="77777777" w:rsidR="005F0697" w:rsidRDefault="005F0697">
            <w:pPr>
              <w:jc w:val="center"/>
              <w:rPr>
                <w:rFonts w:ascii="宋体" w:eastAsia="宋体" w:hAnsi="宋体" w:cs="宋体"/>
                <w:sz w:val="20"/>
                <w:szCs w:val="20"/>
              </w:rPr>
            </w:pPr>
          </w:p>
        </w:tc>
        <w:tc>
          <w:tcPr>
            <w:tcW w:w="703" w:type="dxa"/>
            <w:vAlign w:val="center"/>
          </w:tcPr>
          <w:p w14:paraId="12C323E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33" w:type="dxa"/>
            <w:vAlign w:val="center"/>
          </w:tcPr>
          <w:p w14:paraId="6343F268" w14:textId="77777777" w:rsidR="005F0697" w:rsidRDefault="005F0697">
            <w:pPr>
              <w:jc w:val="center"/>
              <w:rPr>
                <w:rFonts w:ascii="宋体" w:eastAsia="宋体" w:hAnsi="宋体" w:cs="宋体"/>
                <w:sz w:val="20"/>
                <w:szCs w:val="20"/>
              </w:rPr>
            </w:pPr>
          </w:p>
        </w:tc>
        <w:tc>
          <w:tcPr>
            <w:tcW w:w="697" w:type="dxa"/>
            <w:vAlign w:val="center"/>
          </w:tcPr>
          <w:p w14:paraId="40B77C2A" w14:textId="77777777" w:rsidR="005F0697" w:rsidRDefault="005F0697">
            <w:pPr>
              <w:jc w:val="center"/>
              <w:rPr>
                <w:rFonts w:ascii="宋体" w:eastAsia="宋体" w:hAnsi="宋体" w:cs="宋体"/>
                <w:sz w:val="20"/>
                <w:szCs w:val="20"/>
              </w:rPr>
            </w:pPr>
          </w:p>
        </w:tc>
        <w:tc>
          <w:tcPr>
            <w:tcW w:w="696" w:type="dxa"/>
            <w:vAlign w:val="center"/>
          </w:tcPr>
          <w:p w14:paraId="5A231ED0" w14:textId="77777777" w:rsidR="005F0697" w:rsidRDefault="005F0697">
            <w:pPr>
              <w:jc w:val="center"/>
              <w:rPr>
                <w:rFonts w:ascii="宋体" w:eastAsia="宋体" w:hAnsi="宋体" w:cs="宋体"/>
                <w:sz w:val="20"/>
                <w:szCs w:val="20"/>
              </w:rPr>
            </w:pPr>
          </w:p>
        </w:tc>
        <w:tc>
          <w:tcPr>
            <w:tcW w:w="697" w:type="dxa"/>
            <w:vAlign w:val="center"/>
          </w:tcPr>
          <w:p w14:paraId="1061FD50" w14:textId="77777777" w:rsidR="005F0697" w:rsidRDefault="005F0697">
            <w:pPr>
              <w:jc w:val="center"/>
              <w:rPr>
                <w:rFonts w:ascii="宋体" w:eastAsia="宋体" w:hAnsi="宋体" w:cs="宋体"/>
                <w:sz w:val="20"/>
                <w:szCs w:val="20"/>
              </w:rPr>
            </w:pPr>
          </w:p>
        </w:tc>
        <w:tc>
          <w:tcPr>
            <w:tcW w:w="716" w:type="dxa"/>
            <w:vAlign w:val="center"/>
          </w:tcPr>
          <w:p w14:paraId="1A3FA12F" w14:textId="77777777" w:rsidR="005F0697" w:rsidRDefault="005F0697">
            <w:pPr>
              <w:jc w:val="center"/>
              <w:rPr>
                <w:rFonts w:ascii="宋体" w:eastAsia="宋体" w:hAnsi="宋体" w:cs="宋体"/>
                <w:sz w:val="20"/>
                <w:szCs w:val="20"/>
              </w:rPr>
            </w:pPr>
          </w:p>
        </w:tc>
        <w:tc>
          <w:tcPr>
            <w:tcW w:w="685" w:type="dxa"/>
            <w:vAlign w:val="center"/>
          </w:tcPr>
          <w:p w14:paraId="1617479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278EA567" w14:textId="77777777">
        <w:trPr>
          <w:jc w:val="center"/>
        </w:trPr>
        <w:tc>
          <w:tcPr>
            <w:tcW w:w="638" w:type="dxa"/>
            <w:vAlign w:val="center"/>
          </w:tcPr>
          <w:p w14:paraId="5E84FFF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1131" w:type="dxa"/>
            <w:vAlign w:val="center"/>
          </w:tcPr>
          <w:p w14:paraId="2F5CFE00"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PHP动态网站开发</w:t>
            </w:r>
          </w:p>
        </w:tc>
        <w:tc>
          <w:tcPr>
            <w:tcW w:w="565" w:type="dxa"/>
            <w:vAlign w:val="center"/>
          </w:tcPr>
          <w:p w14:paraId="1D891A3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02" w:type="dxa"/>
            <w:vAlign w:val="center"/>
          </w:tcPr>
          <w:p w14:paraId="2FBFB67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160</w:t>
            </w:r>
          </w:p>
        </w:tc>
        <w:tc>
          <w:tcPr>
            <w:tcW w:w="735" w:type="dxa"/>
            <w:vAlign w:val="center"/>
          </w:tcPr>
          <w:p w14:paraId="68C841E1" w14:textId="77777777" w:rsidR="005F0697" w:rsidRDefault="005F0697">
            <w:pPr>
              <w:jc w:val="center"/>
              <w:rPr>
                <w:rFonts w:ascii="宋体" w:eastAsia="宋体" w:hAnsi="宋体" w:cs="宋体"/>
                <w:sz w:val="20"/>
                <w:szCs w:val="20"/>
              </w:rPr>
            </w:pPr>
          </w:p>
        </w:tc>
        <w:tc>
          <w:tcPr>
            <w:tcW w:w="703" w:type="dxa"/>
            <w:vAlign w:val="center"/>
          </w:tcPr>
          <w:p w14:paraId="65945397" w14:textId="77777777" w:rsidR="005F0697" w:rsidRDefault="005F0697">
            <w:pPr>
              <w:jc w:val="center"/>
              <w:rPr>
                <w:rFonts w:ascii="宋体" w:eastAsia="宋体" w:hAnsi="宋体" w:cs="宋体"/>
                <w:sz w:val="20"/>
                <w:szCs w:val="20"/>
              </w:rPr>
            </w:pPr>
          </w:p>
        </w:tc>
        <w:tc>
          <w:tcPr>
            <w:tcW w:w="716" w:type="dxa"/>
            <w:vAlign w:val="center"/>
          </w:tcPr>
          <w:p w14:paraId="0657B58E" w14:textId="77777777" w:rsidR="005F0697" w:rsidRDefault="005F0697">
            <w:pPr>
              <w:jc w:val="center"/>
              <w:rPr>
                <w:rFonts w:ascii="宋体" w:eastAsia="宋体" w:hAnsi="宋体" w:cs="宋体"/>
                <w:sz w:val="20"/>
                <w:szCs w:val="20"/>
              </w:rPr>
            </w:pPr>
          </w:p>
        </w:tc>
        <w:tc>
          <w:tcPr>
            <w:tcW w:w="702" w:type="dxa"/>
            <w:vAlign w:val="center"/>
          </w:tcPr>
          <w:p w14:paraId="6DDCB910" w14:textId="77777777" w:rsidR="005F0697" w:rsidRDefault="005F0697">
            <w:pPr>
              <w:jc w:val="center"/>
              <w:rPr>
                <w:rFonts w:ascii="宋体" w:eastAsia="宋体" w:hAnsi="宋体" w:cs="宋体"/>
                <w:sz w:val="20"/>
                <w:szCs w:val="20"/>
              </w:rPr>
            </w:pPr>
          </w:p>
        </w:tc>
        <w:tc>
          <w:tcPr>
            <w:tcW w:w="703" w:type="dxa"/>
            <w:vAlign w:val="center"/>
          </w:tcPr>
          <w:p w14:paraId="47B488A8" w14:textId="77777777" w:rsidR="005F0697" w:rsidRDefault="005F0697">
            <w:pPr>
              <w:jc w:val="center"/>
              <w:rPr>
                <w:rFonts w:ascii="宋体" w:eastAsia="宋体" w:hAnsi="宋体" w:cs="宋体"/>
                <w:sz w:val="20"/>
                <w:szCs w:val="20"/>
              </w:rPr>
            </w:pPr>
          </w:p>
        </w:tc>
        <w:tc>
          <w:tcPr>
            <w:tcW w:w="733" w:type="dxa"/>
            <w:vAlign w:val="center"/>
          </w:tcPr>
          <w:p w14:paraId="73EB79F5" w14:textId="77777777" w:rsidR="005F0697" w:rsidRDefault="005F0697">
            <w:pPr>
              <w:jc w:val="center"/>
              <w:rPr>
                <w:rFonts w:ascii="宋体" w:eastAsia="宋体" w:hAnsi="宋体" w:cs="宋体"/>
                <w:sz w:val="20"/>
                <w:szCs w:val="20"/>
              </w:rPr>
            </w:pPr>
          </w:p>
        </w:tc>
        <w:tc>
          <w:tcPr>
            <w:tcW w:w="697" w:type="dxa"/>
            <w:vAlign w:val="center"/>
          </w:tcPr>
          <w:p w14:paraId="2BB29F8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696" w:type="dxa"/>
            <w:vAlign w:val="center"/>
          </w:tcPr>
          <w:p w14:paraId="7E9F74EE" w14:textId="77777777" w:rsidR="005F0697" w:rsidRDefault="005F0697">
            <w:pPr>
              <w:jc w:val="center"/>
              <w:rPr>
                <w:rFonts w:ascii="宋体" w:eastAsia="宋体" w:hAnsi="宋体" w:cs="宋体"/>
                <w:sz w:val="20"/>
                <w:szCs w:val="20"/>
              </w:rPr>
            </w:pPr>
          </w:p>
        </w:tc>
        <w:tc>
          <w:tcPr>
            <w:tcW w:w="697" w:type="dxa"/>
            <w:vAlign w:val="center"/>
          </w:tcPr>
          <w:p w14:paraId="4655BBB5" w14:textId="77777777" w:rsidR="005F0697" w:rsidRDefault="005F0697">
            <w:pPr>
              <w:jc w:val="center"/>
              <w:rPr>
                <w:rFonts w:ascii="宋体" w:eastAsia="宋体" w:hAnsi="宋体" w:cs="宋体"/>
                <w:sz w:val="20"/>
                <w:szCs w:val="20"/>
              </w:rPr>
            </w:pPr>
          </w:p>
        </w:tc>
        <w:tc>
          <w:tcPr>
            <w:tcW w:w="716" w:type="dxa"/>
            <w:vAlign w:val="center"/>
          </w:tcPr>
          <w:p w14:paraId="620EE24C" w14:textId="77777777" w:rsidR="005F0697" w:rsidRDefault="005F0697">
            <w:pPr>
              <w:jc w:val="center"/>
              <w:rPr>
                <w:rFonts w:ascii="宋体" w:eastAsia="宋体" w:hAnsi="宋体" w:cs="宋体"/>
                <w:sz w:val="20"/>
                <w:szCs w:val="20"/>
              </w:rPr>
            </w:pPr>
          </w:p>
        </w:tc>
        <w:tc>
          <w:tcPr>
            <w:tcW w:w="685" w:type="dxa"/>
            <w:vAlign w:val="center"/>
          </w:tcPr>
          <w:p w14:paraId="700C6BC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71E85763" w14:textId="77777777">
        <w:trPr>
          <w:jc w:val="center"/>
        </w:trPr>
        <w:tc>
          <w:tcPr>
            <w:tcW w:w="638" w:type="dxa"/>
            <w:vAlign w:val="center"/>
          </w:tcPr>
          <w:p w14:paraId="266C359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9</w:t>
            </w:r>
          </w:p>
        </w:tc>
        <w:tc>
          <w:tcPr>
            <w:tcW w:w="1131" w:type="dxa"/>
            <w:vAlign w:val="center"/>
          </w:tcPr>
          <w:p w14:paraId="20518FAB"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高级路由交换技术</w:t>
            </w:r>
          </w:p>
        </w:tc>
        <w:tc>
          <w:tcPr>
            <w:tcW w:w="565" w:type="dxa"/>
            <w:vAlign w:val="center"/>
          </w:tcPr>
          <w:p w14:paraId="74015F7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02" w:type="dxa"/>
            <w:vAlign w:val="center"/>
          </w:tcPr>
          <w:p w14:paraId="73B8825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160</w:t>
            </w:r>
          </w:p>
        </w:tc>
        <w:tc>
          <w:tcPr>
            <w:tcW w:w="735" w:type="dxa"/>
            <w:vAlign w:val="center"/>
          </w:tcPr>
          <w:p w14:paraId="086C43DB" w14:textId="77777777" w:rsidR="005F0697" w:rsidRDefault="005F0697">
            <w:pPr>
              <w:jc w:val="center"/>
              <w:rPr>
                <w:rFonts w:ascii="宋体" w:eastAsia="宋体" w:hAnsi="宋体" w:cs="宋体"/>
                <w:sz w:val="20"/>
                <w:szCs w:val="20"/>
              </w:rPr>
            </w:pPr>
          </w:p>
        </w:tc>
        <w:tc>
          <w:tcPr>
            <w:tcW w:w="703" w:type="dxa"/>
            <w:vAlign w:val="center"/>
          </w:tcPr>
          <w:p w14:paraId="3C73E7B9" w14:textId="77777777" w:rsidR="005F0697" w:rsidRDefault="005F0697">
            <w:pPr>
              <w:jc w:val="center"/>
              <w:rPr>
                <w:rFonts w:ascii="宋体" w:eastAsia="宋体" w:hAnsi="宋体" w:cs="宋体"/>
                <w:sz w:val="20"/>
                <w:szCs w:val="20"/>
              </w:rPr>
            </w:pPr>
          </w:p>
        </w:tc>
        <w:tc>
          <w:tcPr>
            <w:tcW w:w="716" w:type="dxa"/>
            <w:vAlign w:val="center"/>
          </w:tcPr>
          <w:p w14:paraId="458D82C4" w14:textId="77777777" w:rsidR="005F0697" w:rsidRDefault="005F0697">
            <w:pPr>
              <w:jc w:val="center"/>
              <w:rPr>
                <w:rFonts w:ascii="宋体" w:eastAsia="宋体" w:hAnsi="宋体" w:cs="宋体"/>
                <w:sz w:val="20"/>
                <w:szCs w:val="20"/>
              </w:rPr>
            </w:pPr>
          </w:p>
        </w:tc>
        <w:tc>
          <w:tcPr>
            <w:tcW w:w="702" w:type="dxa"/>
            <w:vAlign w:val="center"/>
          </w:tcPr>
          <w:p w14:paraId="60DE7BE2" w14:textId="77777777" w:rsidR="005F0697" w:rsidRDefault="005F0697">
            <w:pPr>
              <w:jc w:val="center"/>
              <w:rPr>
                <w:rFonts w:ascii="宋体" w:eastAsia="宋体" w:hAnsi="宋体" w:cs="宋体"/>
                <w:sz w:val="20"/>
                <w:szCs w:val="20"/>
              </w:rPr>
            </w:pPr>
          </w:p>
        </w:tc>
        <w:tc>
          <w:tcPr>
            <w:tcW w:w="703" w:type="dxa"/>
            <w:vAlign w:val="center"/>
          </w:tcPr>
          <w:p w14:paraId="52436F68" w14:textId="77777777" w:rsidR="005F0697" w:rsidRDefault="005F0697">
            <w:pPr>
              <w:jc w:val="center"/>
              <w:rPr>
                <w:rFonts w:ascii="宋体" w:eastAsia="宋体" w:hAnsi="宋体" w:cs="宋体"/>
                <w:sz w:val="20"/>
                <w:szCs w:val="20"/>
              </w:rPr>
            </w:pPr>
          </w:p>
        </w:tc>
        <w:tc>
          <w:tcPr>
            <w:tcW w:w="733" w:type="dxa"/>
            <w:vAlign w:val="center"/>
          </w:tcPr>
          <w:p w14:paraId="0015CE9D" w14:textId="77777777" w:rsidR="005F0697" w:rsidRDefault="005F0697">
            <w:pPr>
              <w:jc w:val="center"/>
              <w:rPr>
                <w:rFonts w:ascii="宋体" w:eastAsia="宋体" w:hAnsi="宋体" w:cs="宋体"/>
                <w:sz w:val="20"/>
                <w:szCs w:val="20"/>
              </w:rPr>
            </w:pPr>
          </w:p>
        </w:tc>
        <w:tc>
          <w:tcPr>
            <w:tcW w:w="697" w:type="dxa"/>
            <w:vAlign w:val="center"/>
          </w:tcPr>
          <w:p w14:paraId="5FA40AB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696" w:type="dxa"/>
            <w:vAlign w:val="center"/>
          </w:tcPr>
          <w:p w14:paraId="333CED39" w14:textId="77777777" w:rsidR="005F0697" w:rsidRDefault="005F0697">
            <w:pPr>
              <w:jc w:val="center"/>
              <w:rPr>
                <w:rFonts w:ascii="宋体" w:eastAsia="宋体" w:hAnsi="宋体" w:cs="宋体"/>
                <w:sz w:val="20"/>
                <w:szCs w:val="20"/>
              </w:rPr>
            </w:pPr>
          </w:p>
        </w:tc>
        <w:tc>
          <w:tcPr>
            <w:tcW w:w="697" w:type="dxa"/>
            <w:vAlign w:val="center"/>
          </w:tcPr>
          <w:p w14:paraId="43656EC9" w14:textId="77777777" w:rsidR="005F0697" w:rsidRDefault="005F0697">
            <w:pPr>
              <w:jc w:val="center"/>
              <w:rPr>
                <w:rFonts w:ascii="宋体" w:eastAsia="宋体" w:hAnsi="宋体" w:cs="宋体"/>
                <w:sz w:val="20"/>
                <w:szCs w:val="20"/>
              </w:rPr>
            </w:pPr>
          </w:p>
        </w:tc>
        <w:tc>
          <w:tcPr>
            <w:tcW w:w="716" w:type="dxa"/>
            <w:vAlign w:val="center"/>
          </w:tcPr>
          <w:p w14:paraId="2557EF03" w14:textId="77777777" w:rsidR="005F0697" w:rsidRDefault="005F0697">
            <w:pPr>
              <w:jc w:val="center"/>
              <w:rPr>
                <w:rFonts w:ascii="宋体" w:eastAsia="宋体" w:hAnsi="宋体" w:cs="宋体"/>
                <w:sz w:val="20"/>
                <w:szCs w:val="20"/>
              </w:rPr>
            </w:pPr>
          </w:p>
        </w:tc>
        <w:tc>
          <w:tcPr>
            <w:tcW w:w="685" w:type="dxa"/>
            <w:vAlign w:val="center"/>
          </w:tcPr>
          <w:p w14:paraId="3978FF5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038D3874" w14:textId="77777777">
        <w:trPr>
          <w:jc w:val="center"/>
        </w:trPr>
        <w:tc>
          <w:tcPr>
            <w:tcW w:w="638" w:type="dxa"/>
            <w:vAlign w:val="center"/>
          </w:tcPr>
          <w:p w14:paraId="796D664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w:t>
            </w:r>
          </w:p>
        </w:tc>
        <w:tc>
          <w:tcPr>
            <w:tcW w:w="1131" w:type="dxa"/>
            <w:vAlign w:val="center"/>
          </w:tcPr>
          <w:p w14:paraId="74FA8331"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防火墙技术</w:t>
            </w:r>
          </w:p>
        </w:tc>
        <w:tc>
          <w:tcPr>
            <w:tcW w:w="565" w:type="dxa"/>
            <w:vAlign w:val="center"/>
          </w:tcPr>
          <w:p w14:paraId="4987EC4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2" w:type="dxa"/>
            <w:vAlign w:val="center"/>
          </w:tcPr>
          <w:p w14:paraId="7E814FC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41DDED77" w14:textId="77777777" w:rsidR="005F0697" w:rsidRDefault="005F0697">
            <w:pPr>
              <w:jc w:val="center"/>
              <w:rPr>
                <w:rFonts w:ascii="宋体" w:eastAsia="宋体" w:hAnsi="宋体" w:cs="宋体"/>
                <w:sz w:val="20"/>
                <w:szCs w:val="20"/>
              </w:rPr>
            </w:pPr>
          </w:p>
        </w:tc>
        <w:tc>
          <w:tcPr>
            <w:tcW w:w="703" w:type="dxa"/>
            <w:vAlign w:val="center"/>
          </w:tcPr>
          <w:p w14:paraId="79EBD15B" w14:textId="77777777" w:rsidR="005F0697" w:rsidRDefault="005F0697">
            <w:pPr>
              <w:jc w:val="center"/>
              <w:rPr>
                <w:rFonts w:ascii="宋体" w:eastAsia="宋体" w:hAnsi="宋体" w:cs="宋体"/>
                <w:sz w:val="20"/>
                <w:szCs w:val="20"/>
              </w:rPr>
            </w:pPr>
          </w:p>
        </w:tc>
        <w:tc>
          <w:tcPr>
            <w:tcW w:w="716" w:type="dxa"/>
            <w:vAlign w:val="center"/>
          </w:tcPr>
          <w:p w14:paraId="66CB9C2C" w14:textId="77777777" w:rsidR="005F0697" w:rsidRDefault="005F0697">
            <w:pPr>
              <w:jc w:val="center"/>
              <w:rPr>
                <w:rFonts w:ascii="宋体" w:eastAsia="宋体" w:hAnsi="宋体" w:cs="宋体"/>
                <w:sz w:val="20"/>
                <w:szCs w:val="20"/>
              </w:rPr>
            </w:pPr>
          </w:p>
        </w:tc>
        <w:tc>
          <w:tcPr>
            <w:tcW w:w="702" w:type="dxa"/>
            <w:vAlign w:val="center"/>
          </w:tcPr>
          <w:p w14:paraId="2C33379A" w14:textId="77777777" w:rsidR="005F0697" w:rsidRDefault="005F0697">
            <w:pPr>
              <w:jc w:val="center"/>
              <w:rPr>
                <w:rFonts w:ascii="宋体" w:eastAsia="宋体" w:hAnsi="宋体" w:cs="宋体"/>
                <w:sz w:val="20"/>
                <w:szCs w:val="20"/>
              </w:rPr>
            </w:pPr>
          </w:p>
        </w:tc>
        <w:tc>
          <w:tcPr>
            <w:tcW w:w="703" w:type="dxa"/>
            <w:vAlign w:val="center"/>
          </w:tcPr>
          <w:p w14:paraId="43E8CCD6" w14:textId="77777777" w:rsidR="005F0697" w:rsidRDefault="005F0697">
            <w:pPr>
              <w:jc w:val="center"/>
              <w:rPr>
                <w:rFonts w:ascii="宋体" w:eastAsia="宋体" w:hAnsi="宋体" w:cs="宋体"/>
                <w:sz w:val="20"/>
                <w:szCs w:val="20"/>
              </w:rPr>
            </w:pPr>
          </w:p>
        </w:tc>
        <w:tc>
          <w:tcPr>
            <w:tcW w:w="733" w:type="dxa"/>
            <w:vAlign w:val="center"/>
          </w:tcPr>
          <w:p w14:paraId="550708EE" w14:textId="77777777" w:rsidR="005F0697" w:rsidRDefault="005F0697">
            <w:pPr>
              <w:jc w:val="center"/>
              <w:rPr>
                <w:rFonts w:ascii="宋体" w:eastAsia="宋体" w:hAnsi="宋体" w:cs="宋体"/>
                <w:sz w:val="20"/>
                <w:szCs w:val="20"/>
              </w:rPr>
            </w:pPr>
          </w:p>
        </w:tc>
        <w:tc>
          <w:tcPr>
            <w:tcW w:w="697" w:type="dxa"/>
            <w:vAlign w:val="center"/>
          </w:tcPr>
          <w:p w14:paraId="09EE6E7A" w14:textId="77777777" w:rsidR="005F0697" w:rsidRDefault="005F0697">
            <w:pPr>
              <w:jc w:val="center"/>
              <w:rPr>
                <w:rFonts w:ascii="宋体" w:eastAsia="宋体" w:hAnsi="宋体" w:cs="宋体"/>
                <w:sz w:val="20"/>
                <w:szCs w:val="20"/>
              </w:rPr>
            </w:pPr>
          </w:p>
        </w:tc>
        <w:tc>
          <w:tcPr>
            <w:tcW w:w="696" w:type="dxa"/>
            <w:vAlign w:val="center"/>
          </w:tcPr>
          <w:p w14:paraId="1B10F3E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697" w:type="dxa"/>
            <w:vAlign w:val="center"/>
          </w:tcPr>
          <w:p w14:paraId="74696D28" w14:textId="77777777" w:rsidR="005F0697" w:rsidRDefault="005F0697">
            <w:pPr>
              <w:jc w:val="center"/>
              <w:rPr>
                <w:rFonts w:ascii="宋体" w:eastAsia="宋体" w:hAnsi="宋体" w:cs="宋体"/>
                <w:sz w:val="20"/>
                <w:szCs w:val="20"/>
              </w:rPr>
            </w:pPr>
          </w:p>
        </w:tc>
        <w:tc>
          <w:tcPr>
            <w:tcW w:w="716" w:type="dxa"/>
            <w:vAlign w:val="center"/>
          </w:tcPr>
          <w:p w14:paraId="0B8D96FD" w14:textId="77777777" w:rsidR="005F0697" w:rsidRDefault="005F0697">
            <w:pPr>
              <w:jc w:val="center"/>
              <w:rPr>
                <w:rFonts w:ascii="宋体" w:eastAsia="宋体" w:hAnsi="宋体" w:cs="宋体"/>
                <w:sz w:val="20"/>
                <w:szCs w:val="20"/>
              </w:rPr>
            </w:pPr>
          </w:p>
        </w:tc>
        <w:tc>
          <w:tcPr>
            <w:tcW w:w="685" w:type="dxa"/>
            <w:vAlign w:val="center"/>
          </w:tcPr>
          <w:p w14:paraId="51E61A5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4E03824A" w14:textId="77777777">
        <w:trPr>
          <w:jc w:val="center"/>
        </w:trPr>
        <w:tc>
          <w:tcPr>
            <w:tcW w:w="638" w:type="dxa"/>
            <w:vAlign w:val="center"/>
          </w:tcPr>
          <w:p w14:paraId="5BBB5A2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11</w:t>
            </w:r>
          </w:p>
        </w:tc>
        <w:tc>
          <w:tcPr>
            <w:tcW w:w="1131" w:type="dxa"/>
            <w:vAlign w:val="center"/>
          </w:tcPr>
          <w:p w14:paraId="3D7DB9B2"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Python程序设计</w:t>
            </w:r>
          </w:p>
        </w:tc>
        <w:tc>
          <w:tcPr>
            <w:tcW w:w="565" w:type="dxa"/>
            <w:vAlign w:val="center"/>
          </w:tcPr>
          <w:p w14:paraId="1B49B85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02" w:type="dxa"/>
            <w:vAlign w:val="center"/>
          </w:tcPr>
          <w:p w14:paraId="76325AF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160</w:t>
            </w:r>
          </w:p>
        </w:tc>
        <w:tc>
          <w:tcPr>
            <w:tcW w:w="735" w:type="dxa"/>
            <w:vAlign w:val="center"/>
          </w:tcPr>
          <w:p w14:paraId="04D8A2C1" w14:textId="77777777" w:rsidR="005F0697" w:rsidRDefault="005F0697">
            <w:pPr>
              <w:jc w:val="center"/>
              <w:rPr>
                <w:rFonts w:ascii="宋体" w:eastAsia="宋体" w:hAnsi="宋体" w:cs="宋体"/>
                <w:sz w:val="20"/>
                <w:szCs w:val="20"/>
              </w:rPr>
            </w:pPr>
          </w:p>
        </w:tc>
        <w:tc>
          <w:tcPr>
            <w:tcW w:w="703" w:type="dxa"/>
            <w:vAlign w:val="center"/>
          </w:tcPr>
          <w:p w14:paraId="05E884AF" w14:textId="77777777" w:rsidR="005F0697" w:rsidRDefault="005F0697">
            <w:pPr>
              <w:jc w:val="center"/>
              <w:rPr>
                <w:rFonts w:ascii="宋体" w:eastAsia="宋体" w:hAnsi="宋体" w:cs="宋体"/>
                <w:sz w:val="20"/>
                <w:szCs w:val="20"/>
              </w:rPr>
            </w:pPr>
          </w:p>
        </w:tc>
        <w:tc>
          <w:tcPr>
            <w:tcW w:w="716" w:type="dxa"/>
            <w:vAlign w:val="center"/>
          </w:tcPr>
          <w:p w14:paraId="4436D463" w14:textId="77777777" w:rsidR="005F0697" w:rsidRDefault="005F0697">
            <w:pPr>
              <w:jc w:val="center"/>
              <w:rPr>
                <w:rFonts w:ascii="宋体" w:eastAsia="宋体" w:hAnsi="宋体" w:cs="宋体"/>
                <w:sz w:val="20"/>
                <w:szCs w:val="20"/>
              </w:rPr>
            </w:pPr>
          </w:p>
        </w:tc>
        <w:tc>
          <w:tcPr>
            <w:tcW w:w="702" w:type="dxa"/>
            <w:vAlign w:val="center"/>
          </w:tcPr>
          <w:p w14:paraId="067EB741" w14:textId="77777777" w:rsidR="005F0697" w:rsidRDefault="005F0697">
            <w:pPr>
              <w:jc w:val="center"/>
              <w:rPr>
                <w:rFonts w:ascii="宋体" w:eastAsia="宋体" w:hAnsi="宋体" w:cs="宋体"/>
                <w:sz w:val="20"/>
                <w:szCs w:val="20"/>
              </w:rPr>
            </w:pPr>
          </w:p>
        </w:tc>
        <w:tc>
          <w:tcPr>
            <w:tcW w:w="703" w:type="dxa"/>
            <w:vAlign w:val="center"/>
          </w:tcPr>
          <w:p w14:paraId="4648F18F" w14:textId="77777777" w:rsidR="005F0697" w:rsidRDefault="005F0697">
            <w:pPr>
              <w:jc w:val="center"/>
              <w:rPr>
                <w:rFonts w:ascii="宋体" w:eastAsia="宋体" w:hAnsi="宋体" w:cs="宋体"/>
                <w:sz w:val="20"/>
                <w:szCs w:val="20"/>
              </w:rPr>
            </w:pPr>
          </w:p>
        </w:tc>
        <w:tc>
          <w:tcPr>
            <w:tcW w:w="733" w:type="dxa"/>
            <w:vAlign w:val="center"/>
          </w:tcPr>
          <w:p w14:paraId="7767D695" w14:textId="77777777" w:rsidR="005F0697" w:rsidRDefault="005F0697">
            <w:pPr>
              <w:jc w:val="center"/>
              <w:rPr>
                <w:rFonts w:ascii="宋体" w:eastAsia="宋体" w:hAnsi="宋体" w:cs="宋体"/>
                <w:sz w:val="20"/>
                <w:szCs w:val="20"/>
              </w:rPr>
            </w:pPr>
          </w:p>
        </w:tc>
        <w:tc>
          <w:tcPr>
            <w:tcW w:w="697" w:type="dxa"/>
            <w:vAlign w:val="center"/>
          </w:tcPr>
          <w:p w14:paraId="65A017F3" w14:textId="77777777" w:rsidR="005F0697" w:rsidRDefault="005F0697">
            <w:pPr>
              <w:jc w:val="center"/>
              <w:rPr>
                <w:rFonts w:ascii="宋体" w:eastAsia="宋体" w:hAnsi="宋体" w:cs="宋体"/>
                <w:sz w:val="20"/>
                <w:szCs w:val="20"/>
              </w:rPr>
            </w:pPr>
          </w:p>
        </w:tc>
        <w:tc>
          <w:tcPr>
            <w:tcW w:w="696" w:type="dxa"/>
            <w:vAlign w:val="center"/>
          </w:tcPr>
          <w:p w14:paraId="49C3AF0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697" w:type="dxa"/>
            <w:vAlign w:val="center"/>
          </w:tcPr>
          <w:p w14:paraId="731D7827" w14:textId="77777777" w:rsidR="005F0697" w:rsidRDefault="005F0697">
            <w:pPr>
              <w:jc w:val="center"/>
              <w:rPr>
                <w:rFonts w:ascii="宋体" w:eastAsia="宋体" w:hAnsi="宋体" w:cs="宋体"/>
                <w:sz w:val="20"/>
                <w:szCs w:val="20"/>
              </w:rPr>
            </w:pPr>
          </w:p>
        </w:tc>
        <w:tc>
          <w:tcPr>
            <w:tcW w:w="716" w:type="dxa"/>
            <w:vAlign w:val="center"/>
          </w:tcPr>
          <w:p w14:paraId="4C975240" w14:textId="77777777" w:rsidR="005F0697" w:rsidRDefault="005F0697">
            <w:pPr>
              <w:jc w:val="center"/>
              <w:rPr>
                <w:rFonts w:ascii="宋体" w:eastAsia="宋体" w:hAnsi="宋体" w:cs="宋体"/>
                <w:sz w:val="20"/>
                <w:szCs w:val="20"/>
              </w:rPr>
            </w:pPr>
          </w:p>
        </w:tc>
        <w:tc>
          <w:tcPr>
            <w:tcW w:w="685" w:type="dxa"/>
            <w:vAlign w:val="center"/>
          </w:tcPr>
          <w:p w14:paraId="643B323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186C2647" w14:textId="77777777">
        <w:trPr>
          <w:jc w:val="center"/>
        </w:trPr>
        <w:tc>
          <w:tcPr>
            <w:tcW w:w="638" w:type="dxa"/>
            <w:vAlign w:val="center"/>
          </w:tcPr>
          <w:p w14:paraId="77AA1DD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w:t>
            </w:r>
          </w:p>
        </w:tc>
        <w:tc>
          <w:tcPr>
            <w:tcW w:w="1131" w:type="dxa"/>
            <w:vAlign w:val="center"/>
          </w:tcPr>
          <w:p w14:paraId="5447631F"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计算机多媒体技术</w:t>
            </w:r>
          </w:p>
        </w:tc>
        <w:tc>
          <w:tcPr>
            <w:tcW w:w="565" w:type="dxa"/>
            <w:vAlign w:val="center"/>
          </w:tcPr>
          <w:p w14:paraId="51B2881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2" w:type="dxa"/>
            <w:vAlign w:val="center"/>
          </w:tcPr>
          <w:p w14:paraId="491B761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3D8DBF0C" w14:textId="77777777" w:rsidR="005F0697" w:rsidRDefault="005F0697">
            <w:pPr>
              <w:jc w:val="center"/>
              <w:rPr>
                <w:rFonts w:ascii="宋体" w:eastAsia="宋体" w:hAnsi="宋体" w:cs="宋体"/>
                <w:sz w:val="20"/>
                <w:szCs w:val="20"/>
              </w:rPr>
            </w:pPr>
          </w:p>
        </w:tc>
        <w:tc>
          <w:tcPr>
            <w:tcW w:w="703" w:type="dxa"/>
            <w:vAlign w:val="center"/>
          </w:tcPr>
          <w:p w14:paraId="01E70AC7" w14:textId="77777777" w:rsidR="005F0697" w:rsidRDefault="005F0697">
            <w:pPr>
              <w:jc w:val="center"/>
              <w:rPr>
                <w:rFonts w:ascii="宋体" w:eastAsia="宋体" w:hAnsi="宋体" w:cs="宋体"/>
                <w:sz w:val="20"/>
                <w:szCs w:val="20"/>
              </w:rPr>
            </w:pPr>
          </w:p>
        </w:tc>
        <w:tc>
          <w:tcPr>
            <w:tcW w:w="716" w:type="dxa"/>
            <w:vAlign w:val="center"/>
          </w:tcPr>
          <w:p w14:paraId="1795187C" w14:textId="77777777" w:rsidR="005F0697" w:rsidRDefault="005F0697">
            <w:pPr>
              <w:jc w:val="center"/>
              <w:rPr>
                <w:rFonts w:ascii="宋体" w:eastAsia="宋体" w:hAnsi="宋体" w:cs="宋体"/>
                <w:sz w:val="20"/>
                <w:szCs w:val="20"/>
              </w:rPr>
            </w:pPr>
          </w:p>
        </w:tc>
        <w:tc>
          <w:tcPr>
            <w:tcW w:w="702" w:type="dxa"/>
            <w:vAlign w:val="center"/>
          </w:tcPr>
          <w:p w14:paraId="4DD91C9F" w14:textId="77777777" w:rsidR="005F0697" w:rsidRDefault="005F0697">
            <w:pPr>
              <w:jc w:val="center"/>
              <w:rPr>
                <w:rFonts w:ascii="宋体" w:eastAsia="宋体" w:hAnsi="宋体" w:cs="宋体"/>
                <w:sz w:val="20"/>
                <w:szCs w:val="20"/>
              </w:rPr>
            </w:pPr>
          </w:p>
        </w:tc>
        <w:tc>
          <w:tcPr>
            <w:tcW w:w="703" w:type="dxa"/>
            <w:vAlign w:val="center"/>
          </w:tcPr>
          <w:p w14:paraId="1D2BECDC" w14:textId="77777777" w:rsidR="005F0697" w:rsidRDefault="005F0697">
            <w:pPr>
              <w:jc w:val="center"/>
              <w:rPr>
                <w:rFonts w:ascii="宋体" w:eastAsia="宋体" w:hAnsi="宋体" w:cs="宋体"/>
                <w:sz w:val="20"/>
                <w:szCs w:val="20"/>
              </w:rPr>
            </w:pPr>
          </w:p>
        </w:tc>
        <w:tc>
          <w:tcPr>
            <w:tcW w:w="733" w:type="dxa"/>
            <w:vAlign w:val="center"/>
          </w:tcPr>
          <w:p w14:paraId="392A7962" w14:textId="77777777" w:rsidR="005F0697" w:rsidRDefault="005F0697">
            <w:pPr>
              <w:jc w:val="center"/>
              <w:rPr>
                <w:rFonts w:ascii="宋体" w:eastAsia="宋体" w:hAnsi="宋体" w:cs="宋体"/>
                <w:sz w:val="20"/>
                <w:szCs w:val="20"/>
              </w:rPr>
            </w:pPr>
          </w:p>
        </w:tc>
        <w:tc>
          <w:tcPr>
            <w:tcW w:w="697" w:type="dxa"/>
            <w:vAlign w:val="center"/>
          </w:tcPr>
          <w:p w14:paraId="2D7F66B1" w14:textId="77777777" w:rsidR="005F0697" w:rsidRDefault="005F0697">
            <w:pPr>
              <w:jc w:val="center"/>
              <w:rPr>
                <w:rFonts w:ascii="宋体" w:eastAsia="宋体" w:hAnsi="宋体" w:cs="宋体"/>
                <w:sz w:val="20"/>
                <w:szCs w:val="20"/>
              </w:rPr>
            </w:pPr>
          </w:p>
        </w:tc>
        <w:tc>
          <w:tcPr>
            <w:tcW w:w="696" w:type="dxa"/>
            <w:vAlign w:val="center"/>
          </w:tcPr>
          <w:p w14:paraId="0B934FB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697" w:type="dxa"/>
            <w:vAlign w:val="center"/>
          </w:tcPr>
          <w:p w14:paraId="2D662142" w14:textId="77777777" w:rsidR="005F0697" w:rsidRDefault="005F0697">
            <w:pPr>
              <w:jc w:val="center"/>
              <w:rPr>
                <w:rFonts w:ascii="宋体" w:eastAsia="宋体" w:hAnsi="宋体" w:cs="宋体"/>
                <w:sz w:val="20"/>
                <w:szCs w:val="20"/>
              </w:rPr>
            </w:pPr>
          </w:p>
        </w:tc>
        <w:tc>
          <w:tcPr>
            <w:tcW w:w="716" w:type="dxa"/>
            <w:vAlign w:val="center"/>
          </w:tcPr>
          <w:p w14:paraId="4216AB88" w14:textId="77777777" w:rsidR="005F0697" w:rsidRDefault="005F0697">
            <w:pPr>
              <w:jc w:val="center"/>
              <w:rPr>
                <w:rFonts w:ascii="宋体" w:eastAsia="宋体" w:hAnsi="宋体" w:cs="宋体"/>
                <w:sz w:val="20"/>
                <w:szCs w:val="20"/>
              </w:rPr>
            </w:pPr>
          </w:p>
        </w:tc>
        <w:tc>
          <w:tcPr>
            <w:tcW w:w="685" w:type="dxa"/>
            <w:vAlign w:val="center"/>
          </w:tcPr>
          <w:p w14:paraId="7ABF4FF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3202A46D" w14:textId="77777777">
        <w:trPr>
          <w:jc w:val="center"/>
        </w:trPr>
        <w:tc>
          <w:tcPr>
            <w:tcW w:w="638" w:type="dxa"/>
            <w:vAlign w:val="center"/>
          </w:tcPr>
          <w:p w14:paraId="0805406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13</w:t>
            </w:r>
          </w:p>
        </w:tc>
        <w:tc>
          <w:tcPr>
            <w:tcW w:w="1131" w:type="dxa"/>
            <w:vAlign w:val="center"/>
          </w:tcPr>
          <w:p w14:paraId="4C842AEC"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大数据应用</w:t>
            </w:r>
          </w:p>
        </w:tc>
        <w:tc>
          <w:tcPr>
            <w:tcW w:w="565" w:type="dxa"/>
            <w:vAlign w:val="center"/>
          </w:tcPr>
          <w:p w14:paraId="056F7D7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02" w:type="dxa"/>
            <w:vAlign w:val="center"/>
          </w:tcPr>
          <w:p w14:paraId="212D475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160</w:t>
            </w:r>
          </w:p>
        </w:tc>
        <w:tc>
          <w:tcPr>
            <w:tcW w:w="735" w:type="dxa"/>
            <w:vAlign w:val="center"/>
          </w:tcPr>
          <w:p w14:paraId="61170A9B" w14:textId="77777777" w:rsidR="005F0697" w:rsidRDefault="005F0697">
            <w:pPr>
              <w:jc w:val="center"/>
              <w:rPr>
                <w:rFonts w:ascii="宋体" w:eastAsia="宋体" w:hAnsi="宋体" w:cs="宋体"/>
                <w:sz w:val="20"/>
                <w:szCs w:val="20"/>
              </w:rPr>
            </w:pPr>
          </w:p>
        </w:tc>
        <w:tc>
          <w:tcPr>
            <w:tcW w:w="703" w:type="dxa"/>
            <w:vAlign w:val="center"/>
          </w:tcPr>
          <w:p w14:paraId="4BFEBE04" w14:textId="77777777" w:rsidR="005F0697" w:rsidRDefault="005F0697">
            <w:pPr>
              <w:jc w:val="center"/>
              <w:rPr>
                <w:rFonts w:ascii="宋体" w:eastAsia="宋体" w:hAnsi="宋体" w:cs="宋体"/>
                <w:sz w:val="20"/>
                <w:szCs w:val="20"/>
              </w:rPr>
            </w:pPr>
          </w:p>
        </w:tc>
        <w:tc>
          <w:tcPr>
            <w:tcW w:w="716" w:type="dxa"/>
            <w:vAlign w:val="center"/>
          </w:tcPr>
          <w:p w14:paraId="06CC73E7" w14:textId="77777777" w:rsidR="005F0697" w:rsidRDefault="005F0697">
            <w:pPr>
              <w:jc w:val="center"/>
              <w:rPr>
                <w:rFonts w:ascii="宋体" w:eastAsia="宋体" w:hAnsi="宋体" w:cs="宋体"/>
                <w:sz w:val="20"/>
                <w:szCs w:val="20"/>
              </w:rPr>
            </w:pPr>
          </w:p>
        </w:tc>
        <w:tc>
          <w:tcPr>
            <w:tcW w:w="702" w:type="dxa"/>
            <w:vAlign w:val="center"/>
          </w:tcPr>
          <w:p w14:paraId="6C870D3A" w14:textId="77777777" w:rsidR="005F0697" w:rsidRDefault="005F0697">
            <w:pPr>
              <w:jc w:val="center"/>
              <w:rPr>
                <w:rFonts w:ascii="宋体" w:eastAsia="宋体" w:hAnsi="宋体" w:cs="宋体"/>
                <w:sz w:val="20"/>
                <w:szCs w:val="20"/>
              </w:rPr>
            </w:pPr>
          </w:p>
        </w:tc>
        <w:tc>
          <w:tcPr>
            <w:tcW w:w="703" w:type="dxa"/>
            <w:vAlign w:val="center"/>
          </w:tcPr>
          <w:p w14:paraId="14135FA3" w14:textId="77777777" w:rsidR="005F0697" w:rsidRDefault="005F0697">
            <w:pPr>
              <w:jc w:val="center"/>
              <w:rPr>
                <w:rFonts w:ascii="宋体" w:eastAsia="宋体" w:hAnsi="宋体" w:cs="宋体"/>
                <w:sz w:val="20"/>
                <w:szCs w:val="20"/>
              </w:rPr>
            </w:pPr>
          </w:p>
        </w:tc>
        <w:tc>
          <w:tcPr>
            <w:tcW w:w="733" w:type="dxa"/>
            <w:vAlign w:val="center"/>
          </w:tcPr>
          <w:p w14:paraId="4648A38A" w14:textId="77777777" w:rsidR="005F0697" w:rsidRDefault="005F0697">
            <w:pPr>
              <w:jc w:val="center"/>
              <w:rPr>
                <w:rFonts w:ascii="宋体" w:eastAsia="宋体" w:hAnsi="宋体" w:cs="宋体"/>
                <w:sz w:val="20"/>
                <w:szCs w:val="20"/>
              </w:rPr>
            </w:pPr>
          </w:p>
        </w:tc>
        <w:tc>
          <w:tcPr>
            <w:tcW w:w="697" w:type="dxa"/>
            <w:vAlign w:val="center"/>
          </w:tcPr>
          <w:p w14:paraId="6BB6CF3B" w14:textId="77777777" w:rsidR="005F0697" w:rsidRDefault="005F0697">
            <w:pPr>
              <w:jc w:val="center"/>
              <w:rPr>
                <w:rFonts w:ascii="宋体" w:eastAsia="宋体" w:hAnsi="宋体" w:cs="宋体"/>
                <w:sz w:val="20"/>
                <w:szCs w:val="20"/>
              </w:rPr>
            </w:pPr>
          </w:p>
        </w:tc>
        <w:tc>
          <w:tcPr>
            <w:tcW w:w="696" w:type="dxa"/>
            <w:vAlign w:val="center"/>
          </w:tcPr>
          <w:p w14:paraId="5F38EC10" w14:textId="77777777" w:rsidR="005F0697" w:rsidRDefault="005F0697">
            <w:pPr>
              <w:jc w:val="center"/>
              <w:rPr>
                <w:rFonts w:ascii="宋体" w:eastAsia="宋体" w:hAnsi="宋体" w:cs="宋体"/>
                <w:sz w:val="20"/>
                <w:szCs w:val="20"/>
              </w:rPr>
            </w:pPr>
          </w:p>
        </w:tc>
        <w:tc>
          <w:tcPr>
            <w:tcW w:w="697" w:type="dxa"/>
            <w:vAlign w:val="center"/>
          </w:tcPr>
          <w:p w14:paraId="25C515BA"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16" w:type="dxa"/>
            <w:vAlign w:val="center"/>
          </w:tcPr>
          <w:p w14:paraId="14DF5A56" w14:textId="77777777" w:rsidR="005F0697" w:rsidRDefault="005F0697">
            <w:pPr>
              <w:jc w:val="center"/>
              <w:rPr>
                <w:rFonts w:ascii="宋体" w:eastAsia="宋体" w:hAnsi="宋体" w:cs="宋体"/>
                <w:sz w:val="20"/>
                <w:szCs w:val="20"/>
              </w:rPr>
            </w:pPr>
          </w:p>
        </w:tc>
        <w:tc>
          <w:tcPr>
            <w:tcW w:w="685" w:type="dxa"/>
            <w:vAlign w:val="center"/>
          </w:tcPr>
          <w:p w14:paraId="57995FF2"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671EF51D" w14:textId="77777777">
        <w:trPr>
          <w:jc w:val="center"/>
        </w:trPr>
        <w:tc>
          <w:tcPr>
            <w:tcW w:w="638" w:type="dxa"/>
            <w:vAlign w:val="center"/>
          </w:tcPr>
          <w:p w14:paraId="2A6AB77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14</w:t>
            </w:r>
          </w:p>
        </w:tc>
        <w:tc>
          <w:tcPr>
            <w:tcW w:w="1131" w:type="dxa"/>
            <w:vAlign w:val="center"/>
          </w:tcPr>
          <w:p w14:paraId="5B0C860D"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proofErr w:type="gramStart"/>
            <w:r>
              <w:rPr>
                <w:rFonts w:ascii="宋体" w:eastAsia="宋体" w:hAnsi="宋体" w:cs="宋体" w:hint="eastAsia"/>
                <w:sz w:val="20"/>
                <w:szCs w:val="20"/>
              </w:rPr>
              <w:t>云计算</w:t>
            </w:r>
            <w:proofErr w:type="gramEnd"/>
            <w:r>
              <w:rPr>
                <w:rFonts w:ascii="宋体" w:eastAsia="宋体" w:hAnsi="宋体" w:cs="宋体" w:hint="eastAsia"/>
                <w:sz w:val="20"/>
                <w:szCs w:val="20"/>
              </w:rPr>
              <w:t>基础与应用</w:t>
            </w:r>
          </w:p>
        </w:tc>
        <w:tc>
          <w:tcPr>
            <w:tcW w:w="565" w:type="dxa"/>
            <w:vAlign w:val="center"/>
          </w:tcPr>
          <w:p w14:paraId="0A7F814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02" w:type="dxa"/>
            <w:vAlign w:val="center"/>
          </w:tcPr>
          <w:p w14:paraId="58906C5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120</w:t>
            </w:r>
          </w:p>
        </w:tc>
        <w:tc>
          <w:tcPr>
            <w:tcW w:w="735" w:type="dxa"/>
            <w:vAlign w:val="center"/>
          </w:tcPr>
          <w:p w14:paraId="37995219" w14:textId="77777777" w:rsidR="005F0697" w:rsidRDefault="005F0697">
            <w:pPr>
              <w:jc w:val="center"/>
              <w:rPr>
                <w:rFonts w:ascii="宋体" w:eastAsia="宋体" w:hAnsi="宋体" w:cs="宋体"/>
                <w:sz w:val="20"/>
                <w:szCs w:val="20"/>
              </w:rPr>
            </w:pPr>
          </w:p>
        </w:tc>
        <w:tc>
          <w:tcPr>
            <w:tcW w:w="703" w:type="dxa"/>
            <w:vAlign w:val="center"/>
          </w:tcPr>
          <w:p w14:paraId="0FEF52AA" w14:textId="77777777" w:rsidR="005F0697" w:rsidRDefault="005F0697">
            <w:pPr>
              <w:jc w:val="center"/>
              <w:rPr>
                <w:rFonts w:ascii="宋体" w:eastAsia="宋体" w:hAnsi="宋体" w:cs="宋体"/>
                <w:sz w:val="20"/>
                <w:szCs w:val="20"/>
              </w:rPr>
            </w:pPr>
          </w:p>
        </w:tc>
        <w:tc>
          <w:tcPr>
            <w:tcW w:w="716" w:type="dxa"/>
            <w:vAlign w:val="center"/>
          </w:tcPr>
          <w:p w14:paraId="6B430578" w14:textId="77777777" w:rsidR="005F0697" w:rsidRDefault="005F0697">
            <w:pPr>
              <w:jc w:val="center"/>
              <w:rPr>
                <w:rFonts w:ascii="宋体" w:eastAsia="宋体" w:hAnsi="宋体" w:cs="宋体"/>
                <w:sz w:val="20"/>
                <w:szCs w:val="20"/>
              </w:rPr>
            </w:pPr>
          </w:p>
        </w:tc>
        <w:tc>
          <w:tcPr>
            <w:tcW w:w="702" w:type="dxa"/>
            <w:vAlign w:val="center"/>
          </w:tcPr>
          <w:p w14:paraId="0535B1E7" w14:textId="77777777" w:rsidR="005F0697" w:rsidRDefault="005F0697">
            <w:pPr>
              <w:jc w:val="center"/>
              <w:rPr>
                <w:rFonts w:ascii="宋体" w:eastAsia="宋体" w:hAnsi="宋体" w:cs="宋体"/>
                <w:sz w:val="20"/>
                <w:szCs w:val="20"/>
              </w:rPr>
            </w:pPr>
          </w:p>
        </w:tc>
        <w:tc>
          <w:tcPr>
            <w:tcW w:w="703" w:type="dxa"/>
            <w:vAlign w:val="center"/>
          </w:tcPr>
          <w:p w14:paraId="77F68E35" w14:textId="77777777" w:rsidR="005F0697" w:rsidRDefault="005F0697">
            <w:pPr>
              <w:jc w:val="center"/>
              <w:rPr>
                <w:rFonts w:ascii="宋体" w:eastAsia="宋体" w:hAnsi="宋体" w:cs="宋体"/>
                <w:sz w:val="20"/>
                <w:szCs w:val="20"/>
              </w:rPr>
            </w:pPr>
          </w:p>
        </w:tc>
        <w:tc>
          <w:tcPr>
            <w:tcW w:w="733" w:type="dxa"/>
            <w:vAlign w:val="center"/>
          </w:tcPr>
          <w:p w14:paraId="48BA764C" w14:textId="77777777" w:rsidR="005F0697" w:rsidRDefault="005F0697">
            <w:pPr>
              <w:jc w:val="center"/>
              <w:rPr>
                <w:rFonts w:ascii="宋体" w:eastAsia="宋体" w:hAnsi="宋体" w:cs="宋体"/>
                <w:sz w:val="20"/>
                <w:szCs w:val="20"/>
              </w:rPr>
            </w:pPr>
          </w:p>
        </w:tc>
        <w:tc>
          <w:tcPr>
            <w:tcW w:w="697" w:type="dxa"/>
            <w:vAlign w:val="center"/>
          </w:tcPr>
          <w:p w14:paraId="345922F1" w14:textId="77777777" w:rsidR="005F0697" w:rsidRDefault="005F0697">
            <w:pPr>
              <w:jc w:val="center"/>
              <w:rPr>
                <w:rFonts w:ascii="宋体" w:eastAsia="宋体" w:hAnsi="宋体" w:cs="宋体"/>
                <w:sz w:val="20"/>
                <w:szCs w:val="20"/>
              </w:rPr>
            </w:pPr>
          </w:p>
        </w:tc>
        <w:tc>
          <w:tcPr>
            <w:tcW w:w="696" w:type="dxa"/>
            <w:vAlign w:val="center"/>
          </w:tcPr>
          <w:p w14:paraId="5A9E4F84" w14:textId="77777777" w:rsidR="005F0697" w:rsidRDefault="005F0697">
            <w:pPr>
              <w:jc w:val="center"/>
              <w:rPr>
                <w:rFonts w:ascii="宋体" w:eastAsia="宋体" w:hAnsi="宋体" w:cs="宋体"/>
                <w:sz w:val="20"/>
                <w:szCs w:val="20"/>
              </w:rPr>
            </w:pPr>
          </w:p>
        </w:tc>
        <w:tc>
          <w:tcPr>
            <w:tcW w:w="697" w:type="dxa"/>
            <w:vAlign w:val="center"/>
          </w:tcPr>
          <w:p w14:paraId="065D5E3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w:t>
            </w:r>
          </w:p>
        </w:tc>
        <w:tc>
          <w:tcPr>
            <w:tcW w:w="716" w:type="dxa"/>
            <w:vAlign w:val="center"/>
          </w:tcPr>
          <w:p w14:paraId="46F4F11F" w14:textId="77777777" w:rsidR="005F0697" w:rsidRDefault="005F0697">
            <w:pPr>
              <w:jc w:val="center"/>
              <w:rPr>
                <w:rFonts w:ascii="宋体" w:eastAsia="宋体" w:hAnsi="宋体" w:cs="宋体"/>
                <w:sz w:val="20"/>
                <w:szCs w:val="20"/>
              </w:rPr>
            </w:pPr>
          </w:p>
        </w:tc>
        <w:tc>
          <w:tcPr>
            <w:tcW w:w="685" w:type="dxa"/>
            <w:vAlign w:val="center"/>
          </w:tcPr>
          <w:p w14:paraId="3DD31D7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4DCF660A" w14:textId="77777777">
        <w:trPr>
          <w:jc w:val="center"/>
        </w:trPr>
        <w:tc>
          <w:tcPr>
            <w:tcW w:w="638" w:type="dxa"/>
            <w:vAlign w:val="center"/>
          </w:tcPr>
          <w:p w14:paraId="29AE35E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15</w:t>
            </w:r>
          </w:p>
        </w:tc>
        <w:tc>
          <w:tcPr>
            <w:tcW w:w="1131" w:type="dxa"/>
            <w:vAlign w:val="center"/>
          </w:tcPr>
          <w:p w14:paraId="1B577727" w14:textId="77777777" w:rsidR="005F0697" w:rsidRDefault="001A4B22">
            <w:pPr>
              <w:jc w:val="left"/>
              <w:rPr>
                <w:rFonts w:ascii="宋体" w:eastAsia="宋体" w:hAnsi="宋体" w:cs="宋体"/>
                <w:sz w:val="20"/>
                <w:szCs w:val="20"/>
              </w:rPr>
            </w:pPr>
            <w:r>
              <w:rPr>
                <w:rFonts w:ascii="宋体" w:eastAsia="宋体" w:hAnsi="宋体" w:cs="宋体" w:hint="eastAsia"/>
                <w:kern w:val="2"/>
                <w:sz w:val="20"/>
                <w:szCs w:val="20"/>
              </w:rPr>
              <w:t>●</w:t>
            </w:r>
            <w:r>
              <w:rPr>
                <w:rFonts w:ascii="宋体" w:eastAsia="宋体" w:hAnsi="宋体" w:cs="宋体" w:hint="eastAsia"/>
                <w:sz w:val="20"/>
                <w:szCs w:val="20"/>
              </w:rPr>
              <w:t>物联网基础及应用</w:t>
            </w:r>
          </w:p>
        </w:tc>
        <w:tc>
          <w:tcPr>
            <w:tcW w:w="565" w:type="dxa"/>
            <w:vAlign w:val="center"/>
          </w:tcPr>
          <w:p w14:paraId="0582D389"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02" w:type="dxa"/>
            <w:vAlign w:val="center"/>
          </w:tcPr>
          <w:p w14:paraId="06F9E35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160</w:t>
            </w:r>
          </w:p>
        </w:tc>
        <w:tc>
          <w:tcPr>
            <w:tcW w:w="735" w:type="dxa"/>
            <w:vAlign w:val="center"/>
          </w:tcPr>
          <w:p w14:paraId="3B947A9F" w14:textId="77777777" w:rsidR="005F0697" w:rsidRDefault="005F0697">
            <w:pPr>
              <w:jc w:val="center"/>
              <w:rPr>
                <w:rFonts w:ascii="宋体" w:eastAsia="宋体" w:hAnsi="宋体" w:cs="宋体"/>
                <w:sz w:val="20"/>
                <w:szCs w:val="20"/>
              </w:rPr>
            </w:pPr>
          </w:p>
        </w:tc>
        <w:tc>
          <w:tcPr>
            <w:tcW w:w="703" w:type="dxa"/>
            <w:vAlign w:val="center"/>
          </w:tcPr>
          <w:p w14:paraId="4A30E7B3" w14:textId="77777777" w:rsidR="005F0697" w:rsidRDefault="005F0697">
            <w:pPr>
              <w:jc w:val="center"/>
              <w:rPr>
                <w:rFonts w:ascii="宋体" w:eastAsia="宋体" w:hAnsi="宋体" w:cs="宋体"/>
                <w:sz w:val="20"/>
                <w:szCs w:val="20"/>
              </w:rPr>
            </w:pPr>
          </w:p>
        </w:tc>
        <w:tc>
          <w:tcPr>
            <w:tcW w:w="716" w:type="dxa"/>
            <w:vAlign w:val="center"/>
          </w:tcPr>
          <w:p w14:paraId="513591DF" w14:textId="77777777" w:rsidR="005F0697" w:rsidRDefault="005F0697">
            <w:pPr>
              <w:jc w:val="center"/>
              <w:rPr>
                <w:rFonts w:ascii="宋体" w:eastAsia="宋体" w:hAnsi="宋体" w:cs="宋体"/>
                <w:sz w:val="20"/>
                <w:szCs w:val="20"/>
              </w:rPr>
            </w:pPr>
          </w:p>
        </w:tc>
        <w:tc>
          <w:tcPr>
            <w:tcW w:w="702" w:type="dxa"/>
            <w:vAlign w:val="center"/>
          </w:tcPr>
          <w:p w14:paraId="0F29FBAB" w14:textId="77777777" w:rsidR="005F0697" w:rsidRDefault="005F0697">
            <w:pPr>
              <w:jc w:val="center"/>
              <w:rPr>
                <w:rFonts w:ascii="宋体" w:eastAsia="宋体" w:hAnsi="宋体" w:cs="宋体"/>
                <w:sz w:val="20"/>
                <w:szCs w:val="20"/>
              </w:rPr>
            </w:pPr>
          </w:p>
        </w:tc>
        <w:tc>
          <w:tcPr>
            <w:tcW w:w="703" w:type="dxa"/>
            <w:vAlign w:val="center"/>
          </w:tcPr>
          <w:p w14:paraId="58A898ED" w14:textId="77777777" w:rsidR="005F0697" w:rsidRDefault="005F0697">
            <w:pPr>
              <w:jc w:val="center"/>
              <w:rPr>
                <w:rFonts w:ascii="宋体" w:eastAsia="宋体" w:hAnsi="宋体" w:cs="宋体"/>
                <w:sz w:val="20"/>
                <w:szCs w:val="20"/>
              </w:rPr>
            </w:pPr>
          </w:p>
        </w:tc>
        <w:tc>
          <w:tcPr>
            <w:tcW w:w="733" w:type="dxa"/>
            <w:vAlign w:val="center"/>
          </w:tcPr>
          <w:p w14:paraId="56FF92B7" w14:textId="77777777" w:rsidR="005F0697" w:rsidRDefault="005F0697">
            <w:pPr>
              <w:jc w:val="center"/>
              <w:rPr>
                <w:rFonts w:ascii="宋体" w:eastAsia="宋体" w:hAnsi="宋体" w:cs="宋体"/>
                <w:sz w:val="20"/>
                <w:szCs w:val="20"/>
              </w:rPr>
            </w:pPr>
          </w:p>
        </w:tc>
        <w:tc>
          <w:tcPr>
            <w:tcW w:w="697" w:type="dxa"/>
            <w:vAlign w:val="center"/>
          </w:tcPr>
          <w:p w14:paraId="25AC4F6C" w14:textId="77777777" w:rsidR="005F0697" w:rsidRDefault="005F0697">
            <w:pPr>
              <w:jc w:val="center"/>
              <w:rPr>
                <w:rFonts w:ascii="宋体" w:eastAsia="宋体" w:hAnsi="宋体" w:cs="宋体"/>
                <w:sz w:val="20"/>
                <w:szCs w:val="20"/>
              </w:rPr>
            </w:pPr>
          </w:p>
        </w:tc>
        <w:tc>
          <w:tcPr>
            <w:tcW w:w="696" w:type="dxa"/>
            <w:vAlign w:val="center"/>
          </w:tcPr>
          <w:p w14:paraId="5E6FAD03" w14:textId="77777777" w:rsidR="005F0697" w:rsidRDefault="005F0697">
            <w:pPr>
              <w:jc w:val="center"/>
              <w:rPr>
                <w:rFonts w:ascii="宋体" w:eastAsia="宋体" w:hAnsi="宋体" w:cs="宋体"/>
                <w:sz w:val="20"/>
                <w:szCs w:val="20"/>
              </w:rPr>
            </w:pPr>
          </w:p>
        </w:tc>
        <w:tc>
          <w:tcPr>
            <w:tcW w:w="697" w:type="dxa"/>
            <w:vAlign w:val="center"/>
          </w:tcPr>
          <w:p w14:paraId="7D4D309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16" w:type="dxa"/>
            <w:vAlign w:val="center"/>
          </w:tcPr>
          <w:p w14:paraId="154D1AC5" w14:textId="77777777" w:rsidR="005F0697" w:rsidRDefault="005F0697">
            <w:pPr>
              <w:jc w:val="center"/>
              <w:rPr>
                <w:rFonts w:ascii="宋体" w:eastAsia="宋体" w:hAnsi="宋体" w:cs="宋体"/>
                <w:sz w:val="20"/>
                <w:szCs w:val="20"/>
              </w:rPr>
            </w:pPr>
          </w:p>
        </w:tc>
        <w:tc>
          <w:tcPr>
            <w:tcW w:w="685" w:type="dxa"/>
            <w:vAlign w:val="center"/>
          </w:tcPr>
          <w:p w14:paraId="4A08C73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21C8CCE9" w14:textId="77777777">
        <w:trPr>
          <w:jc w:val="center"/>
        </w:trPr>
        <w:tc>
          <w:tcPr>
            <w:tcW w:w="638" w:type="dxa"/>
            <w:vAlign w:val="center"/>
          </w:tcPr>
          <w:p w14:paraId="288A7E67"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w:t>
            </w:r>
          </w:p>
        </w:tc>
        <w:tc>
          <w:tcPr>
            <w:tcW w:w="1131" w:type="dxa"/>
            <w:vAlign w:val="center"/>
          </w:tcPr>
          <w:p w14:paraId="641FF70E"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毕业设计</w:t>
            </w:r>
          </w:p>
        </w:tc>
        <w:tc>
          <w:tcPr>
            <w:tcW w:w="565" w:type="dxa"/>
            <w:vAlign w:val="center"/>
          </w:tcPr>
          <w:p w14:paraId="3955B26C"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8</w:t>
            </w:r>
          </w:p>
        </w:tc>
        <w:tc>
          <w:tcPr>
            <w:tcW w:w="702" w:type="dxa"/>
            <w:vAlign w:val="center"/>
          </w:tcPr>
          <w:p w14:paraId="27AAA70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160</w:t>
            </w:r>
          </w:p>
        </w:tc>
        <w:tc>
          <w:tcPr>
            <w:tcW w:w="735" w:type="dxa"/>
            <w:vAlign w:val="center"/>
          </w:tcPr>
          <w:p w14:paraId="58D5E665" w14:textId="77777777" w:rsidR="005F0697" w:rsidRDefault="005F0697">
            <w:pPr>
              <w:jc w:val="center"/>
              <w:rPr>
                <w:rFonts w:ascii="宋体" w:eastAsia="宋体" w:hAnsi="宋体" w:cs="宋体"/>
                <w:sz w:val="20"/>
                <w:szCs w:val="20"/>
              </w:rPr>
            </w:pPr>
          </w:p>
        </w:tc>
        <w:tc>
          <w:tcPr>
            <w:tcW w:w="703" w:type="dxa"/>
            <w:vAlign w:val="center"/>
          </w:tcPr>
          <w:p w14:paraId="20F49566" w14:textId="77777777" w:rsidR="005F0697" w:rsidRDefault="005F0697">
            <w:pPr>
              <w:jc w:val="center"/>
              <w:rPr>
                <w:rFonts w:ascii="宋体" w:eastAsia="宋体" w:hAnsi="宋体" w:cs="宋体"/>
                <w:sz w:val="20"/>
                <w:szCs w:val="20"/>
              </w:rPr>
            </w:pPr>
          </w:p>
        </w:tc>
        <w:tc>
          <w:tcPr>
            <w:tcW w:w="716" w:type="dxa"/>
            <w:vAlign w:val="center"/>
          </w:tcPr>
          <w:p w14:paraId="62142253" w14:textId="77777777" w:rsidR="005F0697" w:rsidRDefault="005F0697">
            <w:pPr>
              <w:jc w:val="center"/>
              <w:rPr>
                <w:rFonts w:ascii="宋体" w:eastAsia="宋体" w:hAnsi="宋体" w:cs="宋体"/>
                <w:sz w:val="20"/>
                <w:szCs w:val="20"/>
              </w:rPr>
            </w:pPr>
          </w:p>
        </w:tc>
        <w:tc>
          <w:tcPr>
            <w:tcW w:w="702" w:type="dxa"/>
            <w:vAlign w:val="center"/>
          </w:tcPr>
          <w:p w14:paraId="3975B3CD" w14:textId="77777777" w:rsidR="005F0697" w:rsidRDefault="005F0697">
            <w:pPr>
              <w:jc w:val="center"/>
              <w:rPr>
                <w:rFonts w:ascii="宋体" w:eastAsia="宋体" w:hAnsi="宋体" w:cs="宋体"/>
                <w:sz w:val="20"/>
                <w:szCs w:val="20"/>
              </w:rPr>
            </w:pPr>
          </w:p>
        </w:tc>
        <w:tc>
          <w:tcPr>
            <w:tcW w:w="703" w:type="dxa"/>
            <w:vAlign w:val="center"/>
          </w:tcPr>
          <w:p w14:paraId="737F9DA8" w14:textId="77777777" w:rsidR="005F0697" w:rsidRDefault="005F0697">
            <w:pPr>
              <w:jc w:val="center"/>
              <w:rPr>
                <w:rFonts w:ascii="宋体" w:eastAsia="宋体" w:hAnsi="宋体" w:cs="宋体"/>
                <w:sz w:val="20"/>
                <w:szCs w:val="20"/>
              </w:rPr>
            </w:pPr>
          </w:p>
        </w:tc>
        <w:tc>
          <w:tcPr>
            <w:tcW w:w="733" w:type="dxa"/>
            <w:vAlign w:val="center"/>
          </w:tcPr>
          <w:p w14:paraId="01D01C3D" w14:textId="77777777" w:rsidR="005F0697" w:rsidRDefault="005F0697">
            <w:pPr>
              <w:jc w:val="center"/>
              <w:rPr>
                <w:rFonts w:ascii="宋体" w:eastAsia="宋体" w:hAnsi="宋体" w:cs="宋体"/>
                <w:sz w:val="20"/>
                <w:szCs w:val="20"/>
              </w:rPr>
            </w:pPr>
          </w:p>
        </w:tc>
        <w:tc>
          <w:tcPr>
            <w:tcW w:w="697" w:type="dxa"/>
            <w:vAlign w:val="center"/>
          </w:tcPr>
          <w:p w14:paraId="27D7FA59" w14:textId="77777777" w:rsidR="005F0697" w:rsidRDefault="005F0697">
            <w:pPr>
              <w:jc w:val="center"/>
              <w:rPr>
                <w:rFonts w:ascii="宋体" w:eastAsia="宋体" w:hAnsi="宋体" w:cs="宋体"/>
                <w:sz w:val="20"/>
                <w:szCs w:val="20"/>
              </w:rPr>
            </w:pPr>
          </w:p>
        </w:tc>
        <w:tc>
          <w:tcPr>
            <w:tcW w:w="696" w:type="dxa"/>
            <w:vAlign w:val="center"/>
          </w:tcPr>
          <w:p w14:paraId="23ABE5ED" w14:textId="77777777" w:rsidR="005F0697" w:rsidRDefault="005F0697">
            <w:pPr>
              <w:jc w:val="center"/>
              <w:rPr>
                <w:rFonts w:ascii="宋体" w:eastAsia="宋体" w:hAnsi="宋体" w:cs="宋体"/>
                <w:sz w:val="20"/>
                <w:szCs w:val="20"/>
              </w:rPr>
            </w:pPr>
          </w:p>
        </w:tc>
        <w:tc>
          <w:tcPr>
            <w:tcW w:w="697" w:type="dxa"/>
            <w:vAlign w:val="center"/>
          </w:tcPr>
          <w:p w14:paraId="14A08B6B" w14:textId="77777777" w:rsidR="005F0697" w:rsidRDefault="005F0697">
            <w:pPr>
              <w:jc w:val="center"/>
              <w:rPr>
                <w:rFonts w:ascii="宋体" w:eastAsia="宋体" w:hAnsi="宋体" w:cs="宋体"/>
                <w:sz w:val="20"/>
                <w:szCs w:val="20"/>
              </w:rPr>
            </w:pPr>
          </w:p>
        </w:tc>
        <w:tc>
          <w:tcPr>
            <w:tcW w:w="716" w:type="dxa"/>
            <w:vAlign w:val="center"/>
          </w:tcPr>
          <w:p w14:paraId="6E1144EF"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16/10</w:t>
            </w:r>
          </w:p>
        </w:tc>
        <w:tc>
          <w:tcPr>
            <w:tcW w:w="685" w:type="dxa"/>
            <w:vAlign w:val="center"/>
          </w:tcPr>
          <w:p w14:paraId="278E867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06629CEE" w14:textId="77777777">
        <w:trPr>
          <w:jc w:val="center"/>
        </w:trPr>
        <w:tc>
          <w:tcPr>
            <w:tcW w:w="638" w:type="dxa"/>
            <w:vAlign w:val="center"/>
          </w:tcPr>
          <w:p w14:paraId="2F69C609" w14:textId="77777777" w:rsidR="005F0697" w:rsidRDefault="005F0697">
            <w:pPr>
              <w:jc w:val="center"/>
              <w:rPr>
                <w:rFonts w:ascii="宋体" w:eastAsia="宋体" w:hAnsi="宋体" w:cs="宋体"/>
                <w:sz w:val="20"/>
                <w:szCs w:val="20"/>
              </w:rPr>
            </w:pPr>
          </w:p>
        </w:tc>
        <w:tc>
          <w:tcPr>
            <w:tcW w:w="1131" w:type="dxa"/>
            <w:vAlign w:val="center"/>
          </w:tcPr>
          <w:p w14:paraId="07DF1460" w14:textId="77777777" w:rsidR="005F0697" w:rsidRDefault="001A4B22">
            <w:pPr>
              <w:jc w:val="left"/>
              <w:rPr>
                <w:rFonts w:ascii="宋体" w:eastAsia="宋体" w:hAnsi="宋体" w:cs="宋体"/>
                <w:sz w:val="20"/>
                <w:szCs w:val="20"/>
              </w:rPr>
            </w:pPr>
            <w:r>
              <w:rPr>
                <w:rFonts w:ascii="宋体" w:eastAsia="宋体" w:hAnsi="宋体" w:cs="宋体" w:hint="eastAsia"/>
                <w:b/>
                <w:sz w:val="20"/>
                <w:szCs w:val="20"/>
              </w:rPr>
              <w:t>小计</w:t>
            </w:r>
          </w:p>
        </w:tc>
        <w:tc>
          <w:tcPr>
            <w:tcW w:w="565" w:type="dxa"/>
            <w:vAlign w:val="center"/>
          </w:tcPr>
          <w:p w14:paraId="141D56D5"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103</w:t>
            </w:r>
          </w:p>
        </w:tc>
        <w:tc>
          <w:tcPr>
            <w:tcW w:w="702" w:type="dxa"/>
            <w:vAlign w:val="center"/>
          </w:tcPr>
          <w:p w14:paraId="4498E672"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2060</w:t>
            </w:r>
          </w:p>
        </w:tc>
        <w:tc>
          <w:tcPr>
            <w:tcW w:w="735" w:type="dxa"/>
            <w:vAlign w:val="center"/>
          </w:tcPr>
          <w:p w14:paraId="38CD7EAD"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703" w:type="dxa"/>
            <w:vAlign w:val="center"/>
          </w:tcPr>
          <w:p w14:paraId="3E8195D4"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6</w:t>
            </w:r>
          </w:p>
        </w:tc>
        <w:tc>
          <w:tcPr>
            <w:tcW w:w="716" w:type="dxa"/>
            <w:vAlign w:val="center"/>
          </w:tcPr>
          <w:p w14:paraId="0C5DBDD6"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10</w:t>
            </w:r>
          </w:p>
        </w:tc>
        <w:tc>
          <w:tcPr>
            <w:tcW w:w="702" w:type="dxa"/>
            <w:vAlign w:val="center"/>
          </w:tcPr>
          <w:p w14:paraId="034869BA"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14</w:t>
            </w:r>
          </w:p>
        </w:tc>
        <w:tc>
          <w:tcPr>
            <w:tcW w:w="703" w:type="dxa"/>
            <w:vAlign w:val="center"/>
          </w:tcPr>
          <w:p w14:paraId="0C0CB3C7"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12</w:t>
            </w:r>
          </w:p>
        </w:tc>
        <w:tc>
          <w:tcPr>
            <w:tcW w:w="733" w:type="dxa"/>
            <w:vAlign w:val="center"/>
          </w:tcPr>
          <w:p w14:paraId="5E599D67"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697" w:type="dxa"/>
            <w:vAlign w:val="center"/>
          </w:tcPr>
          <w:p w14:paraId="2EF86D86"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16</w:t>
            </w:r>
          </w:p>
        </w:tc>
        <w:tc>
          <w:tcPr>
            <w:tcW w:w="696" w:type="dxa"/>
            <w:vAlign w:val="center"/>
          </w:tcPr>
          <w:p w14:paraId="0B8E7491"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20</w:t>
            </w:r>
          </w:p>
        </w:tc>
        <w:tc>
          <w:tcPr>
            <w:tcW w:w="697" w:type="dxa"/>
            <w:vAlign w:val="center"/>
          </w:tcPr>
          <w:p w14:paraId="731A8BB4"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22</w:t>
            </w:r>
          </w:p>
        </w:tc>
        <w:tc>
          <w:tcPr>
            <w:tcW w:w="716" w:type="dxa"/>
            <w:vAlign w:val="center"/>
          </w:tcPr>
          <w:p w14:paraId="5C6E7EF6"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16</w:t>
            </w:r>
          </w:p>
        </w:tc>
        <w:tc>
          <w:tcPr>
            <w:tcW w:w="685" w:type="dxa"/>
            <w:vAlign w:val="center"/>
          </w:tcPr>
          <w:p w14:paraId="160985E7" w14:textId="77777777" w:rsidR="005F0697" w:rsidRDefault="005F0697">
            <w:pPr>
              <w:jc w:val="center"/>
              <w:rPr>
                <w:rFonts w:ascii="宋体" w:eastAsia="宋体" w:hAnsi="宋体" w:cs="宋体"/>
                <w:sz w:val="20"/>
                <w:szCs w:val="20"/>
              </w:rPr>
            </w:pPr>
          </w:p>
        </w:tc>
      </w:tr>
      <w:tr w:rsidR="005F0697" w14:paraId="426B7266" w14:textId="77777777">
        <w:trPr>
          <w:jc w:val="center"/>
        </w:trPr>
        <w:tc>
          <w:tcPr>
            <w:tcW w:w="638" w:type="dxa"/>
            <w:vAlign w:val="center"/>
          </w:tcPr>
          <w:p w14:paraId="102AF7CF"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四</w:t>
            </w:r>
          </w:p>
        </w:tc>
        <w:tc>
          <w:tcPr>
            <w:tcW w:w="1131" w:type="dxa"/>
            <w:vAlign w:val="center"/>
          </w:tcPr>
          <w:p w14:paraId="5B716D28" w14:textId="77777777" w:rsidR="005F0697" w:rsidRDefault="001A4B22">
            <w:pPr>
              <w:jc w:val="left"/>
              <w:rPr>
                <w:rFonts w:ascii="宋体" w:eastAsia="宋体" w:hAnsi="宋体" w:cs="宋体"/>
                <w:b/>
                <w:sz w:val="20"/>
                <w:szCs w:val="20"/>
              </w:rPr>
            </w:pPr>
            <w:r>
              <w:rPr>
                <w:rFonts w:ascii="宋体" w:eastAsia="宋体" w:hAnsi="宋体" w:cs="宋体" w:hint="eastAsia"/>
                <w:b/>
                <w:sz w:val="20"/>
                <w:szCs w:val="20"/>
              </w:rPr>
              <w:t>综合技能训练及考证</w:t>
            </w:r>
          </w:p>
        </w:tc>
        <w:tc>
          <w:tcPr>
            <w:tcW w:w="565" w:type="dxa"/>
            <w:vAlign w:val="center"/>
          </w:tcPr>
          <w:p w14:paraId="297570C6" w14:textId="77777777" w:rsidR="005F0697" w:rsidRDefault="005F0697">
            <w:pPr>
              <w:jc w:val="center"/>
              <w:rPr>
                <w:rFonts w:ascii="宋体" w:eastAsia="宋体" w:hAnsi="宋体" w:cs="宋体"/>
                <w:b/>
                <w:sz w:val="20"/>
                <w:szCs w:val="20"/>
              </w:rPr>
            </w:pPr>
          </w:p>
        </w:tc>
        <w:tc>
          <w:tcPr>
            <w:tcW w:w="702" w:type="dxa"/>
            <w:vAlign w:val="center"/>
          </w:tcPr>
          <w:p w14:paraId="19741C39" w14:textId="77777777" w:rsidR="005F0697" w:rsidRDefault="005F0697">
            <w:pPr>
              <w:jc w:val="center"/>
              <w:rPr>
                <w:rFonts w:ascii="宋体" w:eastAsia="宋体" w:hAnsi="宋体" w:cs="宋体"/>
                <w:b/>
                <w:sz w:val="20"/>
                <w:szCs w:val="20"/>
              </w:rPr>
            </w:pPr>
          </w:p>
        </w:tc>
        <w:tc>
          <w:tcPr>
            <w:tcW w:w="735" w:type="dxa"/>
            <w:vAlign w:val="center"/>
          </w:tcPr>
          <w:p w14:paraId="166B6457" w14:textId="77777777" w:rsidR="005F0697" w:rsidRDefault="005F0697">
            <w:pPr>
              <w:jc w:val="center"/>
              <w:rPr>
                <w:rFonts w:ascii="宋体" w:eastAsia="宋体" w:hAnsi="宋体" w:cs="宋体"/>
                <w:b/>
                <w:sz w:val="20"/>
                <w:szCs w:val="20"/>
              </w:rPr>
            </w:pPr>
          </w:p>
        </w:tc>
        <w:tc>
          <w:tcPr>
            <w:tcW w:w="703" w:type="dxa"/>
            <w:vAlign w:val="center"/>
          </w:tcPr>
          <w:p w14:paraId="30F528D6" w14:textId="77777777" w:rsidR="005F0697" w:rsidRDefault="005F0697">
            <w:pPr>
              <w:jc w:val="center"/>
              <w:rPr>
                <w:rFonts w:ascii="宋体" w:eastAsia="宋体" w:hAnsi="宋体" w:cs="宋体"/>
                <w:b/>
                <w:sz w:val="20"/>
                <w:szCs w:val="20"/>
              </w:rPr>
            </w:pPr>
          </w:p>
        </w:tc>
        <w:tc>
          <w:tcPr>
            <w:tcW w:w="716" w:type="dxa"/>
            <w:vAlign w:val="center"/>
          </w:tcPr>
          <w:p w14:paraId="482C5B4E" w14:textId="77777777" w:rsidR="005F0697" w:rsidRDefault="005F0697">
            <w:pPr>
              <w:jc w:val="center"/>
              <w:rPr>
                <w:rFonts w:ascii="宋体" w:eastAsia="宋体" w:hAnsi="宋体" w:cs="宋体"/>
                <w:b/>
                <w:sz w:val="20"/>
                <w:szCs w:val="20"/>
              </w:rPr>
            </w:pPr>
          </w:p>
        </w:tc>
        <w:tc>
          <w:tcPr>
            <w:tcW w:w="702" w:type="dxa"/>
            <w:vAlign w:val="center"/>
          </w:tcPr>
          <w:p w14:paraId="68B796B3" w14:textId="77777777" w:rsidR="005F0697" w:rsidRDefault="005F0697">
            <w:pPr>
              <w:jc w:val="center"/>
              <w:rPr>
                <w:rFonts w:ascii="宋体" w:eastAsia="宋体" w:hAnsi="宋体" w:cs="宋体"/>
                <w:b/>
                <w:sz w:val="20"/>
                <w:szCs w:val="20"/>
              </w:rPr>
            </w:pPr>
          </w:p>
        </w:tc>
        <w:tc>
          <w:tcPr>
            <w:tcW w:w="703" w:type="dxa"/>
            <w:vAlign w:val="center"/>
          </w:tcPr>
          <w:p w14:paraId="661D4949" w14:textId="77777777" w:rsidR="005F0697" w:rsidRDefault="005F0697">
            <w:pPr>
              <w:jc w:val="center"/>
              <w:rPr>
                <w:rFonts w:ascii="宋体" w:eastAsia="宋体" w:hAnsi="宋体" w:cs="宋体"/>
                <w:b/>
                <w:sz w:val="20"/>
                <w:szCs w:val="20"/>
              </w:rPr>
            </w:pPr>
          </w:p>
        </w:tc>
        <w:tc>
          <w:tcPr>
            <w:tcW w:w="733" w:type="dxa"/>
            <w:vAlign w:val="center"/>
          </w:tcPr>
          <w:p w14:paraId="0C9163D1" w14:textId="77777777" w:rsidR="005F0697" w:rsidRDefault="005F0697">
            <w:pPr>
              <w:jc w:val="center"/>
              <w:rPr>
                <w:rFonts w:ascii="宋体" w:eastAsia="宋体" w:hAnsi="宋体" w:cs="宋体"/>
                <w:b/>
                <w:sz w:val="20"/>
                <w:szCs w:val="20"/>
              </w:rPr>
            </w:pPr>
          </w:p>
        </w:tc>
        <w:tc>
          <w:tcPr>
            <w:tcW w:w="697" w:type="dxa"/>
            <w:vAlign w:val="center"/>
          </w:tcPr>
          <w:p w14:paraId="40AF0ACA" w14:textId="77777777" w:rsidR="005F0697" w:rsidRDefault="005F0697">
            <w:pPr>
              <w:jc w:val="center"/>
              <w:rPr>
                <w:rFonts w:ascii="宋体" w:eastAsia="宋体" w:hAnsi="宋体" w:cs="宋体"/>
                <w:b/>
                <w:sz w:val="20"/>
                <w:szCs w:val="20"/>
              </w:rPr>
            </w:pPr>
          </w:p>
        </w:tc>
        <w:tc>
          <w:tcPr>
            <w:tcW w:w="696" w:type="dxa"/>
            <w:vAlign w:val="center"/>
          </w:tcPr>
          <w:p w14:paraId="163DB443" w14:textId="77777777" w:rsidR="005F0697" w:rsidRDefault="005F0697">
            <w:pPr>
              <w:jc w:val="center"/>
              <w:rPr>
                <w:rFonts w:ascii="宋体" w:eastAsia="宋体" w:hAnsi="宋体" w:cs="宋体"/>
                <w:b/>
                <w:sz w:val="20"/>
                <w:szCs w:val="20"/>
              </w:rPr>
            </w:pPr>
          </w:p>
        </w:tc>
        <w:tc>
          <w:tcPr>
            <w:tcW w:w="697" w:type="dxa"/>
            <w:vAlign w:val="center"/>
          </w:tcPr>
          <w:p w14:paraId="58392FC0" w14:textId="77777777" w:rsidR="005F0697" w:rsidRDefault="005F0697">
            <w:pPr>
              <w:jc w:val="center"/>
              <w:rPr>
                <w:rFonts w:ascii="宋体" w:eastAsia="宋体" w:hAnsi="宋体" w:cs="宋体"/>
                <w:b/>
                <w:sz w:val="20"/>
                <w:szCs w:val="20"/>
              </w:rPr>
            </w:pPr>
          </w:p>
        </w:tc>
        <w:tc>
          <w:tcPr>
            <w:tcW w:w="716" w:type="dxa"/>
            <w:vAlign w:val="center"/>
          </w:tcPr>
          <w:p w14:paraId="24E9C88C" w14:textId="77777777" w:rsidR="005F0697" w:rsidRDefault="005F0697">
            <w:pPr>
              <w:jc w:val="center"/>
              <w:rPr>
                <w:rFonts w:ascii="宋体" w:eastAsia="宋体" w:hAnsi="宋体" w:cs="宋体"/>
                <w:b/>
                <w:sz w:val="20"/>
                <w:szCs w:val="20"/>
              </w:rPr>
            </w:pPr>
          </w:p>
        </w:tc>
        <w:tc>
          <w:tcPr>
            <w:tcW w:w="685" w:type="dxa"/>
            <w:vAlign w:val="center"/>
          </w:tcPr>
          <w:p w14:paraId="37BF56A3" w14:textId="77777777" w:rsidR="005F0697" w:rsidRDefault="005F0697">
            <w:pPr>
              <w:jc w:val="center"/>
              <w:rPr>
                <w:rFonts w:ascii="宋体" w:eastAsia="宋体" w:hAnsi="宋体" w:cs="宋体"/>
                <w:b/>
                <w:sz w:val="20"/>
                <w:szCs w:val="20"/>
              </w:rPr>
            </w:pPr>
          </w:p>
        </w:tc>
      </w:tr>
      <w:tr w:rsidR="005F0697" w14:paraId="4B08A3C9" w14:textId="77777777">
        <w:trPr>
          <w:jc w:val="center"/>
        </w:trPr>
        <w:tc>
          <w:tcPr>
            <w:tcW w:w="638" w:type="dxa"/>
            <w:vAlign w:val="center"/>
          </w:tcPr>
          <w:p w14:paraId="2F107BF6"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w:t>
            </w:r>
          </w:p>
        </w:tc>
        <w:tc>
          <w:tcPr>
            <w:tcW w:w="1131" w:type="dxa"/>
            <w:vAlign w:val="center"/>
          </w:tcPr>
          <w:p w14:paraId="26705C18"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中级工考证训练</w:t>
            </w:r>
          </w:p>
        </w:tc>
        <w:tc>
          <w:tcPr>
            <w:tcW w:w="565" w:type="dxa"/>
            <w:vAlign w:val="center"/>
          </w:tcPr>
          <w:p w14:paraId="3F89C26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5</w:t>
            </w:r>
          </w:p>
        </w:tc>
        <w:tc>
          <w:tcPr>
            <w:tcW w:w="702" w:type="dxa"/>
            <w:vAlign w:val="center"/>
          </w:tcPr>
          <w:p w14:paraId="22F3164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100</w:t>
            </w:r>
          </w:p>
        </w:tc>
        <w:tc>
          <w:tcPr>
            <w:tcW w:w="735" w:type="dxa"/>
            <w:vAlign w:val="center"/>
          </w:tcPr>
          <w:p w14:paraId="62A95743" w14:textId="77777777" w:rsidR="005F0697" w:rsidRDefault="005F0697">
            <w:pPr>
              <w:jc w:val="center"/>
              <w:rPr>
                <w:rFonts w:ascii="宋体" w:eastAsia="宋体" w:hAnsi="宋体" w:cs="宋体"/>
                <w:sz w:val="20"/>
                <w:szCs w:val="20"/>
              </w:rPr>
            </w:pPr>
          </w:p>
        </w:tc>
        <w:tc>
          <w:tcPr>
            <w:tcW w:w="703" w:type="dxa"/>
            <w:vAlign w:val="center"/>
          </w:tcPr>
          <w:p w14:paraId="15858028" w14:textId="77777777" w:rsidR="005F0697" w:rsidRDefault="005F0697">
            <w:pPr>
              <w:jc w:val="center"/>
              <w:rPr>
                <w:rFonts w:ascii="宋体" w:eastAsia="宋体" w:hAnsi="宋体" w:cs="宋体"/>
                <w:sz w:val="20"/>
                <w:szCs w:val="20"/>
              </w:rPr>
            </w:pPr>
          </w:p>
        </w:tc>
        <w:tc>
          <w:tcPr>
            <w:tcW w:w="716" w:type="dxa"/>
            <w:vAlign w:val="center"/>
          </w:tcPr>
          <w:p w14:paraId="3D9237B4" w14:textId="77777777" w:rsidR="005F0697" w:rsidRDefault="005F0697">
            <w:pPr>
              <w:jc w:val="center"/>
              <w:rPr>
                <w:rFonts w:ascii="宋体" w:eastAsia="宋体" w:hAnsi="宋体" w:cs="宋体"/>
                <w:sz w:val="20"/>
                <w:szCs w:val="20"/>
              </w:rPr>
            </w:pPr>
          </w:p>
        </w:tc>
        <w:tc>
          <w:tcPr>
            <w:tcW w:w="702" w:type="dxa"/>
            <w:vAlign w:val="center"/>
          </w:tcPr>
          <w:p w14:paraId="2D6FBE92" w14:textId="77777777" w:rsidR="005F0697" w:rsidRDefault="005F0697">
            <w:pPr>
              <w:jc w:val="center"/>
              <w:rPr>
                <w:rFonts w:ascii="宋体" w:eastAsia="宋体" w:hAnsi="宋体" w:cs="宋体"/>
                <w:sz w:val="20"/>
                <w:szCs w:val="20"/>
              </w:rPr>
            </w:pPr>
          </w:p>
        </w:tc>
        <w:tc>
          <w:tcPr>
            <w:tcW w:w="703" w:type="dxa"/>
            <w:vAlign w:val="center"/>
          </w:tcPr>
          <w:p w14:paraId="32EEBA23" w14:textId="77777777" w:rsidR="005F0697" w:rsidRDefault="005F0697">
            <w:pPr>
              <w:jc w:val="center"/>
              <w:rPr>
                <w:rFonts w:ascii="宋体" w:eastAsia="宋体" w:hAnsi="宋体" w:cs="宋体"/>
                <w:sz w:val="20"/>
                <w:szCs w:val="20"/>
              </w:rPr>
            </w:pPr>
          </w:p>
        </w:tc>
        <w:tc>
          <w:tcPr>
            <w:tcW w:w="733" w:type="dxa"/>
            <w:vAlign w:val="center"/>
          </w:tcPr>
          <w:p w14:paraId="0B67950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10/10</w:t>
            </w:r>
          </w:p>
        </w:tc>
        <w:tc>
          <w:tcPr>
            <w:tcW w:w="697" w:type="dxa"/>
            <w:vAlign w:val="center"/>
          </w:tcPr>
          <w:p w14:paraId="1FCDE060" w14:textId="77777777" w:rsidR="005F0697" w:rsidRDefault="005F0697">
            <w:pPr>
              <w:jc w:val="center"/>
              <w:rPr>
                <w:rFonts w:ascii="宋体" w:eastAsia="宋体" w:hAnsi="宋体" w:cs="宋体"/>
                <w:sz w:val="20"/>
                <w:szCs w:val="20"/>
              </w:rPr>
            </w:pPr>
          </w:p>
        </w:tc>
        <w:tc>
          <w:tcPr>
            <w:tcW w:w="696" w:type="dxa"/>
            <w:vAlign w:val="center"/>
          </w:tcPr>
          <w:p w14:paraId="382595BF" w14:textId="77777777" w:rsidR="005F0697" w:rsidRDefault="005F0697">
            <w:pPr>
              <w:jc w:val="center"/>
              <w:rPr>
                <w:rFonts w:ascii="宋体" w:eastAsia="宋体" w:hAnsi="宋体" w:cs="宋体"/>
                <w:sz w:val="20"/>
                <w:szCs w:val="20"/>
              </w:rPr>
            </w:pPr>
          </w:p>
        </w:tc>
        <w:tc>
          <w:tcPr>
            <w:tcW w:w="697" w:type="dxa"/>
            <w:vAlign w:val="center"/>
          </w:tcPr>
          <w:p w14:paraId="14EE962F" w14:textId="77777777" w:rsidR="005F0697" w:rsidRDefault="005F0697">
            <w:pPr>
              <w:jc w:val="center"/>
              <w:rPr>
                <w:rFonts w:ascii="宋体" w:eastAsia="宋体" w:hAnsi="宋体" w:cs="宋体"/>
                <w:sz w:val="20"/>
                <w:szCs w:val="20"/>
              </w:rPr>
            </w:pPr>
          </w:p>
        </w:tc>
        <w:tc>
          <w:tcPr>
            <w:tcW w:w="716" w:type="dxa"/>
            <w:vAlign w:val="center"/>
          </w:tcPr>
          <w:p w14:paraId="20043BBA" w14:textId="77777777" w:rsidR="005F0697" w:rsidRDefault="005F0697">
            <w:pPr>
              <w:jc w:val="center"/>
              <w:rPr>
                <w:rFonts w:ascii="宋体" w:eastAsia="宋体" w:hAnsi="宋体" w:cs="宋体"/>
                <w:sz w:val="20"/>
                <w:szCs w:val="20"/>
              </w:rPr>
            </w:pPr>
          </w:p>
        </w:tc>
        <w:tc>
          <w:tcPr>
            <w:tcW w:w="685" w:type="dxa"/>
            <w:vAlign w:val="center"/>
          </w:tcPr>
          <w:p w14:paraId="5D74205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5D3AB993" w14:textId="77777777">
        <w:trPr>
          <w:jc w:val="center"/>
        </w:trPr>
        <w:tc>
          <w:tcPr>
            <w:tcW w:w="638" w:type="dxa"/>
            <w:vAlign w:val="center"/>
          </w:tcPr>
          <w:p w14:paraId="2580202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2</w:t>
            </w:r>
          </w:p>
        </w:tc>
        <w:tc>
          <w:tcPr>
            <w:tcW w:w="1131" w:type="dxa"/>
            <w:vAlign w:val="center"/>
          </w:tcPr>
          <w:p w14:paraId="3F5D37C1"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高级工考证训练</w:t>
            </w:r>
          </w:p>
        </w:tc>
        <w:tc>
          <w:tcPr>
            <w:tcW w:w="565" w:type="dxa"/>
            <w:vAlign w:val="center"/>
          </w:tcPr>
          <w:p w14:paraId="7630AF9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5</w:t>
            </w:r>
          </w:p>
        </w:tc>
        <w:tc>
          <w:tcPr>
            <w:tcW w:w="702" w:type="dxa"/>
            <w:vAlign w:val="center"/>
          </w:tcPr>
          <w:p w14:paraId="44CC4051"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100</w:t>
            </w:r>
          </w:p>
        </w:tc>
        <w:tc>
          <w:tcPr>
            <w:tcW w:w="735" w:type="dxa"/>
            <w:vAlign w:val="center"/>
          </w:tcPr>
          <w:p w14:paraId="6ACC39F7" w14:textId="77777777" w:rsidR="005F0697" w:rsidRDefault="005F0697">
            <w:pPr>
              <w:jc w:val="center"/>
              <w:rPr>
                <w:rFonts w:ascii="宋体" w:eastAsia="宋体" w:hAnsi="宋体" w:cs="宋体"/>
                <w:sz w:val="20"/>
                <w:szCs w:val="20"/>
              </w:rPr>
            </w:pPr>
          </w:p>
        </w:tc>
        <w:tc>
          <w:tcPr>
            <w:tcW w:w="703" w:type="dxa"/>
            <w:vAlign w:val="center"/>
          </w:tcPr>
          <w:p w14:paraId="37D8B111" w14:textId="77777777" w:rsidR="005F0697" w:rsidRDefault="005F0697">
            <w:pPr>
              <w:jc w:val="center"/>
              <w:rPr>
                <w:rFonts w:ascii="宋体" w:eastAsia="宋体" w:hAnsi="宋体" w:cs="宋体"/>
                <w:sz w:val="20"/>
                <w:szCs w:val="20"/>
              </w:rPr>
            </w:pPr>
          </w:p>
        </w:tc>
        <w:tc>
          <w:tcPr>
            <w:tcW w:w="716" w:type="dxa"/>
            <w:vAlign w:val="center"/>
          </w:tcPr>
          <w:p w14:paraId="0F0DA83A" w14:textId="77777777" w:rsidR="005F0697" w:rsidRDefault="005F0697">
            <w:pPr>
              <w:jc w:val="center"/>
              <w:rPr>
                <w:rFonts w:ascii="宋体" w:eastAsia="宋体" w:hAnsi="宋体" w:cs="宋体"/>
                <w:sz w:val="20"/>
                <w:szCs w:val="20"/>
              </w:rPr>
            </w:pPr>
          </w:p>
        </w:tc>
        <w:tc>
          <w:tcPr>
            <w:tcW w:w="702" w:type="dxa"/>
            <w:vAlign w:val="center"/>
          </w:tcPr>
          <w:p w14:paraId="19FB84C0" w14:textId="77777777" w:rsidR="005F0697" w:rsidRDefault="005F0697">
            <w:pPr>
              <w:jc w:val="center"/>
              <w:rPr>
                <w:rFonts w:ascii="宋体" w:eastAsia="宋体" w:hAnsi="宋体" w:cs="宋体"/>
                <w:sz w:val="20"/>
                <w:szCs w:val="20"/>
              </w:rPr>
            </w:pPr>
          </w:p>
        </w:tc>
        <w:tc>
          <w:tcPr>
            <w:tcW w:w="703" w:type="dxa"/>
            <w:vAlign w:val="center"/>
          </w:tcPr>
          <w:p w14:paraId="61207EC2" w14:textId="77777777" w:rsidR="005F0697" w:rsidRDefault="005F0697">
            <w:pPr>
              <w:jc w:val="center"/>
              <w:rPr>
                <w:rFonts w:ascii="宋体" w:eastAsia="宋体" w:hAnsi="宋体" w:cs="宋体"/>
                <w:sz w:val="20"/>
                <w:szCs w:val="20"/>
              </w:rPr>
            </w:pPr>
          </w:p>
        </w:tc>
        <w:tc>
          <w:tcPr>
            <w:tcW w:w="733" w:type="dxa"/>
            <w:vAlign w:val="center"/>
          </w:tcPr>
          <w:p w14:paraId="36ABBD7B" w14:textId="77777777" w:rsidR="005F0697" w:rsidRDefault="005F0697">
            <w:pPr>
              <w:jc w:val="center"/>
              <w:rPr>
                <w:rFonts w:ascii="宋体" w:eastAsia="宋体" w:hAnsi="宋体" w:cs="宋体"/>
                <w:sz w:val="20"/>
                <w:szCs w:val="20"/>
              </w:rPr>
            </w:pPr>
          </w:p>
        </w:tc>
        <w:tc>
          <w:tcPr>
            <w:tcW w:w="697" w:type="dxa"/>
            <w:vAlign w:val="center"/>
          </w:tcPr>
          <w:p w14:paraId="7590EBD3" w14:textId="77777777" w:rsidR="005F0697" w:rsidRDefault="005F0697">
            <w:pPr>
              <w:jc w:val="center"/>
              <w:rPr>
                <w:rFonts w:ascii="宋体" w:eastAsia="宋体" w:hAnsi="宋体" w:cs="宋体"/>
                <w:sz w:val="20"/>
                <w:szCs w:val="20"/>
              </w:rPr>
            </w:pPr>
          </w:p>
        </w:tc>
        <w:tc>
          <w:tcPr>
            <w:tcW w:w="696" w:type="dxa"/>
            <w:vAlign w:val="center"/>
          </w:tcPr>
          <w:p w14:paraId="53B3FD2E" w14:textId="77777777" w:rsidR="005F0697" w:rsidRDefault="005F0697">
            <w:pPr>
              <w:jc w:val="center"/>
              <w:rPr>
                <w:rFonts w:ascii="宋体" w:eastAsia="宋体" w:hAnsi="宋体" w:cs="宋体"/>
                <w:sz w:val="20"/>
                <w:szCs w:val="20"/>
              </w:rPr>
            </w:pPr>
          </w:p>
        </w:tc>
        <w:tc>
          <w:tcPr>
            <w:tcW w:w="697" w:type="dxa"/>
            <w:vAlign w:val="center"/>
          </w:tcPr>
          <w:p w14:paraId="3B04AD8B" w14:textId="77777777" w:rsidR="005F0697" w:rsidRDefault="005F0697">
            <w:pPr>
              <w:jc w:val="center"/>
              <w:rPr>
                <w:rFonts w:ascii="宋体" w:eastAsia="宋体" w:hAnsi="宋体" w:cs="宋体"/>
                <w:sz w:val="20"/>
                <w:szCs w:val="20"/>
              </w:rPr>
            </w:pPr>
          </w:p>
        </w:tc>
        <w:tc>
          <w:tcPr>
            <w:tcW w:w="716" w:type="dxa"/>
            <w:vAlign w:val="center"/>
          </w:tcPr>
          <w:p w14:paraId="3D82938D"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10/10</w:t>
            </w:r>
          </w:p>
        </w:tc>
        <w:tc>
          <w:tcPr>
            <w:tcW w:w="685" w:type="dxa"/>
            <w:vAlign w:val="center"/>
          </w:tcPr>
          <w:p w14:paraId="55634AD5"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考试</w:t>
            </w:r>
          </w:p>
        </w:tc>
      </w:tr>
      <w:tr w:rsidR="005F0697" w14:paraId="7BFB48B8" w14:textId="77777777">
        <w:trPr>
          <w:jc w:val="center"/>
        </w:trPr>
        <w:tc>
          <w:tcPr>
            <w:tcW w:w="638" w:type="dxa"/>
            <w:vAlign w:val="center"/>
          </w:tcPr>
          <w:p w14:paraId="30EE2155" w14:textId="77777777" w:rsidR="005F0697" w:rsidRDefault="005F0697">
            <w:pPr>
              <w:jc w:val="center"/>
              <w:rPr>
                <w:rFonts w:ascii="宋体" w:eastAsia="宋体" w:hAnsi="宋体" w:cs="宋体"/>
                <w:sz w:val="20"/>
                <w:szCs w:val="20"/>
              </w:rPr>
            </w:pPr>
          </w:p>
        </w:tc>
        <w:tc>
          <w:tcPr>
            <w:tcW w:w="1131" w:type="dxa"/>
            <w:vAlign w:val="center"/>
          </w:tcPr>
          <w:p w14:paraId="3A81870E" w14:textId="77777777" w:rsidR="005F0697" w:rsidRDefault="001A4B22">
            <w:pPr>
              <w:jc w:val="left"/>
              <w:rPr>
                <w:rFonts w:ascii="宋体" w:eastAsia="宋体" w:hAnsi="宋体" w:cs="宋体"/>
                <w:sz w:val="20"/>
                <w:szCs w:val="20"/>
              </w:rPr>
            </w:pPr>
            <w:r>
              <w:rPr>
                <w:rFonts w:ascii="宋体" w:eastAsia="宋体" w:hAnsi="宋体" w:cs="宋体" w:hint="eastAsia"/>
                <w:b/>
                <w:sz w:val="20"/>
                <w:szCs w:val="20"/>
              </w:rPr>
              <w:t>小计</w:t>
            </w:r>
          </w:p>
        </w:tc>
        <w:tc>
          <w:tcPr>
            <w:tcW w:w="565" w:type="dxa"/>
            <w:vAlign w:val="center"/>
          </w:tcPr>
          <w:p w14:paraId="16270160"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12</w:t>
            </w:r>
          </w:p>
        </w:tc>
        <w:tc>
          <w:tcPr>
            <w:tcW w:w="702" w:type="dxa"/>
            <w:vAlign w:val="center"/>
          </w:tcPr>
          <w:p w14:paraId="716C78D1"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200</w:t>
            </w:r>
          </w:p>
        </w:tc>
        <w:tc>
          <w:tcPr>
            <w:tcW w:w="735" w:type="dxa"/>
            <w:vAlign w:val="center"/>
          </w:tcPr>
          <w:p w14:paraId="6963EBED"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703" w:type="dxa"/>
            <w:vAlign w:val="center"/>
          </w:tcPr>
          <w:p w14:paraId="395EC2A2"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716" w:type="dxa"/>
            <w:vAlign w:val="center"/>
          </w:tcPr>
          <w:p w14:paraId="035D8B09"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702" w:type="dxa"/>
            <w:vAlign w:val="center"/>
          </w:tcPr>
          <w:p w14:paraId="36AB8501"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703" w:type="dxa"/>
            <w:vAlign w:val="center"/>
          </w:tcPr>
          <w:p w14:paraId="6D1A3BB2"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733" w:type="dxa"/>
            <w:vAlign w:val="center"/>
          </w:tcPr>
          <w:p w14:paraId="22710EAE"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10</w:t>
            </w:r>
          </w:p>
        </w:tc>
        <w:tc>
          <w:tcPr>
            <w:tcW w:w="697" w:type="dxa"/>
            <w:vAlign w:val="center"/>
          </w:tcPr>
          <w:p w14:paraId="664CFC28"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696" w:type="dxa"/>
            <w:vAlign w:val="center"/>
          </w:tcPr>
          <w:p w14:paraId="3272674B"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697" w:type="dxa"/>
            <w:vAlign w:val="center"/>
          </w:tcPr>
          <w:p w14:paraId="69F17D23"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0</w:t>
            </w:r>
          </w:p>
        </w:tc>
        <w:tc>
          <w:tcPr>
            <w:tcW w:w="716" w:type="dxa"/>
            <w:vAlign w:val="center"/>
          </w:tcPr>
          <w:p w14:paraId="705AA032"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10</w:t>
            </w:r>
          </w:p>
        </w:tc>
        <w:tc>
          <w:tcPr>
            <w:tcW w:w="685" w:type="dxa"/>
            <w:vAlign w:val="center"/>
          </w:tcPr>
          <w:p w14:paraId="5FC0A15D" w14:textId="77777777" w:rsidR="005F0697" w:rsidRDefault="005F0697">
            <w:pPr>
              <w:jc w:val="center"/>
              <w:rPr>
                <w:rFonts w:ascii="宋体" w:eastAsia="宋体" w:hAnsi="宋体" w:cs="宋体"/>
                <w:sz w:val="20"/>
                <w:szCs w:val="20"/>
              </w:rPr>
            </w:pPr>
          </w:p>
        </w:tc>
      </w:tr>
      <w:tr w:rsidR="005F0697" w14:paraId="373194FB" w14:textId="77777777">
        <w:trPr>
          <w:jc w:val="center"/>
        </w:trPr>
        <w:tc>
          <w:tcPr>
            <w:tcW w:w="638" w:type="dxa"/>
            <w:vAlign w:val="center"/>
          </w:tcPr>
          <w:p w14:paraId="7221B62C"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五</w:t>
            </w:r>
          </w:p>
        </w:tc>
        <w:tc>
          <w:tcPr>
            <w:tcW w:w="1131" w:type="dxa"/>
            <w:vAlign w:val="center"/>
          </w:tcPr>
          <w:p w14:paraId="1256B597" w14:textId="77777777" w:rsidR="005F0697" w:rsidRDefault="001A4B22">
            <w:pPr>
              <w:jc w:val="left"/>
              <w:rPr>
                <w:rFonts w:ascii="宋体" w:eastAsia="宋体" w:hAnsi="宋体" w:cs="宋体"/>
                <w:b/>
                <w:sz w:val="20"/>
                <w:szCs w:val="20"/>
              </w:rPr>
            </w:pPr>
            <w:r>
              <w:rPr>
                <w:rFonts w:ascii="宋体" w:eastAsia="宋体" w:hAnsi="宋体" w:cs="宋体" w:hint="eastAsia"/>
                <w:b/>
                <w:sz w:val="20"/>
                <w:szCs w:val="20"/>
              </w:rPr>
              <w:t>校外实习</w:t>
            </w:r>
          </w:p>
        </w:tc>
        <w:tc>
          <w:tcPr>
            <w:tcW w:w="565" w:type="dxa"/>
            <w:vAlign w:val="center"/>
          </w:tcPr>
          <w:p w14:paraId="23812239" w14:textId="77777777" w:rsidR="005F0697" w:rsidRDefault="005F0697">
            <w:pPr>
              <w:jc w:val="center"/>
              <w:rPr>
                <w:rFonts w:ascii="宋体" w:eastAsia="宋体" w:hAnsi="宋体" w:cs="宋体"/>
                <w:b/>
                <w:sz w:val="20"/>
                <w:szCs w:val="20"/>
              </w:rPr>
            </w:pPr>
          </w:p>
        </w:tc>
        <w:tc>
          <w:tcPr>
            <w:tcW w:w="702" w:type="dxa"/>
            <w:vAlign w:val="center"/>
          </w:tcPr>
          <w:p w14:paraId="2C0A994F" w14:textId="77777777" w:rsidR="005F0697" w:rsidRDefault="005F0697">
            <w:pPr>
              <w:jc w:val="center"/>
              <w:rPr>
                <w:rFonts w:ascii="宋体" w:eastAsia="宋体" w:hAnsi="宋体" w:cs="宋体"/>
                <w:b/>
                <w:sz w:val="20"/>
                <w:szCs w:val="20"/>
              </w:rPr>
            </w:pPr>
          </w:p>
        </w:tc>
        <w:tc>
          <w:tcPr>
            <w:tcW w:w="735" w:type="dxa"/>
            <w:vAlign w:val="center"/>
          </w:tcPr>
          <w:p w14:paraId="2DA832CF" w14:textId="77777777" w:rsidR="005F0697" w:rsidRDefault="005F0697">
            <w:pPr>
              <w:jc w:val="center"/>
              <w:rPr>
                <w:rFonts w:ascii="宋体" w:eastAsia="宋体" w:hAnsi="宋体" w:cs="宋体"/>
                <w:b/>
                <w:sz w:val="20"/>
                <w:szCs w:val="20"/>
              </w:rPr>
            </w:pPr>
          </w:p>
        </w:tc>
        <w:tc>
          <w:tcPr>
            <w:tcW w:w="703" w:type="dxa"/>
            <w:vAlign w:val="center"/>
          </w:tcPr>
          <w:p w14:paraId="28B1F123" w14:textId="77777777" w:rsidR="005F0697" w:rsidRDefault="005F0697">
            <w:pPr>
              <w:jc w:val="center"/>
              <w:rPr>
                <w:rFonts w:ascii="宋体" w:eastAsia="宋体" w:hAnsi="宋体" w:cs="宋体"/>
                <w:b/>
                <w:sz w:val="20"/>
                <w:szCs w:val="20"/>
              </w:rPr>
            </w:pPr>
          </w:p>
        </w:tc>
        <w:tc>
          <w:tcPr>
            <w:tcW w:w="716" w:type="dxa"/>
            <w:vAlign w:val="center"/>
          </w:tcPr>
          <w:p w14:paraId="4D7C9F8F" w14:textId="77777777" w:rsidR="005F0697" w:rsidRDefault="005F0697">
            <w:pPr>
              <w:jc w:val="center"/>
              <w:rPr>
                <w:rFonts w:ascii="宋体" w:eastAsia="宋体" w:hAnsi="宋体" w:cs="宋体"/>
                <w:b/>
                <w:sz w:val="20"/>
                <w:szCs w:val="20"/>
              </w:rPr>
            </w:pPr>
          </w:p>
        </w:tc>
        <w:tc>
          <w:tcPr>
            <w:tcW w:w="702" w:type="dxa"/>
            <w:vAlign w:val="center"/>
          </w:tcPr>
          <w:p w14:paraId="4102149B" w14:textId="77777777" w:rsidR="005F0697" w:rsidRDefault="005F0697">
            <w:pPr>
              <w:jc w:val="center"/>
              <w:rPr>
                <w:rFonts w:ascii="宋体" w:eastAsia="宋体" w:hAnsi="宋体" w:cs="宋体"/>
                <w:b/>
                <w:sz w:val="20"/>
                <w:szCs w:val="20"/>
              </w:rPr>
            </w:pPr>
          </w:p>
        </w:tc>
        <w:tc>
          <w:tcPr>
            <w:tcW w:w="703" w:type="dxa"/>
            <w:vAlign w:val="center"/>
          </w:tcPr>
          <w:p w14:paraId="07DD481E" w14:textId="77777777" w:rsidR="005F0697" w:rsidRDefault="005F0697">
            <w:pPr>
              <w:jc w:val="center"/>
              <w:rPr>
                <w:rFonts w:ascii="宋体" w:eastAsia="宋体" w:hAnsi="宋体" w:cs="宋体"/>
                <w:b/>
                <w:sz w:val="20"/>
                <w:szCs w:val="20"/>
              </w:rPr>
            </w:pPr>
          </w:p>
        </w:tc>
        <w:tc>
          <w:tcPr>
            <w:tcW w:w="733" w:type="dxa"/>
            <w:vAlign w:val="center"/>
          </w:tcPr>
          <w:p w14:paraId="4F245727" w14:textId="77777777" w:rsidR="005F0697" w:rsidRDefault="005F0697">
            <w:pPr>
              <w:jc w:val="center"/>
              <w:rPr>
                <w:rFonts w:ascii="宋体" w:eastAsia="宋体" w:hAnsi="宋体" w:cs="宋体"/>
                <w:b/>
                <w:sz w:val="20"/>
                <w:szCs w:val="20"/>
              </w:rPr>
            </w:pPr>
          </w:p>
        </w:tc>
        <w:tc>
          <w:tcPr>
            <w:tcW w:w="697" w:type="dxa"/>
            <w:vAlign w:val="center"/>
          </w:tcPr>
          <w:p w14:paraId="40304C1C" w14:textId="77777777" w:rsidR="005F0697" w:rsidRDefault="005F0697">
            <w:pPr>
              <w:jc w:val="center"/>
              <w:rPr>
                <w:rFonts w:ascii="宋体" w:eastAsia="宋体" w:hAnsi="宋体" w:cs="宋体"/>
                <w:b/>
                <w:sz w:val="20"/>
                <w:szCs w:val="20"/>
              </w:rPr>
            </w:pPr>
          </w:p>
        </w:tc>
        <w:tc>
          <w:tcPr>
            <w:tcW w:w="696" w:type="dxa"/>
            <w:vAlign w:val="center"/>
          </w:tcPr>
          <w:p w14:paraId="17E498F4" w14:textId="77777777" w:rsidR="005F0697" w:rsidRDefault="005F0697">
            <w:pPr>
              <w:jc w:val="center"/>
              <w:rPr>
                <w:rFonts w:ascii="宋体" w:eastAsia="宋体" w:hAnsi="宋体" w:cs="宋体"/>
                <w:b/>
                <w:sz w:val="20"/>
                <w:szCs w:val="20"/>
              </w:rPr>
            </w:pPr>
          </w:p>
        </w:tc>
        <w:tc>
          <w:tcPr>
            <w:tcW w:w="697" w:type="dxa"/>
            <w:vAlign w:val="center"/>
          </w:tcPr>
          <w:p w14:paraId="37CC86C2" w14:textId="77777777" w:rsidR="005F0697" w:rsidRDefault="005F0697">
            <w:pPr>
              <w:jc w:val="center"/>
              <w:rPr>
                <w:rFonts w:ascii="宋体" w:eastAsia="宋体" w:hAnsi="宋体" w:cs="宋体"/>
                <w:b/>
                <w:sz w:val="20"/>
                <w:szCs w:val="20"/>
              </w:rPr>
            </w:pPr>
          </w:p>
        </w:tc>
        <w:tc>
          <w:tcPr>
            <w:tcW w:w="716" w:type="dxa"/>
            <w:vAlign w:val="center"/>
          </w:tcPr>
          <w:p w14:paraId="3C5A8A35" w14:textId="77777777" w:rsidR="005F0697" w:rsidRDefault="005F0697">
            <w:pPr>
              <w:jc w:val="center"/>
              <w:rPr>
                <w:rFonts w:ascii="宋体" w:eastAsia="宋体" w:hAnsi="宋体" w:cs="宋体"/>
                <w:b/>
                <w:sz w:val="20"/>
                <w:szCs w:val="20"/>
              </w:rPr>
            </w:pPr>
          </w:p>
        </w:tc>
        <w:tc>
          <w:tcPr>
            <w:tcW w:w="685" w:type="dxa"/>
            <w:vAlign w:val="center"/>
          </w:tcPr>
          <w:p w14:paraId="7874E2E6" w14:textId="77777777" w:rsidR="005F0697" w:rsidRDefault="005F0697">
            <w:pPr>
              <w:jc w:val="center"/>
              <w:rPr>
                <w:rFonts w:ascii="宋体" w:eastAsia="宋体" w:hAnsi="宋体" w:cs="宋体"/>
                <w:b/>
                <w:sz w:val="20"/>
                <w:szCs w:val="20"/>
              </w:rPr>
            </w:pPr>
          </w:p>
        </w:tc>
      </w:tr>
      <w:tr w:rsidR="005F0697" w14:paraId="72417B87" w14:textId="77777777">
        <w:trPr>
          <w:jc w:val="center"/>
        </w:trPr>
        <w:tc>
          <w:tcPr>
            <w:tcW w:w="638" w:type="dxa"/>
            <w:vAlign w:val="center"/>
          </w:tcPr>
          <w:p w14:paraId="042D2BBE"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1</w:t>
            </w:r>
          </w:p>
        </w:tc>
        <w:tc>
          <w:tcPr>
            <w:tcW w:w="1131" w:type="dxa"/>
            <w:vAlign w:val="center"/>
          </w:tcPr>
          <w:p w14:paraId="53F3C13C" w14:textId="77777777" w:rsidR="005F0697" w:rsidRDefault="001A4B22">
            <w:pPr>
              <w:jc w:val="left"/>
              <w:rPr>
                <w:rFonts w:ascii="宋体" w:eastAsia="宋体" w:hAnsi="宋体" w:cs="宋体"/>
                <w:sz w:val="20"/>
                <w:szCs w:val="20"/>
              </w:rPr>
            </w:pPr>
            <w:r>
              <w:rPr>
                <w:rFonts w:ascii="宋体" w:eastAsia="宋体" w:hAnsi="宋体" w:cs="宋体" w:hint="eastAsia"/>
                <w:sz w:val="20"/>
                <w:szCs w:val="20"/>
              </w:rPr>
              <w:t>岗位实习</w:t>
            </w:r>
          </w:p>
        </w:tc>
        <w:tc>
          <w:tcPr>
            <w:tcW w:w="565" w:type="dxa"/>
            <w:vAlign w:val="center"/>
          </w:tcPr>
          <w:p w14:paraId="4948F0E4"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60</w:t>
            </w:r>
          </w:p>
        </w:tc>
        <w:tc>
          <w:tcPr>
            <w:tcW w:w="702" w:type="dxa"/>
            <w:vAlign w:val="center"/>
          </w:tcPr>
          <w:p w14:paraId="0E4E295B" w14:textId="77777777" w:rsidR="005F0697" w:rsidRDefault="001A4B22">
            <w:pPr>
              <w:rPr>
                <w:rFonts w:ascii="宋体" w:eastAsia="宋体" w:hAnsi="宋体" w:cs="宋体"/>
                <w:sz w:val="20"/>
                <w:szCs w:val="20"/>
              </w:rPr>
            </w:pPr>
            <w:r>
              <w:rPr>
                <w:rFonts w:ascii="宋体" w:eastAsia="宋体" w:hAnsi="宋体" w:cs="宋体" w:hint="eastAsia"/>
                <w:sz w:val="20"/>
                <w:szCs w:val="20"/>
              </w:rPr>
              <w:t>1200</w:t>
            </w:r>
          </w:p>
        </w:tc>
        <w:tc>
          <w:tcPr>
            <w:tcW w:w="735" w:type="dxa"/>
            <w:vAlign w:val="center"/>
          </w:tcPr>
          <w:p w14:paraId="67954952" w14:textId="77777777" w:rsidR="005F0697" w:rsidRDefault="005F0697">
            <w:pPr>
              <w:jc w:val="center"/>
              <w:rPr>
                <w:rFonts w:ascii="宋体" w:eastAsia="宋体" w:hAnsi="宋体" w:cs="宋体"/>
                <w:sz w:val="20"/>
                <w:szCs w:val="20"/>
              </w:rPr>
            </w:pPr>
          </w:p>
        </w:tc>
        <w:tc>
          <w:tcPr>
            <w:tcW w:w="703" w:type="dxa"/>
            <w:vAlign w:val="center"/>
          </w:tcPr>
          <w:p w14:paraId="652AB0A5" w14:textId="77777777" w:rsidR="005F0697" w:rsidRDefault="005F0697">
            <w:pPr>
              <w:jc w:val="center"/>
              <w:rPr>
                <w:rFonts w:ascii="宋体" w:eastAsia="宋体" w:hAnsi="宋体" w:cs="宋体"/>
                <w:sz w:val="20"/>
                <w:szCs w:val="20"/>
              </w:rPr>
            </w:pPr>
          </w:p>
        </w:tc>
        <w:tc>
          <w:tcPr>
            <w:tcW w:w="716" w:type="dxa"/>
            <w:vAlign w:val="center"/>
          </w:tcPr>
          <w:p w14:paraId="31C78C53"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w:t>
            </w:r>
          </w:p>
        </w:tc>
        <w:tc>
          <w:tcPr>
            <w:tcW w:w="702" w:type="dxa"/>
            <w:vAlign w:val="center"/>
          </w:tcPr>
          <w:p w14:paraId="4F5F1296" w14:textId="77777777" w:rsidR="005F0697" w:rsidRDefault="005F0697">
            <w:pPr>
              <w:jc w:val="center"/>
              <w:rPr>
                <w:rFonts w:ascii="宋体" w:eastAsia="宋体" w:hAnsi="宋体" w:cs="宋体"/>
                <w:sz w:val="20"/>
                <w:szCs w:val="20"/>
              </w:rPr>
            </w:pPr>
          </w:p>
        </w:tc>
        <w:tc>
          <w:tcPr>
            <w:tcW w:w="703" w:type="dxa"/>
            <w:vAlign w:val="center"/>
          </w:tcPr>
          <w:p w14:paraId="0D58D472" w14:textId="77777777" w:rsidR="005F0697" w:rsidRDefault="005F0697">
            <w:pPr>
              <w:jc w:val="center"/>
              <w:rPr>
                <w:rFonts w:ascii="宋体" w:eastAsia="宋体" w:hAnsi="宋体" w:cs="宋体"/>
                <w:sz w:val="20"/>
                <w:szCs w:val="20"/>
              </w:rPr>
            </w:pPr>
          </w:p>
        </w:tc>
        <w:tc>
          <w:tcPr>
            <w:tcW w:w="733" w:type="dxa"/>
            <w:vAlign w:val="center"/>
          </w:tcPr>
          <w:p w14:paraId="23DAC5A0"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w:t>
            </w:r>
          </w:p>
        </w:tc>
        <w:tc>
          <w:tcPr>
            <w:tcW w:w="697" w:type="dxa"/>
            <w:vAlign w:val="center"/>
          </w:tcPr>
          <w:p w14:paraId="1ADC450C" w14:textId="77777777" w:rsidR="005F0697" w:rsidRDefault="005F0697">
            <w:pPr>
              <w:jc w:val="center"/>
              <w:rPr>
                <w:rFonts w:ascii="宋体" w:eastAsia="宋体" w:hAnsi="宋体" w:cs="宋体"/>
                <w:sz w:val="20"/>
                <w:szCs w:val="20"/>
              </w:rPr>
            </w:pPr>
          </w:p>
        </w:tc>
        <w:tc>
          <w:tcPr>
            <w:tcW w:w="696" w:type="dxa"/>
            <w:vAlign w:val="center"/>
          </w:tcPr>
          <w:p w14:paraId="0F51A080" w14:textId="77777777" w:rsidR="005F0697" w:rsidRDefault="005F0697">
            <w:pPr>
              <w:jc w:val="center"/>
              <w:rPr>
                <w:rFonts w:ascii="宋体" w:eastAsia="宋体" w:hAnsi="宋体" w:cs="宋体"/>
                <w:sz w:val="20"/>
                <w:szCs w:val="20"/>
              </w:rPr>
            </w:pPr>
          </w:p>
        </w:tc>
        <w:tc>
          <w:tcPr>
            <w:tcW w:w="697" w:type="dxa"/>
            <w:vAlign w:val="center"/>
          </w:tcPr>
          <w:p w14:paraId="4986F862" w14:textId="77777777" w:rsidR="005F0697" w:rsidRDefault="005F0697">
            <w:pPr>
              <w:jc w:val="center"/>
              <w:rPr>
                <w:rFonts w:ascii="宋体" w:eastAsia="宋体" w:hAnsi="宋体" w:cs="宋体"/>
                <w:sz w:val="20"/>
                <w:szCs w:val="20"/>
              </w:rPr>
            </w:pPr>
          </w:p>
        </w:tc>
        <w:tc>
          <w:tcPr>
            <w:tcW w:w="716" w:type="dxa"/>
            <w:vAlign w:val="center"/>
          </w:tcPr>
          <w:p w14:paraId="59F3B60B"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w:t>
            </w:r>
          </w:p>
        </w:tc>
        <w:tc>
          <w:tcPr>
            <w:tcW w:w="685" w:type="dxa"/>
            <w:vAlign w:val="center"/>
          </w:tcPr>
          <w:p w14:paraId="759BBA28" w14:textId="77777777" w:rsidR="005F0697" w:rsidRDefault="001A4B22">
            <w:pPr>
              <w:jc w:val="center"/>
              <w:rPr>
                <w:rFonts w:ascii="宋体" w:eastAsia="宋体" w:hAnsi="宋体" w:cs="宋体"/>
                <w:sz w:val="20"/>
                <w:szCs w:val="20"/>
              </w:rPr>
            </w:pPr>
            <w:r>
              <w:rPr>
                <w:rFonts w:ascii="宋体" w:eastAsia="宋体" w:hAnsi="宋体" w:cs="宋体" w:hint="eastAsia"/>
                <w:sz w:val="20"/>
                <w:szCs w:val="20"/>
              </w:rPr>
              <w:t>9周/期</w:t>
            </w:r>
          </w:p>
        </w:tc>
      </w:tr>
      <w:tr w:rsidR="005F0697" w14:paraId="6C69B6E9" w14:textId="77777777">
        <w:trPr>
          <w:trHeight w:val="455"/>
          <w:jc w:val="center"/>
        </w:trPr>
        <w:tc>
          <w:tcPr>
            <w:tcW w:w="1769" w:type="dxa"/>
            <w:gridSpan w:val="2"/>
            <w:vAlign w:val="center"/>
          </w:tcPr>
          <w:p w14:paraId="552CD291"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周课时数</w:t>
            </w:r>
          </w:p>
        </w:tc>
        <w:tc>
          <w:tcPr>
            <w:tcW w:w="565" w:type="dxa"/>
            <w:vAlign w:val="center"/>
          </w:tcPr>
          <w:p w14:paraId="3396ED80"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306</w:t>
            </w:r>
          </w:p>
        </w:tc>
        <w:tc>
          <w:tcPr>
            <w:tcW w:w="702" w:type="dxa"/>
            <w:vAlign w:val="center"/>
          </w:tcPr>
          <w:p w14:paraId="402225C3" w14:textId="77777777" w:rsidR="005F0697" w:rsidRDefault="001A4B22">
            <w:pPr>
              <w:jc w:val="center"/>
              <w:rPr>
                <w:rFonts w:ascii="宋体" w:eastAsia="宋体" w:hAnsi="宋体" w:cs="宋体"/>
                <w:b/>
                <w:sz w:val="20"/>
                <w:szCs w:val="20"/>
              </w:rPr>
            </w:pPr>
            <w:r>
              <w:rPr>
                <w:rFonts w:ascii="宋体" w:eastAsia="宋体" w:hAnsi="宋体" w:cs="宋体" w:hint="eastAsia"/>
                <w:b/>
                <w:sz w:val="20"/>
                <w:szCs w:val="20"/>
              </w:rPr>
              <w:t>5964</w:t>
            </w:r>
          </w:p>
        </w:tc>
        <w:tc>
          <w:tcPr>
            <w:tcW w:w="735" w:type="dxa"/>
            <w:vAlign w:val="center"/>
          </w:tcPr>
          <w:p w14:paraId="790F70A5"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703" w:type="dxa"/>
            <w:vAlign w:val="center"/>
          </w:tcPr>
          <w:p w14:paraId="60615CBB"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716" w:type="dxa"/>
            <w:vAlign w:val="center"/>
          </w:tcPr>
          <w:p w14:paraId="122F5644"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702" w:type="dxa"/>
            <w:vAlign w:val="center"/>
          </w:tcPr>
          <w:p w14:paraId="3D0D2A7F"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703" w:type="dxa"/>
            <w:vAlign w:val="center"/>
          </w:tcPr>
          <w:p w14:paraId="3D242207"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733" w:type="dxa"/>
            <w:vAlign w:val="center"/>
          </w:tcPr>
          <w:p w14:paraId="2E3A42DB"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697" w:type="dxa"/>
            <w:vAlign w:val="center"/>
          </w:tcPr>
          <w:p w14:paraId="0C239D02"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696" w:type="dxa"/>
            <w:vAlign w:val="center"/>
          </w:tcPr>
          <w:p w14:paraId="4D4B1A36"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697" w:type="dxa"/>
            <w:vAlign w:val="center"/>
          </w:tcPr>
          <w:p w14:paraId="55396434"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716" w:type="dxa"/>
            <w:vAlign w:val="center"/>
          </w:tcPr>
          <w:p w14:paraId="15C60FE3" w14:textId="77777777" w:rsidR="005F0697" w:rsidRDefault="001A4B22">
            <w:pPr>
              <w:jc w:val="center"/>
              <w:rPr>
                <w:rFonts w:ascii="宋体" w:eastAsia="宋体" w:hAnsi="宋体" w:cs="宋体"/>
                <w:b/>
                <w:bCs/>
                <w:sz w:val="20"/>
                <w:szCs w:val="20"/>
              </w:rPr>
            </w:pPr>
            <w:r>
              <w:rPr>
                <w:rFonts w:ascii="宋体" w:eastAsia="宋体" w:hAnsi="宋体" w:cs="宋体" w:hint="eastAsia"/>
                <w:b/>
                <w:bCs/>
                <w:sz w:val="20"/>
                <w:szCs w:val="20"/>
              </w:rPr>
              <w:t>28</w:t>
            </w:r>
          </w:p>
        </w:tc>
        <w:tc>
          <w:tcPr>
            <w:tcW w:w="685" w:type="dxa"/>
            <w:vAlign w:val="center"/>
          </w:tcPr>
          <w:p w14:paraId="6A5C27A4" w14:textId="77777777" w:rsidR="005F0697" w:rsidRDefault="005F0697">
            <w:pPr>
              <w:jc w:val="center"/>
              <w:rPr>
                <w:rFonts w:ascii="宋体" w:eastAsia="宋体" w:hAnsi="宋体" w:cs="宋体"/>
                <w:sz w:val="20"/>
                <w:szCs w:val="20"/>
              </w:rPr>
            </w:pPr>
          </w:p>
        </w:tc>
      </w:tr>
    </w:tbl>
    <w:p w14:paraId="2E9AFDE9" w14:textId="77777777" w:rsidR="005F0697" w:rsidRDefault="001A4B22">
      <w:pPr>
        <w:spacing w:line="240" w:lineRule="exact"/>
        <w:ind w:firstLineChars="200" w:firstLine="420"/>
        <w:rPr>
          <w:rFonts w:ascii="宋体" w:eastAsia="宋体" w:hAnsi="宋体" w:cs="Times New Roman"/>
          <w:kern w:val="2"/>
          <w:szCs w:val="24"/>
        </w:rPr>
      </w:pPr>
      <w:r>
        <w:rPr>
          <w:rFonts w:ascii="宋体" w:eastAsia="宋体" w:hAnsi="宋体" w:cs="Times New Roman" w:hint="eastAsia"/>
          <w:kern w:val="2"/>
          <w:szCs w:val="24"/>
        </w:rPr>
        <w:t>说明：专业核心课课程前用●标识，工学一体化课课程前用★标识。</w:t>
      </w:r>
    </w:p>
    <w:p w14:paraId="0B0B9177" w14:textId="77777777" w:rsidR="005F0697" w:rsidRDefault="005F0697">
      <w:pPr>
        <w:spacing w:line="240" w:lineRule="exact"/>
        <w:ind w:firstLineChars="200" w:firstLine="420"/>
        <w:rPr>
          <w:rFonts w:ascii="宋体" w:eastAsia="宋体" w:hAnsi="宋体" w:cs="Times New Roman"/>
          <w:kern w:val="2"/>
          <w:szCs w:val="24"/>
        </w:rPr>
      </w:pPr>
    </w:p>
    <w:p w14:paraId="55D83016"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八、实施保障</w:t>
      </w:r>
    </w:p>
    <w:p w14:paraId="61B99C20"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（一）培养模式</w:t>
      </w:r>
    </w:p>
    <w:p w14:paraId="28A75330"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1.培养体制</w:t>
      </w:r>
    </w:p>
    <w:p w14:paraId="362F30EE"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本专业的培养体制是基于校企合作的管理形式，操作方式以及双方的责、权、利。学校和企业将共同参与学生的培养过程，包括课程设计、教学、实习和就业指导等环节。学校负责提供理论教学和基础技能训练，企业则提供实践教学和就业机会。双方</w:t>
      </w:r>
      <w:r>
        <w:rPr>
          <w:rFonts w:ascii="宋体" w:eastAsia="宋体" w:hAnsi="宋体" w:cs="Times New Roman" w:hint="eastAsia"/>
          <w:sz w:val="24"/>
          <w:szCs w:val="24"/>
        </w:rPr>
        <w:lastRenderedPageBreak/>
        <w:t>将共享教学资源，共同制定和实施教学计划，共同评估学生的学习成果。学校和企业将共享学生培养的成果，包括学生的就业情况、技能水平和职业素养等。</w:t>
      </w:r>
    </w:p>
    <w:p w14:paraId="4B74E1CB"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2.运行机制</w:t>
      </w:r>
    </w:p>
    <w:p w14:paraId="5E06FF96"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本专业采用校企共建模式的运行机制。校企双方共同制定人才培养方案，根据高级技能人才的专业技能和专业职业素养需求，根据岗位典型工作任务转化而成的工学结合课程，结合教学规律开发工作页、数字化课程等教学资源，组织开展教学。根据国家职业标准和企业用人要求共同制定评价标准，对学生的综合职业能力和职业技能进行评价。校企共同规划建设集校园文化与企业文化、理论教学与实践教学、学习过程与工作过程为一体的校内学习环境或企业生产性实训基地，明晰校企双方的责任与权利，共同制订招生计划。在校企共建模式下，学生可以在实际的工作环境中进行学习，提高自身的实践能力。同时，通过加强就业指导服务，促进毕业生充分就业、对口就业、稳定就业。</w:t>
      </w:r>
    </w:p>
    <w:p w14:paraId="4D880B56"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（二）师资队伍</w:t>
      </w:r>
    </w:p>
    <w:p w14:paraId="7727C705"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在师资结构方面，要组建一支与办学规模、培养层级和课程设置相适应的业务精湛、素质优良、专兼结合的教师队伍；师生比不低于1∶20；具有企业实践经验的专兼职教师</w:t>
      </w:r>
      <w:proofErr w:type="gramStart"/>
      <w:r>
        <w:rPr>
          <w:rFonts w:ascii="宋体" w:eastAsia="宋体" w:hAnsi="宋体" w:cs="Times New Roman" w:hint="eastAsia"/>
          <w:sz w:val="24"/>
          <w:szCs w:val="24"/>
        </w:rPr>
        <w:t>占专业</w:t>
      </w:r>
      <w:proofErr w:type="gramEnd"/>
      <w:r>
        <w:rPr>
          <w:rFonts w:ascii="宋体" w:eastAsia="宋体" w:hAnsi="宋体" w:cs="Times New Roman" w:hint="eastAsia"/>
          <w:sz w:val="24"/>
          <w:szCs w:val="24"/>
        </w:rPr>
        <w:t>教师总数的60％以上，双师</w:t>
      </w:r>
      <w:proofErr w:type="gramStart"/>
      <w:r>
        <w:rPr>
          <w:rFonts w:ascii="宋体" w:eastAsia="宋体" w:hAnsi="宋体" w:cs="Times New Roman" w:hint="eastAsia"/>
          <w:sz w:val="24"/>
          <w:szCs w:val="24"/>
        </w:rPr>
        <w:t>型教师</w:t>
      </w:r>
      <w:proofErr w:type="gramEnd"/>
      <w:r>
        <w:rPr>
          <w:rFonts w:ascii="宋体" w:eastAsia="宋体" w:hAnsi="宋体" w:cs="Times New Roman" w:hint="eastAsia"/>
          <w:sz w:val="24"/>
          <w:szCs w:val="24"/>
        </w:rPr>
        <w:t>占教师的比例不低于70%。理论课教师要具备大学本科及上学历，专业技能课或一体化课教师应具有一体化教师资格或具有相应专业技师以上技能等级。</w:t>
      </w:r>
    </w:p>
    <w:p w14:paraId="4C0AF06B" w14:textId="77777777" w:rsidR="005F0697" w:rsidRDefault="001A4B22">
      <w:pPr>
        <w:pStyle w:val="af2"/>
        <w:snapToGrid w:val="0"/>
        <w:spacing w:line="400" w:lineRule="exact"/>
        <w:ind w:firstLine="480"/>
        <w:rPr>
          <w:rFonts w:ascii="宋体" w:eastAsia="宋体" w:hAnsi="宋体" w:cs="Times New Roman"/>
          <w:kern w:val="2"/>
          <w:sz w:val="24"/>
          <w:szCs w:val="24"/>
        </w:rPr>
      </w:pPr>
      <w:r>
        <w:rPr>
          <w:rFonts w:ascii="宋体" w:eastAsia="宋体" w:hAnsi="宋体" w:cs="Times New Roman" w:hint="eastAsia"/>
          <w:sz w:val="24"/>
          <w:szCs w:val="24"/>
        </w:rPr>
        <w:t>在师资能力方面，要求教师能够胜任技能人才培养要求中规定的职业典型工作任务，并能将这些工作任务转化为课程，组织教学并实施相应的考核评价，以实现高级技能人才的培养目标。在理论知识方面，应具备扎实的计算机网络技术理论知识、包括网络通信技术、网络设备和配置、网站开发与维护、网络安全管理和运维、网络数据分析和处理、新兴网络技术等。实践能力方面，应具备配置、管理和维护网络设备、网络安全实践、网络应用开发、网络数据分析和处理和网络故障排除和优化等实际操作能力，并能指导学生进行实践操作。企业兼职教师应具备一定的企业实践经验，能将实际工作经验融入教学中，帮助学生更好的理解和掌握专业知识。</w:t>
      </w:r>
    </w:p>
    <w:p w14:paraId="5AB61E66"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（三）场地设施设备</w:t>
      </w:r>
    </w:p>
    <w:p w14:paraId="17B90D9E" w14:textId="77777777" w:rsidR="005F0697" w:rsidRDefault="001A4B22">
      <w:pPr>
        <w:pStyle w:val="af2"/>
        <w:snapToGrid w:val="0"/>
        <w:spacing w:line="400" w:lineRule="exact"/>
        <w:ind w:firstLine="480"/>
        <w:rPr>
          <w:rFonts w:ascii="宋体" w:eastAsia="宋体" w:hAnsi="宋体" w:cs="Times New Roman"/>
          <w:kern w:val="2"/>
          <w:sz w:val="24"/>
          <w:szCs w:val="24"/>
        </w:rPr>
      </w:pPr>
      <w:r>
        <w:rPr>
          <w:rFonts w:ascii="宋体" w:eastAsia="宋体" w:hAnsi="宋体" w:cs="Times New Roman" w:hint="eastAsia"/>
          <w:kern w:val="2"/>
          <w:sz w:val="24"/>
          <w:szCs w:val="24"/>
        </w:rPr>
        <w:t>在学习情境和项目教学实践中，本专业教学实训场地根据教学项目设置相应的设施设备和工具等软硬件教育资源。专业核心课程的实际操作能力与理论知识相结合，学习过程与工作过程一体，能提高学生的感性认识和实际动手操作能力，提供满足典型工作任务实施的环境及设施设备，做到零距离上岗。</w:t>
      </w:r>
    </w:p>
    <w:p w14:paraId="314C22B8" w14:textId="77777777" w:rsidR="005F0697" w:rsidRDefault="001A4B22">
      <w:pPr>
        <w:widowControl/>
        <w:spacing w:line="320" w:lineRule="exact"/>
        <w:ind w:firstLineChars="200" w:firstLine="480"/>
        <w:jc w:val="center"/>
        <w:rPr>
          <w:rFonts w:ascii="宋体" w:eastAsia="宋体" w:hAnsi="宋体" w:cs="黑体"/>
          <w:bCs/>
          <w:sz w:val="24"/>
          <w:szCs w:val="24"/>
        </w:rPr>
      </w:pPr>
      <w:r>
        <w:rPr>
          <w:rFonts w:ascii="宋体" w:eastAsia="宋体" w:hAnsi="宋体" w:cs="黑体" w:hint="eastAsia"/>
          <w:bCs/>
          <w:sz w:val="24"/>
          <w:szCs w:val="24"/>
        </w:rPr>
        <w:t>实训室设备配置表</w:t>
      </w:r>
    </w:p>
    <w:tbl>
      <w:tblPr>
        <w:tblW w:w="91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64"/>
        <w:gridCol w:w="2396"/>
        <w:gridCol w:w="2557"/>
        <w:gridCol w:w="1590"/>
        <w:gridCol w:w="2013"/>
      </w:tblGrid>
      <w:tr w:rsidR="005F0697" w14:paraId="39334057" w14:textId="77777777">
        <w:trPr>
          <w:trHeight w:val="360"/>
          <w:tblHeader/>
          <w:jc w:val="center"/>
        </w:trPr>
        <w:tc>
          <w:tcPr>
            <w:tcW w:w="564" w:type="dxa"/>
            <w:vMerge w:val="restart"/>
            <w:vAlign w:val="center"/>
          </w:tcPr>
          <w:p w14:paraId="50DCA8C9"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序号</w:t>
            </w:r>
          </w:p>
        </w:tc>
        <w:tc>
          <w:tcPr>
            <w:tcW w:w="2396" w:type="dxa"/>
            <w:vMerge w:val="restart"/>
            <w:vAlign w:val="center"/>
          </w:tcPr>
          <w:p w14:paraId="3C440CD9"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实训室名称</w:t>
            </w:r>
          </w:p>
        </w:tc>
        <w:tc>
          <w:tcPr>
            <w:tcW w:w="4147" w:type="dxa"/>
            <w:gridSpan w:val="2"/>
            <w:vAlign w:val="center"/>
          </w:tcPr>
          <w:p w14:paraId="19ADB4E7"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主要设备和工具</w:t>
            </w:r>
          </w:p>
        </w:tc>
        <w:tc>
          <w:tcPr>
            <w:tcW w:w="2013" w:type="dxa"/>
            <w:vMerge w:val="restart"/>
            <w:vAlign w:val="center"/>
          </w:tcPr>
          <w:p w14:paraId="3801D41D"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主要功能</w:t>
            </w:r>
          </w:p>
        </w:tc>
      </w:tr>
      <w:tr w:rsidR="005F0697" w14:paraId="16478C50" w14:textId="77777777">
        <w:trPr>
          <w:trHeight w:val="420"/>
          <w:tblHeader/>
          <w:jc w:val="center"/>
        </w:trPr>
        <w:tc>
          <w:tcPr>
            <w:tcW w:w="564" w:type="dxa"/>
            <w:vMerge/>
          </w:tcPr>
          <w:p w14:paraId="7E382158" w14:textId="77777777" w:rsidR="005F0697" w:rsidRDefault="005F0697">
            <w:pPr>
              <w:widowControl/>
              <w:snapToGrid w:val="0"/>
              <w:spacing w:line="300" w:lineRule="exact"/>
              <w:jc w:val="center"/>
              <w:rPr>
                <w:rFonts w:ascii="宋体" w:eastAsia="宋体" w:hAnsi="宋体" w:cs="Times New Roman"/>
                <w:b/>
                <w:szCs w:val="21"/>
              </w:rPr>
            </w:pPr>
          </w:p>
        </w:tc>
        <w:tc>
          <w:tcPr>
            <w:tcW w:w="2396" w:type="dxa"/>
            <w:vMerge/>
          </w:tcPr>
          <w:p w14:paraId="4A6421B5" w14:textId="77777777" w:rsidR="005F0697" w:rsidRDefault="005F0697">
            <w:pPr>
              <w:widowControl/>
              <w:snapToGrid w:val="0"/>
              <w:spacing w:line="300" w:lineRule="exact"/>
              <w:jc w:val="center"/>
              <w:rPr>
                <w:rFonts w:ascii="宋体" w:eastAsia="宋体" w:hAnsi="宋体" w:cs="Times New Roman"/>
                <w:b/>
                <w:szCs w:val="21"/>
              </w:rPr>
            </w:pPr>
          </w:p>
        </w:tc>
        <w:tc>
          <w:tcPr>
            <w:tcW w:w="2557" w:type="dxa"/>
            <w:vAlign w:val="center"/>
          </w:tcPr>
          <w:p w14:paraId="7E6DF697"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名称</w:t>
            </w:r>
          </w:p>
        </w:tc>
        <w:tc>
          <w:tcPr>
            <w:tcW w:w="1590" w:type="dxa"/>
            <w:vAlign w:val="center"/>
          </w:tcPr>
          <w:p w14:paraId="5B99F6E4"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数量（台套）</w:t>
            </w:r>
          </w:p>
        </w:tc>
        <w:tc>
          <w:tcPr>
            <w:tcW w:w="2013" w:type="dxa"/>
            <w:vMerge/>
          </w:tcPr>
          <w:p w14:paraId="3CA1625E" w14:textId="77777777" w:rsidR="005F0697" w:rsidRDefault="005F0697">
            <w:pPr>
              <w:widowControl/>
              <w:snapToGrid w:val="0"/>
              <w:spacing w:line="300" w:lineRule="exact"/>
              <w:jc w:val="center"/>
              <w:rPr>
                <w:rFonts w:ascii="宋体" w:eastAsia="宋体" w:hAnsi="宋体" w:cs="Times New Roman"/>
                <w:b/>
                <w:szCs w:val="21"/>
              </w:rPr>
            </w:pPr>
          </w:p>
        </w:tc>
      </w:tr>
      <w:tr w:rsidR="005F0697" w14:paraId="2CE156BE" w14:textId="77777777">
        <w:trPr>
          <w:trHeight w:val="340"/>
          <w:jc w:val="center"/>
        </w:trPr>
        <w:tc>
          <w:tcPr>
            <w:tcW w:w="564" w:type="dxa"/>
            <w:vMerge w:val="restart"/>
            <w:vAlign w:val="center"/>
          </w:tcPr>
          <w:p w14:paraId="51DE9C92" w14:textId="77777777" w:rsidR="005F0697" w:rsidRDefault="001A4B22">
            <w:pPr>
              <w:jc w:val="center"/>
              <w:rPr>
                <w:rFonts w:ascii="Arial" w:eastAsia="Arial" w:hAnsi="Arial"/>
                <w:color w:val="000000"/>
                <w:szCs w:val="21"/>
              </w:rPr>
            </w:pPr>
            <w:r>
              <w:rPr>
                <w:rFonts w:ascii="Arial" w:eastAsia="Arial" w:hAnsi="Arial" w:hint="eastAsia"/>
                <w:color w:val="000000"/>
                <w:szCs w:val="21"/>
              </w:rPr>
              <w:t>1</w:t>
            </w:r>
          </w:p>
        </w:tc>
        <w:tc>
          <w:tcPr>
            <w:tcW w:w="2396" w:type="dxa"/>
            <w:vMerge w:val="restart"/>
            <w:vAlign w:val="center"/>
          </w:tcPr>
          <w:p w14:paraId="64298021" w14:textId="77777777" w:rsidR="005F0697" w:rsidRDefault="001A4B22">
            <w:pPr>
              <w:jc w:val="center"/>
              <w:rPr>
                <w:rFonts w:ascii="Arial" w:eastAsia="Arial" w:hAnsi="Arial"/>
                <w:color w:val="000000"/>
                <w:szCs w:val="21"/>
              </w:rPr>
            </w:pPr>
            <w:r>
              <w:rPr>
                <w:rFonts w:ascii="宋体" w:eastAsia="宋体" w:hAnsi="宋体" w:cs="宋体" w:hint="eastAsia"/>
                <w:color w:val="000000"/>
                <w:szCs w:val="21"/>
              </w:rPr>
              <w:t>网络搭建与管理</w:t>
            </w:r>
            <w:r>
              <w:rPr>
                <w:rFonts w:ascii="Arial" w:eastAsia="Arial" w:hAnsi="Arial" w:hint="eastAsia"/>
                <w:color w:val="000000"/>
                <w:szCs w:val="21"/>
              </w:rPr>
              <w:t>实训室</w:t>
            </w:r>
          </w:p>
        </w:tc>
        <w:tc>
          <w:tcPr>
            <w:tcW w:w="2557" w:type="dxa"/>
            <w:vAlign w:val="center"/>
          </w:tcPr>
          <w:p w14:paraId="27254BD4" w14:textId="77777777" w:rsidR="005F0697" w:rsidRDefault="001A4B22">
            <w:pPr>
              <w:widowControl/>
              <w:jc w:val="center"/>
              <w:rPr>
                <w:rFonts w:ascii="宋体" w:hAnsi="宋体" w:cs="宋体"/>
                <w:szCs w:val="21"/>
              </w:rPr>
            </w:pPr>
            <w:r>
              <w:rPr>
                <w:rFonts w:ascii="宋体" w:hAnsi="宋体" w:cs="宋体" w:hint="eastAsia"/>
                <w:bCs/>
                <w:szCs w:val="21"/>
              </w:rPr>
              <w:t>二层交换机</w:t>
            </w:r>
          </w:p>
        </w:tc>
        <w:tc>
          <w:tcPr>
            <w:tcW w:w="1590" w:type="dxa"/>
            <w:vAlign w:val="center"/>
          </w:tcPr>
          <w:p w14:paraId="5CDAD5B0" w14:textId="77777777" w:rsidR="005F0697" w:rsidRDefault="001A4B22">
            <w:pPr>
              <w:jc w:val="center"/>
              <w:rPr>
                <w:rFonts w:ascii="Arial" w:hAnsi="Arial"/>
                <w:color w:val="000000"/>
                <w:szCs w:val="21"/>
              </w:rPr>
            </w:pPr>
            <w:r>
              <w:rPr>
                <w:rFonts w:ascii="Arial" w:hAnsi="Arial" w:hint="eastAsia"/>
                <w:color w:val="000000"/>
                <w:szCs w:val="21"/>
              </w:rPr>
              <w:t>10</w:t>
            </w:r>
          </w:p>
        </w:tc>
        <w:tc>
          <w:tcPr>
            <w:tcW w:w="2013" w:type="dxa"/>
            <w:vMerge w:val="restart"/>
            <w:vAlign w:val="center"/>
          </w:tcPr>
          <w:p w14:paraId="52449A53" w14:textId="77777777" w:rsidR="005F0697" w:rsidRDefault="001A4B22">
            <w:pPr>
              <w:jc w:val="left"/>
              <w:rPr>
                <w:rFonts w:ascii="宋体" w:eastAsia="宋体" w:hAnsi="宋体" w:cs="宋体"/>
                <w:color w:val="000000"/>
                <w:szCs w:val="21"/>
              </w:rPr>
            </w:pPr>
            <w:r>
              <w:rPr>
                <w:rFonts w:ascii="宋体" w:eastAsia="宋体" w:hAnsi="宋体" w:cs="宋体" w:hint="eastAsia"/>
                <w:color w:val="000000"/>
                <w:szCs w:val="21"/>
              </w:rPr>
              <w:t>实训室提供路由器、交换机、防火墙等各类网络设备，满足中小型网络安装与调试、服务器配置与管</w:t>
            </w:r>
            <w:r>
              <w:rPr>
                <w:rFonts w:ascii="宋体" w:eastAsia="宋体" w:hAnsi="宋体" w:cs="宋体" w:hint="eastAsia"/>
                <w:color w:val="000000"/>
                <w:szCs w:val="21"/>
              </w:rPr>
              <w:lastRenderedPageBreak/>
              <w:t>理、防火墙技术等课程的教学需求，以及中级工、高级工技能的培训与鉴定，培养学生的网络设备操作和网络管理能力。</w:t>
            </w:r>
          </w:p>
        </w:tc>
      </w:tr>
      <w:tr w:rsidR="005F0697" w14:paraId="45763B44" w14:textId="77777777">
        <w:trPr>
          <w:trHeight w:val="340"/>
          <w:jc w:val="center"/>
        </w:trPr>
        <w:tc>
          <w:tcPr>
            <w:tcW w:w="564" w:type="dxa"/>
            <w:vMerge/>
          </w:tcPr>
          <w:p w14:paraId="5BC982C6" w14:textId="77777777" w:rsidR="005F0697" w:rsidRDefault="005F0697">
            <w:pPr>
              <w:jc w:val="center"/>
              <w:rPr>
                <w:rFonts w:ascii="Arial" w:eastAsia="Arial" w:hAnsi="Arial"/>
                <w:color w:val="000000"/>
                <w:szCs w:val="21"/>
              </w:rPr>
            </w:pPr>
          </w:p>
        </w:tc>
        <w:tc>
          <w:tcPr>
            <w:tcW w:w="2396" w:type="dxa"/>
            <w:vMerge/>
          </w:tcPr>
          <w:p w14:paraId="5CAAD845" w14:textId="77777777" w:rsidR="005F0697" w:rsidRDefault="005F0697">
            <w:pPr>
              <w:jc w:val="center"/>
              <w:rPr>
                <w:rFonts w:ascii="Arial" w:eastAsia="Arial" w:hAnsi="Arial"/>
                <w:color w:val="000000"/>
                <w:szCs w:val="21"/>
              </w:rPr>
            </w:pPr>
          </w:p>
        </w:tc>
        <w:tc>
          <w:tcPr>
            <w:tcW w:w="2557" w:type="dxa"/>
            <w:vAlign w:val="center"/>
          </w:tcPr>
          <w:p w14:paraId="2137AFF3" w14:textId="77777777" w:rsidR="005F0697" w:rsidRDefault="001A4B22">
            <w:pPr>
              <w:widowControl/>
              <w:jc w:val="center"/>
              <w:rPr>
                <w:rFonts w:ascii="宋体" w:hAnsi="宋体" w:cs="宋体"/>
                <w:szCs w:val="21"/>
              </w:rPr>
            </w:pPr>
            <w:r>
              <w:rPr>
                <w:rFonts w:ascii="宋体" w:hAnsi="宋体" w:cs="宋体" w:hint="eastAsia"/>
                <w:bCs/>
                <w:szCs w:val="21"/>
              </w:rPr>
              <w:t>三层交换机</w:t>
            </w:r>
          </w:p>
        </w:tc>
        <w:tc>
          <w:tcPr>
            <w:tcW w:w="1590" w:type="dxa"/>
            <w:vAlign w:val="center"/>
          </w:tcPr>
          <w:p w14:paraId="7065D1CB" w14:textId="77777777" w:rsidR="005F0697" w:rsidRDefault="001A4B22">
            <w:pPr>
              <w:jc w:val="center"/>
              <w:rPr>
                <w:rFonts w:ascii="Arial" w:hAnsi="Arial"/>
                <w:color w:val="000000"/>
                <w:szCs w:val="21"/>
              </w:rPr>
            </w:pPr>
            <w:r>
              <w:rPr>
                <w:rFonts w:ascii="Arial" w:hAnsi="Arial" w:hint="eastAsia"/>
                <w:color w:val="000000"/>
                <w:szCs w:val="21"/>
              </w:rPr>
              <w:t>7</w:t>
            </w:r>
          </w:p>
        </w:tc>
        <w:tc>
          <w:tcPr>
            <w:tcW w:w="2013" w:type="dxa"/>
            <w:vMerge/>
          </w:tcPr>
          <w:p w14:paraId="0D2E54C1" w14:textId="77777777" w:rsidR="005F0697" w:rsidRDefault="005F0697">
            <w:pPr>
              <w:jc w:val="center"/>
              <w:rPr>
                <w:rFonts w:ascii="Arial" w:eastAsia="Arial" w:hAnsi="Arial"/>
                <w:color w:val="000000"/>
                <w:szCs w:val="21"/>
              </w:rPr>
            </w:pPr>
          </w:p>
        </w:tc>
      </w:tr>
      <w:tr w:rsidR="005F0697" w14:paraId="305A42BF" w14:textId="77777777">
        <w:trPr>
          <w:trHeight w:val="340"/>
          <w:jc w:val="center"/>
        </w:trPr>
        <w:tc>
          <w:tcPr>
            <w:tcW w:w="564" w:type="dxa"/>
            <w:vMerge/>
          </w:tcPr>
          <w:p w14:paraId="63CC80A9" w14:textId="77777777" w:rsidR="005F0697" w:rsidRDefault="005F0697">
            <w:pPr>
              <w:jc w:val="center"/>
              <w:rPr>
                <w:rFonts w:ascii="Arial" w:eastAsia="Arial" w:hAnsi="Arial"/>
                <w:color w:val="000000"/>
                <w:szCs w:val="21"/>
              </w:rPr>
            </w:pPr>
          </w:p>
        </w:tc>
        <w:tc>
          <w:tcPr>
            <w:tcW w:w="2396" w:type="dxa"/>
            <w:vMerge/>
          </w:tcPr>
          <w:p w14:paraId="3770AEE2" w14:textId="77777777" w:rsidR="005F0697" w:rsidRDefault="005F0697">
            <w:pPr>
              <w:jc w:val="center"/>
              <w:rPr>
                <w:rFonts w:ascii="Arial" w:eastAsia="Arial" w:hAnsi="Arial"/>
                <w:color w:val="000000"/>
                <w:szCs w:val="21"/>
              </w:rPr>
            </w:pPr>
          </w:p>
        </w:tc>
        <w:tc>
          <w:tcPr>
            <w:tcW w:w="2557" w:type="dxa"/>
            <w:vAlign w:val="center"/>
          </w:tcPr>
          <w:p w14:paraId="78F1E59F" w14:textId="77777777" w:rsidR="005F0697" w:rsidRDefault="001A4B22">
            <w:pPr>
              <w:widowControl/>
              <w:jc w:val="center"/>
              <w:rPr>
                <w:rFonts w:ascii="宋体" w:hAnsi="宋体" w:cs="宋体"/>
                <w:szCs w:val="21"/>
              </w:rPr>
            </w:pPr>
            <w:r>
              <w:rPr>
                <w:rFonts w:ascii="宋体" w:hAnsi="宋体" w:cs="宋体" w:hint="eastAsia"/>
                <w:bCs/>
                <w:szCs w:val="21"/>
              </w:rPr>
              <w:t>路由器</w:t>
            </w:r>
          </w:p>
        </w:tc>
        <w:tc>
          <w:tcPr>
            <w:tcW w:w="1590" w:type="dxa"/>
            <w:vAlign w:val="center"/>
          </w:tcPr>
          <w:p w14:paraId="7302F693" w14:textId="77777777" w:rsidR="005F0697" w:rsidRDefault="001A4B22">
            <w:pPr>
              <w:jc w:val="center"/>
              <w:rPr>
                <w:rFonts w:ascii="Arial" w:hAnsi="Arial"/>
                <w:color w:val="000000"/>
                <w:szCs w:val="21"/>
              </w:rPr>
            </w:pPr>
            <w:r>
              <w:rPr>
                <w:rFonts w:ascii="Arial" w:hAnsi="Arial" w:hint="eastAsia"/>
                <w:color w:val="000000"/>
                <w:szCs w:val="21"/>
              </w:rPr>
              <w:t>10</w:t>
            </w:r>
          </w:p>
        </w:tc>
        <w:tc>
          <w:tcPr>
            <w:tcW w:w="2013" w:type="dxa"/>
            <w:vMerge/>
          </w:tcPr>
          <w:p w14:paraId="53BA624F" w14:textId="77777777" w:rsidR="005F0697" w:rsidRDefault="005F0697">
            <w:pPr>
              <w:jc w:val="center"/>
              <w:rPr>
                <w:rFonts w:ascii="Arial" w:eastAsia="Arial" w:hAnsi="Arial"/>
                <w:color w:val="000000"/>
                <w:szCs w:val="21"/>
              </w:rPr>
            </w:pPr>
          </w:p>
        </w:tc>
      </w:tr>
      <w:tr w:rsidR="005F0697" w14:paraId="72785FA8" w14:textId="77777777">
        <w:trPr>
          <w:trHeight w:val="340"/>
          <w:jc w:val="center"/>
        </w:trPr>
        <w:tc>
          <w:tcPr>
            <w:tcW w:w="564" w:type="dxa"/>
            <w:vMerge/>
          </w:tcPr>
          <w:p w14:paraId="11BF6F42" w14:textId="77777777" w:rsidR="005F0697" w:rsidRDefault="005F0697">
            <w:pPr>
              <w:jc w:val="center"/>
              <w:rPr>
                <w:rFonts w:ascii="Arial" w:eastAsia="Arial" w:hAnsi="Arial"/>
                <w:color w:val="000000"/>
                <w:szCs w:val="21"/>
              </w:rPr>
            </w:pPr>
          </w:p>
        </w:tc>
        <w:tc>
          <w:tcPr>
            <w:tcW w:w="2396" w:type="dxa"/>
            <w:vMerge/>
          </w:tcPr>
          <w:p w14:paraId="781BF098" w14:textId="77777777" w:rsidR="005F0697" w:rsidRDefault="005F0697">
            <w:pPr>
              <w:jc w:val="center"/>
              <w:rPr>
                <w:rFonts w:ascii="Arial" w:eastAsia="Arial" w:hAnsi="Arial"/>
                <w:color w:val="000000"/>
                <w:szCs w:val="21"/>
              </w:rPr>
            </w:pPr>
          </w:p>
        </w:tc>
        <w:tc>
          <w:tcPr>
            <w:tcW w:w="2557" w:type="dxa"/>
            <w:vAlign w:val="center"/>
          </w:tcPr>
          <w:p w14:paraId="62E9EB35" w14:textId="77777777" w:rsidR="005F0697" w:rsidRDefault="001A4B22">
            <w:pPr>
              <w:widowControl/>
              <w:jc w:val="center"/>
              <w:rPr>
                <w:rFonts w:ascii="宋体" w:hAnsi="宋体" w:cs="宋体"/>
                <w:szCs w:val="21"/>
              </w:rPr>
            </w:pPr>
            <w:r>
              <w:rPr>
                <w:rFonts w:ascii="宋体" w:hAnsi="宋体" w:cs="宋体" w:hint="eastAsia"/>
                <w:bCs/>
                <w:szCs w:val="21"/>
              </w:rPr>
              <w:t>交换机柜</w:t>
            </w:r>
          </w:p>
        </w:tc>
        <w:tc>
          <w:tcPr>
            <w:tcW w:w="1590" w:type="dxa"/>
            <w:vAlign w:val="center"/>
          </w:tcPr>
          <w:p w14:paraId="42F130FD" w14:textId="77777777" w:rsidR="005F0697" w:rsidRDefault="001A4B22">
            <w:pPr>
              <w:jc w:val="center"/>
              <w:rPr>
                <w:rFonts w:ascii="Arial" w:hAnsi="Arial"/>
                <w:color w:val="000000"/>
                <w:szCs w:val="21"/>
              </w:rPr>
            </w:pPr>
            <w:r>
              <w:rPr>
                <w:rFonts w:ascii="Arial" w:hAnsi="Arial" w:hint="eastAsia"/>
                <w:color w:val="000000"/>
                <w:szCs w:val="21"/>
              </w:rPr>
              <w:t>10</w:t>
            </w:r>
          </w:p>
        </w:tc>
        <w:tc>
          <w:tcPr>
            <w:tcW w:w="2013" w:type="dxa"/>
            <w:vMerge/>
          </w:tcPr>
          <w:p w14:paraId="39F1207E" w14:textId="77777777" w:rsidR="005F0697" w:rsidRDefault="005F0697">
            <w:pPr>
              <w:jc w:val="center"/>
              <w:rPr>
                <w:rFonts w:ascii="Arial" w:eastAsia="Arial" w:hAnsi="Arial"/>
                <w:color w:val="000000"/>
                <w:szCs w:val="21"/>
              </w:rPr>
            </w:pPr>
          </w:p>
        </w:tc>
      </w:tr>
      <w:tr w:rsidR="005F0697" w14:paraId="4EF512EB" w14:textId="77777777">
        <w:trPr>
          <w:trHeight w:val="340"/>
          <w:jc w:val="center"/>
        </w:trPr>
        <w:tc>
          <w:tcPr>
            <w:tcW w:w="564" w:type="dxa"/>
            <w:vMerge/>
          </w:tcPr>
          <w:p w14:paraId="0EFAA0BA" w14:textId="77777777" w:rsidR="005F0697" w:rsidRDefault="005F0697">
            <w:pPr>
              <w:jc w:val="center"/>
              <w:rPr>
                <w:rFonts w:ascii="Arial" w:eastAsia="Arial" w:hAnsi="Arial"/>
                <w:color w:val="000000"/>
                <w:szCs w:val="21"/>
              </w:rPr>
            </w:pPr>
          </w:p>
        </w:tc>
        <w:tc>
          <w:tcPr>
            <w:tcW w:w="2396" w:type="dxa"/>
            <w:vMerge/>
          </w:tcPr>
          <w:p w14:paraId="3FF4BA3D" w14:textId="77777777" w:rsidR="005F0697" w:rsidRDefault="005F0697">
            <w:pPr>
              <w:jc w:val="center"/>
              <w:rPr>
                <w:rFonts w:ascii="Arial" w:eastAsia="Arial" w:hAnsi="Arial"/>
                <w:color w:val="000000"/>
                <w:szCs w:val="21"/>
              </w:rPr>
            </w:pPr>
          </w:p>
        </w:tc>
        <w:tc>
          <w:tcPr>
            <w:tcW w:w="2557" w:type="dxa"/>
            <w:vAlign w:val="center"/>
          </w:tcPr>
          <w:p w14:paraId="2A99989E" w14:textId="77777777" w:rsidR="005F0697" w:rsidRDefault="001A4B22">
            <w:pPr>
              <w:widowControl/>
              <w:jc w:val="center"/>
              <w:rPr>
                <w:rFonts w:ascii="宋体" w:hAnsi="宋体" w:cs="宋体"/>
                <w:szCs w:val="21"/>
              </w:rPr>
            </w:pPr>
            <w:r>
              <w:rPr>
                <w:rFonts w:ascii="宋体" w:hAnsi="宋体" w:cs="宋体" w:hint="eastAsia"/>
                <w:bCs/>
                <w:szCs w:val="21"/>
              </w:rPr>
              <w:t>防火墙</w:t>
            </w:r>
          </w:p>
        </w:tc>
        <w:tc>
          <w:tcPr>
            <w:tcW w:w="1590" w:type="dxa"/>
            <w:vAlign w:val="center"/>
          </w:tcPr>
          <w:p w14:paraId="6180B2CC" w14:textId="77777777" w:rsidR="005F0697" w:rsidRDefault="001A4B22">
            <w:pPr>
              <w:jc w:val="center"/>
              <w:rPr>
                <w:rFonts w:ascii="Arial" w:hAnsi="Arial"/>
                <w:color w:val="000000"/>
                <w:szCs w:val="21"/>
              </w:rPr>
            </w:pPr>
            <w:r>
              <w:rPr>
                <w:rFonts w:ascii="Arial" w:hAnsi="Arial" w:hint="eastAsia"/>
                <w:color w:val="000000"/>
                <w:szCs w:val="21"/>
              </w:rPr>
              <w:t>5</w:t>
            </w:r>
          </w:p>
        </w:tc>
        <w:tc>
          <w:tcPr>
            <w:tcW w:w="2013" w:type="dxa"/>
            <w:vMerge/>
          </w:tcPr>
          <w:p w14:paraId="21582E4D" w14:textId="77777777" w:rsidR="005F0697" w:rsidRDefault="005F0697">
            <w:pPr>
              <w:jc w:val="center"/>
              <w:rPr>
                <w:rFonts w:ascii="Arial" w:eastAsia="Arial" w:hAnsi="Arial"/>
                <w:color w:val="000000"/>
                <w:szCs w:val="21"/>
              </w:rPr>
            </w:pPr>
          </w:p>
        </w:tc>
      </w:tr>
      <w:tr w:rsidR="005F0697" w14:paraId="74567F7F" w14:textId="77777777">
        <w:trPr>
          <w:trHeight w:val="340"/>
          <w:jc w:val="center"/>
        </w:trPr>
        <w:tc>
          <w:tcPr>
            <w:tcW w:w="564" w:type="dxa"/>
            <w:vMerge/>
          </w:tcPr>
          <w:p w14:paraId="2AE39E22" w14:textId="77777777" w:rsidR="005F0697" w:rsidRDefault="005F0697">
            <w:pPr>
              <w:jc w:val="center"/>
              <w:rPr>
                <w:rFonts w:ascii="Arial" w:eastAsia="Arial" w:hAnsi="Arial"/>
                <w:color w:val="000000"/>
                <w:szCs w:val="21"/>
              </w:rPr>
            </w:pPr>
          </w:p>
        </w:tc>
        <w:tc>
          <w:tcPr>
            <w:tcW w:w="2396" w:type="dxa"/>
            <w:vMerge/>
          </w:tcPr>
          <w:p w14:paraId="7936533E" w14:textId="77777777" w:rsidR="005F0697" w:rsidRDefault="005F0697">
            <w:pPr>
              <w:jc w:val="center"/>
              <w:rPr>
                <w:rFonts w:ascii="Arial" w:eastAsia="Arial" w:hAnsi="Arial"/>
                <w:color w:val="000000"/>
                <w:szCs w:val="21"/>
              </w:rPr>
            </w:pPr>
          </w:p>
        </w:tc>
        <w:tc>
          <w:tcPr>
            <w:tcW w:w="2557" w:type="dxa"/>
            <w:vAlign w:val="center"/>
          </w:tcPr>
          <w:p w14:paraId="34246A02" w14:textId="77777777" w:rsidR="005F0697" w:rsidRDefault="001A4B22">
            <w:pPr>
              <w:widowControl/>
              <w:jc w:val="center"/>
              <w:rPr>
                <w:rFonts w:ascii="宋体" w:hAnsi="宋体" w:cs="宋体"/>
                <w:szCs w:val="21"/>
              </w:rPr>
            </w:pPr>
            <w:r>
              <w:rPr>
                <w:rFonts w:ascii="宋体" w:hAnsi="宋体" w:cs="宋体" w:hint="eastAsia"/>
                <w:szCs w:val="21"/>
              </w:rPr>
              <w:t>无线控制器</w:t>
            </w:r>
          </w:p>
        </w:tc>
        <w:tc>
          <w:tcPr>
            <w:tcW w:w="1590" w:type="dxa"/>
            <w:vAlign w:val="center"/>
          </w:tcPr>
          <w:p w14:paraId="7403AB8F" w14:textId="77777777" w:rsidR="005F0697" w:rsidRDefault="001A4B22">
            <w:pPr>
              <w:jc w:val="center"/>
              <w:rPr>
                <w:rFonts w:ascii="Arial" w:hAnsi="Arial"/>
                <w:color w:val="000000"/>
                <w:szCs w:val="21"/>
              </w:rPr>
            </w:pPr>
            <w:r>
              <w:rPr>
                <w:rFonts w:ascii="Arial" w:hAnsi="Arial" w:hint="eastAsia"/>
                <w:color w:val="000000"/>
                <w:szCs w:val="21"/>
              </w:rPr>
              <w:t>6</w:t>
            </w:r>
          </w:p>
        </w:tc>
        <w:tc>
          <w:tcPr>
            <w:tcW w:w="2013" w:type="dxa"/>
            <w:vMerge/>
          </w:tcPr>
          <w:p w14:paraId="4BD98F2D" w14:textId="77777777" w:rsidR="005F0697" w:rsidRDefault="005F0697">
            <w:pPr>
              <w:jc w:val="center"/>
              <w:rPr>
                <w:rFonts w:ascii="Arial" w:eastAsia="Arial" w:hAnsi="Arial"/>
                <w:color w:val="000000"/>
                <w:szCs w:val="21"/>
              </w:rPr>
            </w:pPr>
          </w:p>
        </w:tc>
      </w:tr>
      <w:tr w:rsidR="005F0697" w14:paraId="75EA3693" w14:textId="77777777">
        <w:trPr>
          <w:trHeight w:val="340"/>
          <w:jc w:val="center"/>
        </w:trPr>
        <w:tc>
          <w:tcPr>
            <w:tcW w:w="564" w:type="dxa"/>
            <w:vMerge/>
          </w:tcPr>
          <w:p w14:paraId="35661649" w14:textId="77777777" w:rsidR="005F0697" w:rsidRDefault="005F0697">
            <w:pPr>
              <w:jc w:val="center"/>
              <w:rPr>
                <w:rFonts w:ascii="Arial" w:eastAsia="Arial" w:hAnsi="Arial"/>
                <w:color w:val="000000"/>
                <w:szCs w:val="21"/>
              </w:rPr>
            </w:pPr>
          </w:p>
        </w:tc>
        <w:tc>
          <w:tcPr>
            <w:tcW w:w="2396" w:type="dxa"/>
            <w:vMerge/>
          </w:tcPr>
          <w:p w14:paraId="2871BEC5" w14:textId="77777777" w:rsidR="005F0697" w:rsidRDefault="005F0697">
            <w:pPr>
              <w:jc w:val="center"/>
              <w:rPr>
                <w:rFonts w:ascii="Arial" w:eastAsia="Arial" w:hAnsi="Arial"/>
                <w:color w:val="000000"/>
                <w:szCs w:val="21"/>
              </w:rPr>
            </w:pPr>
          </w:p>
        </w:tc>
        <w:tc>
          <w:tcPr>
            <w:tcW w:w="2557" w:type="dxa"/>
            <w:vAlign w:val="center"/>
          </w:tcPr>
          <w:p w14:paraId="2EB053A6" w14:textId="77777777" w:rsidR="005F0697" w:rsidRDefault="001A4B22">
            <w:pPr>
              <w:jc w:val="center"/>
              <w:rPr>
                <w:rFonts w:ascii="Arial" w:eastAsia="Arial" w:hAnsi="Arial"/>
                <w:color w:val="000000"/>
                <w:szCs w:val="21"/>
              </w:rPr>
            </w:pPr>
            <w:r>
              <w:rPr>
                <w:rFonts w:ascii="宋体" w:eastAsia="宋体" w:hAnsi="宋体" w:cs="宋体"/>
                <w:color w:val="000000"/>
                <w:szCs w:val="21"/>
              </w:rPr>
              <w:t>无线</w:t>
            </w:r>
            <w:r>
              <w:rPr>
                <w:rFonts w:ascii="宋体" w:eastAsia="宋体" w:hAnsi="宋体" w:cs="宋体" w:hint="eastAsia"/>
                <w:color w:val="000000"/>
                <w:szCs w:val="21"/>
              </w:rPr>
              <w:t>AP</w:t>
            </w:r>
          </w:p>
        </w:tc>
        <w:tc>
          <w:tcPr>
            <w:tcW w:w="1590" w:type="dxa"/>
            <w:vAlign w:val="center"/>
          </w:tcPr>
          <w:p w14:paraId="3D85D71B" w14:textId="77777777" w:rsidR="005F0697" w:rsidRDefault="001A4B22">
            <w:pPr>
              <w:jc w:val="center"/>
              <w:rPr>
                <w:rFonts w:ascii="Arial" w:hAnsi="Arial"/>
                <w:color w:val="000000"/>
                <w:szCs w:val="21"/>
              </w:rPr>
            </w:pPr>
            <w:r>
              <w:rPr>
                <w:rFonts w:ascii="Arial" w:hAnsi="Arial" w:hint="eastAsia"/>
                <w:color w:val="000000"/>
                <w:szCs w:val="21"/>
              </w:rPr>
              <w:t>20</w:t>
            </w:r>
          </w:p>
        </w:tc>
        <w:tc>
          <w:tcPr>
            <w:tcW w:w="2013" w:type="dxa"/>
            <w:vMerge/>
          </w:tcPr>
          <w:p w14:paraId="5299EB71" w14:textId="77777777" w:rsidR="005F0697" w:rsidRDefault="005F0697">
            <w:pPr>
              <w:jc w:val="center"/>
              <w:rPr>
                <w:rFonts w:ascii="Arial" w:eastAsia="Arial" w:hAnsi="Arial"/>
                <w:color w:val="000000"/>
                <w:szCs w:val="21"/>
              </w:rPr>
            </w:pPr>
          </w:p>
        </w:tc>
      </w:tr>
      <w:tr w:rsidR="005F0697" w14:paraId="7F3FCE4D" w14:textId="77777777">
        <w:trPr>
          <w:trHeight w:val="340"/>
          <w:jc w:val="center"/>
        </w:trPr>
        <w:tc>
          <w:tcPr>
            <w:tcW w:w="564" w:type="dxa"/>
            <w:vMerge/>
          </w:tcPr>
          <w:p w14:paraId="353C8E27" w14:textId="77777777" w:rsidR="005F0697" w:rsidRDefault="005F0697">
            <w:pPr>
              <w:jc w:val="center"/>
              <w:rPr>
                <w:rFonts w:ascii="Arial" w:eastAsia="Arial" w:hAnsi="Arial"/>
                <w:color w:val="000000"/>
                <w:szCs w:val="21"/>
              </w:rPr>
            </w:pPr>
          </w:p>
        </w:tc>
        <w:tc>
          <w:tcPr>
            <w:tcW w:w="2396" w:type="dxa"/>
            <w:vMerge/>
          </w:tcPr>
          <w:p w14:paraId="6F26459B" w14:textId="77777777" w:rsidR="005F0697" w:rsidRDefault="005F0697">
            <w:pPr>
              <w:jc w:val="center"/>
              <w:rPr>
                <w:rFonts w:ascii="Arial" w:eastAsia="Arial" w:hAnsi="Arial"/>
                <w:color w:val="000000"/>
                <w:szCs w:val="21"/>
              </w:rPr>
            </w:pPr>
          </w:p>
        </w:tc>
        <w:tc>
          <w:tcPr>
            <w:tcW w:w="2557" w:type="dxa"/>
            <w:vAlign w:val="center"/>
          </w:tcPr>
          <w:p w14:paraId="2A494A8A" w14:textId="77777777" w:rsidR="005F0697" w:rsidRDefault="001A4B22">
            <w:pPr>
              <w:jc w:val="center"/>
              <w:rPr>
                <w:rFonts w:ascii="Arial" w:hAnsi="Arial"/>
                <w:color w:val="000000"/>
                <w:szCs w:val="21"/>
              </w:rPr>
            </w:pPr>
            <w:r>
              <w:rPr>
                <w:rFonts w:ascii="Arial" w:hAnsi="Arial" w:hint="eastAsia"/>
                <w:color w:val="000000"/>
                <w:szCs w:val="21"/>
              </w:rPr>
              <w:t>计算机</w:t>
            </w:r>
          </w:p>
        </w:tc>
        <w:tc>
          <w:tcPr>
            <w:tcW w:w="1590" w:type="dxa"/>
            <w:vAlign w:val="center"/>
          </w:tcPr>
          <w:p w14:paraId="58BD5417" w14:textId="77777777" w:rsidR="005F0697" w:rsidRDefault="001A4B22">
            <w:pPr>
              <w:jc w:val="center"/>
              <w:rPr>
                <w:rFonts w:ascii="Arial" w:hAnsi="Arial"/>
                <w:color w:val="000000"/>
                <w:szCs w:val="21"/>
              </w:rPr>
            </w:pPr>
            <w:r>
              <w:rPr>
                <w:rFonts w:ascii="Arial" w:hAnsi="Arial" w:hint="eastAsia"/>
                <w:color w:val="000000"/>
                <w:szCs w:val="21"/>
              </w:rPr>
              <w:t>50</w:t>
            </w:r>
          </w:p>
        </w:tc>
        <w:tc>
          <w:tcPr>
            <w:tcW w:w="2013" w:type="dxa"/>
            <w:vMerge/>
          </w:tcPr>
          <w:p w14:paraId="724FECE4" w14:textId="77777777" w:rsidR="005F0697" w:rsidRDefault="005F0697">
            <w:pPr>
              <w:jc w:val="center"/>
              <w:rPr>
                <w:rFonts w:ascii="Arial" w:eastAsia="Arial" w:hAnsi="Arial"/>
                <w:color w:val="000000"/>
                <w:szCs w:val="21"/>
              </w:rPr>
            </w:pPr>
          </w:p>
        </w:tc>
      </w:tr>
      <w:tr w:rsidR="005F0697" w14:paraId="12367F56" w14:textId="77777777">
        <w:trPr>
          <w:trHeight w:val="340"/>
          <w:jc w:val="center"/>
        </w:trPr>
        <w:tc>
          <w:tcPr>
            <w:tcW w:w="564" w:type="dxa"/>
            <w:vMerge/>
          </w:tcPr>
          <w:p w14:paraId="4DDA5A54" w14:textId="77777777" w:rsidR="005F0697" w:rsidRDefault="005F0697">
            <w:pPr>
              <w:jc w:val="center"/>
              <w:rPr>
                <w:rFonts w:ascii="Arial" w:eastAsia="Arial" w:hAnsi="Arial"/>
                <w:color w:val="000000"/>
                <w:szCs w:val="21"/>
              </w:rPr>
            </w:pPr>
          </w:p>
        </w:tc>
        <w:tc>
          <w:tcPr>
            <w:tcW w:w="2396" w:type="dxa"/>
            <w:vMerge/>
          </w:tcPr>
          <w:p w14:paraId="4CC83A2E" w14:textId="77777777" w:rsidR="005F0697" w:rsidRDefault="005F0697">
            <w:pPr>
              <w:jc w:val="center"/>
              <w:rPr>
                <w:rFonts w:ascii="Arial" w:eastAsia="Arial" w:hAnsi="Arial"/>
                <w:color w:val="000000"/>
                <w:szCs w:val="21"/>
              </w:rPr>
            </w:pPr>
          </w:p>
        </w:tc>
        <w:tc>
          <w:tcPr>
            <w:tcW w:w="2557" w:type="dxa"/>
            <w:vAlign w:val="center"/>
          </w:tcPr>
          <w:p w14:paraId="386CE59B" w14:textId="77777777" w:rsidR="005F0697" w:rsidRDefault="001A4B22">
            <w:pPr>
              <w:jc w:val="center"/>
              <w:rPr>
                <w:rFonts w:ascii="Arial" w:eastAsia="Arial" w:hAnsi="Arial"/>
                <w:color w:val="000000"/>
                <w:szCs w:val="21"/>
              </w:rPr>
            </w:pPr>
            <w:r>
              <w:rPr>
                <w:rFonts w:ascii="宋体" w:eastAsia="宋体" w:hAnsi="宋体" w:cs="宋体"/>
                <w:color w:val="000000"/>
                <w:szCs w:val="21"/>
              </w:rPr>
              <w:t>打印机</w:t>
            </w:r>
          </w:p>
        </w:tc>
        <w:tc>
          <w:tcPr>
            <w:tcW w:w="1590" w:type="dxa"/>
            <w:vAlign w:val="center"/>
          </w:tcPr>
          <w:p w14:paraId="44B13E8E" w14:textId="77777777" w:rsidR="005F0697" w:rsidRDefault="001A4B22">
            <w:pPr>
              <w:jc w:val="center"/>
              <w:rPr>
                <w:rFonts w:ascii="Arial" w:hAnsi="Arial"/>
                <w:color w:val="000000"/>
                <w:szCs w:val="21"/>
              </w:rPr>
            </w:pPr>
            <w:r>
              <w:rPr>
                <w:rFonts w:ascii="Arial" w:hAnsi="Arial" w:hint="eastAsia"/>
                <w:color w:val="000000"/>
                <w:szCs w:val="21"/>
              </w:rPr>
              <w:t>2</w:t>
            </w:r>
          </w:p>
        </w:tc>
        <w:tc>
          <w:tcPr>
            <w:tcW w:w="2013" w:type="dxa"/>
            <w:vMerge/>
          </w:tcPr>
          <w:p w14:paraId="5EB99FDB" w14:textId="77777777" w:rsidR="005F0697" w:rsidRDefault="005F0697">
            <w:pPr>
              <w:jc w:val="center"/>
              <w:rPr>
                <w:rFonts w:ascii="Arial" w:eastAsia="Arial" w:hAnsi="Arial"/>
                <w:color w:val="000000"/>
                <w:szCs w:val="21"/>
              </w:rPr>
            </w:pPr>
          </w:p>
        </w:tc>
      </w:tr>
      <w:tr w:rsidR="005F0697" w14:paraId="7826531C" w14:textId="77777777">
        <w:trPr>
          <w:trHeight w:val="454"/>
          <w:jc w:val="center"/>
        </w:trPr>
        <w:tc>
          <w:tcPr>
            <w:tcW w:w="564" w:type="dxa"/>
            <w:vMerge w:val="restart"/>
            <w:vAlign w:val="center"/>
          </w:tcPr>
          <w:p w14:paraId="4FBFB380" w14:textId="77777777" w:rsidR="005F0697" w:rsidRDefault="001A4B22">
            <w:pPr>
              <w:jc w:val="center"/>
              <w:rPr>
                <w:rFonts w:ascii="Arial" w:eastAsia="Arial" w:hAnsi="Arial"/>
                <w:color w:val="000000"/>
                <w:szCs w:val="21"/>
              </w:rPr>
            </w:pPr>
            <w:r>
              <w:rPr>
                <w:rFonts w:ascii="Arial" w:eastAsia="Arial" w:hAnsi="Arial" w:hint="eastAsia"/>
                <w:color w:val="000000"/>
                <w:szCs w:val="21"/>
              </w:rPr>
              <w:t>2</w:t>
            </w:r>
          </w:p>
        </w:tc>
        <w:tc>
          <w:tcPr>
            <w:tcW w:w="2396" w:type="dxa"/>
            <w:vMerge w:val="restart"/>
            <w:vAlign w:val="center"/>
          </w:tcPr>
          <w:p w14:paraId="08560441" w14:textId="77777777" w:rsidR="005F0697" w:rsidRDefault="001A4B22">
            <w:pPr>
              <w:jc w:val="center"/>
              <w:rPr>
                <w:rFonts w:ascii="Arial" w:eastAsia="Arial" w:hAnsi="Arial"/>
                <w:color w:val="000000"/>
                <w:szCs w:val="21"/>
              </w:rPr>
            </w:pPr>
            <w:r>
              <w:rPr>
                <w:rFonts w:ascii="Arial" w:eastAsia="Arial" w:hAnsi="Arial" w:hint="eastAsia"/>
                <w:color w:val="000000"/>
                <w:szCs w:val="21"/>
              </w:rPr>
              <w:t>计算机组装与维修实训室</w:t>
            </w:r>
          </w:p>
        </w:tc>
        <w:tc>
          <w:tcPr>
            <w:tcW w:w="2557" w:type="dxa"/>
            <w:vAlign w:val="center"/>
          </w:tcPr>
          <w:p w14:paraId="66EDE16A" w14:textId="77777777" w:rsidR="005F0697" w:rsidRDefault="001A4B22">
            <w:pPr>
              <w:jc w:val="center"/>
              <w:rPr>
                <w:rFonts w:ascii="Arial" w:eastAsia="Arial" w:hAnsi="Arial"/>
                <w:color w:val="000000"/>
                <w:szCs w:val="21"/>
              </w:rPr>
            </w:pPr>
            <w:r>
              <w:rPr>
                <w:rFonts w:ascii="Arial" w:eastAsia="Arial" w:hAnsi="Arial"/>
                <w:color w:val="000000"/>
                <w:szCs w:val="21"/>
              </w:rPr>
              <w:t>组装电脑</w:t>
            </w:r>
          </w:p>
        </w:tc>
        <w:tc>
          <w:tcPr>
            <w:tcW w:w="1590" w:type="dxa"/>
            <w:vAlign w:val="center"/>
          </w:tcPr>
          <w:p w14:paraId="4EED9B5D" w14:textId="77777777" w:rsidR="005F0697" w:rsidRDefault="001A4B22">
            <w:pPr>
              <w:jc w:val="center"/>
              <w:rPr>
                <w:rFonts w:ascii="Arial" w:hAnsi="Arial"/>
                <w:color w:val="000000"/>
                <w:szCs w:val="21"/>
              </w:rPr>
            </w:pPr>
            <w:r>
              <w:rPr>
                <w:rFonts w:ascii="Arial" w:hAnsi="Arial" w:hint="eastAsia"/>
                <w:color w:val="000000"/>
                <w:szCs w:val="21"/>
              </w:rPr>
              <w:t>30</w:t>
            </w:r>
          </w:p>
        </w:tc>
        <w:tc>
          <w:tcPr>
            <w:tcW w:w="2013" w:type="dxa"/>
            <w:vMerge w:val="restart"/>
            <w:vAlign w:val="center"/>
          </w:tcPr>
          <w:p w14:paraId="0C6E224B" w14:textId="77777777" w:rsidR="005F0697" w:rsidRDefault="001A4B22">
            <w:pPr>
              <w:jc w:val="left"/>
              <w:rPr>
                <w:rFonts w:ascii="Arial" w:eastAsia="Arial" w:hAnsi="Arial"/>
                <w:color w:val="000000"/>
                <w:szCs w:val="21"/>
              </w:rPr>
            </w:pPr>
            <w:r>
              <w:rPr>
                <w:rFonts w:ascii="Arial" w:eastAsia="Arial" w:hAnsi="Arial" w:hint="eastAsia"/>
                <w:color w:val="000000"/>
                <w:szCs w:val="21"/>
              </w:rPr>
              <w:t>实训室提供主板、处理器、内存、硬盘、显卡等各种计算机硬件设备和维修工具，满足计算机设备组装与调试、电工与电子技术基础</w:t>
            </w:r>
            <w:r>
              <w:rPr>
                <w:rFonts w:ascii="宋体" w:eastAsia="宋体" w:hAnsi="宋体" w:cs="宋体" w:hint="eastAsia"/>
                <w:color w:val="000000"/>
                <w:szCs w:val="21"/>
              </w:rPr>
              <w:t>等课程</w:t>
            </w:r>
            <w:r>
              <w:rPr>
                <w:rFonts w:ascii="Arial" w:eastAsia="Arial" w:hAnsi="Arial" w:hint="eastAsia"/>
                <w:color w:val="000000"/>
                <w:szCs w:val="21"/>
              </w:rPr>
              <w:t>的教学需求，</w:t>
            </w:r>
            <w:r>
              <w:rPr>
                <w:rFonts w:ascii="宋体" w:eastAsia="宋体" w:hAnsi="宋体" w:cs="宋体" w:hint="eastAsia"/>
                <w:color w:val="000000"/>
                <w:szCs w:val="21"/>
              </w:rPr>
              <w:t>以及中级工、高级工技能的培训与鉴定，</w:t>
            </w:r>
            <w:r>
              <w:rPr>
                <w:rFonts w:ascii="Arial" w:eastAsia="Arial" w:hAnsi="Arial" w:hint="eastAsia"/>
                <w:color w:val="000000"/>
                <w:szCs w:val="21"/>
              </w:rPr>
              <w:t>培养学生的计算机硬件操作和故障排除能力。</w:t>
            </w:r>
          </w:p>
        </w:tc>
      </w:tr>
      <w:tr w:rsidR="005F0697" w14:paraId="2C05B4A1" w14:textId="77777777">
        <w:trPr>
          <w:trHeight w:val="454"/>
          <w:jc w:val="center"/>
        </w:trPr>
        <w:tc>
          <w:tcPr>
            <w:tcW w:w="564" w:type="dxa"/>
            <w:vMerge/>
          </w:tcPr>
          <w:p w14:paraId="714F5E64" w14:textId="77777777" w:rsidR="005F0697" w:rsidRDefault="005F0697">
            <w:pPr>
              <w:jc w:val="center"/>
              <w:rPr>
                <w:rFonts w:ascii="Arial" w:eastAsia="Arial" w:hAnsi="Arial"/>
                <w:color w:val="000000"/>
                <w:szCs w:val="21"/>
              </w:rPr>
            </w:pPr>
          </w:p>
        </w:tc>
        <w:tc>
          <w:tcPr>
            <w:tcW w:w="2396" w:type="dxa"/>
            <w:vMerge/>
          </w:tcPr>
          <w:p w14:paraId="0CE52109" w14:textId="77777777" w:rsidR="005F0697" w:rsidRDefault="005F0697">
            <w:pPr>
              <w:jc w:val="center"/>
              <w:rPr>
                <w:rFonts w:ascii="Arial" w:eastAsia="Arial" w:hAnsi="Arial"/>
                <w:color w:val="000000"/>
                <w:szCs w:val="21"/>
              </w:rPr>
            </w:pPr>
          </w:p>
        </w:tc>
        <w:tc>
          <w:tcPr>
            <w:tcW w:w="2557" w:type="dxa"/>
            <w:vAlign w:val="center"/>
          </w:tcPr>
          <w:p w14:paraId="4D310FBD" w14:textId="77777777" w:rsidR="005F0697" w:rsidRDefault="001A4B22">
            <w:pPr>
              <w:jc w:val="center"/>
              <w:rPr>
                <w:rFonts w:ascii="Arial" w:eastAsia="Arial" w:hAnsi="Arial"/>
                <w:color w:val="000000"/>
                <w:szCs w:val="21"/>
              </w:rPr>
            </w:pPr>
            <w:r>
              <w:rPr>
                <w:rFonts w:ascii="Arial" w:eastAsia="Arial" w:hAnsi="Arial"/>
                <w:color w:val="000000"/>
                <w:szCs w:val="21"/>
              </w:rPr>
              <w:t>笔记本电脑</w:t>
            </w:r>
          </w:p>
        </w:tc>
        <w:tc>
          <w:tcPr>
            <w:tcW w:w="1590" w:type="dxa"/>
            <w:vAlign w:val="center"/>
          </w:tcPr>
          <w:p w14:paraId="6E35ABB6" w14:textId="77777777" w:rsidR="005F0697" w:rsidRDefault="001A4B22">
            <w:pPr>
              <w:jc w:val="center"/>
              <w:rPr>
                <w:rFonts w:ascii="Arial" w:hAnsi="Arial"/>
                <w:color w:val="000000"/>
                <w:szCs w:val="21"/>
              </w:rPr>
            </w:pPr>
            <w:r>
              <w:rPr>
                <w:rFonts w:ascii="Arial" w:hAnsi="Arial" w:hint="eastAsia"/>
                <w:color w:val="000000"/>
                <w:szCs w:val="21"/>
              </w:rPr>
              <w:t>10</w:t>
            </w:r>
          </w:p>
        </w:tc>
        <w:tc>
          <w:tcPr>
            <w:tcW w:w="2013" w:type="dxa"/>
            <w:vMerge/>
          </w:tcPr>
          <w:p w14:paraId="1C094E18" w14:textId="77777777" w:rsidR="005F0697" w:rsidRDefault="005F0697">
            <w:pPr>
              <w:jc w:val="center"/>
              <w:rPr>
                <w:rFonts w:ascii="Arial" w:eastAsia="Arial" w:hAnsi="Arial"/>
                <w:color w:val="000000"/>
                <w:szCs w:val="21"/>
              </w:rPr>
            </w:pPr>
          </w:p>
        </w:tc>
      </w:tr>
      <w:tr w:rsidR="005F0697" w14:paraId="715F7553" w14:textId="77777777">
        <w:trPr>
          <w:trHeight w:val="454"/>
          <w:jc w:val="center"/>
        </w:trPr>
        <w:tc>
          <w:tcPr>
            <w:tcW w:w="564" w:type="dxa"/>
            <w:vMerge/>
          </w:tcPr>
          <w:p w14:paraId="71EF4A05" w14:textId="77777777" w:rsidR="005F0697" w:rsidRDefault="005F0697">
            <w:pPr>
              <w:jc w:val="center"/>
              <w:rPr>
                <w:rFonts w:ascii="Arial" w:eastAsia="Arial" w:hAnsi="Arial"/>
                <w:color w:val="000000"/>
                <w:szCs w:val="21"/>
              </w:rPr>
            </w:pPr>
          </w:p>
        </w:tc>
        <w:tc>
          <w:tcPr>
            <w:tcW w:w="2396" w:type="dxa"/>
            <w:vMerge/>
          </w:tcPr>
          <w:p w14:paraId="03F7913D" w14:textId="77777777" w:rsidR="005F0697" w:rsidRDefault="005F0697">
            <w:pPr>
              <w:jc w:val="center"/>
              <w:rPr>
                <w:rFonts w:ascii="Arial" w:eastAsia="Arial" w:hAnsi="Arial"/>
                <w:color w:val="000000"/>
                <w:szCs w:val="21"/>
              </w:rPr>
            </w:pPr>
          </w:p>
        </w:tc>
        <w:tc>
          <w:tcPr>
            <w:tcW w:w="2557" w:type="dxa"/>
            <w:vAlign w:val="center"/>
          </w:tcPr>
          <w:p w14:paraId="4B8B8888" w14:textId="77777777" w:rsidR="005F0697" w:rsidRDefault="001A4B22">
            <w:pPr>
              <w:jc w:val="center"/>
              <w:rPr>
                <w:rFonts w:ascii="Arial" w:eastAsia="Arial" w:hAnsi="Arial"/>
                <w:color w:val="000000"/>
                <w:szCs w:val="21"/>
              </w:rPr>
            </w:pPr>
            <w:r>
              <w:rPr>
                <w:rFonts w:ascii="Arial" w:eastAsia="Arial" w:hAnsi="Arial"/>
                <w:color w:val="000000"/>
                <w:szCs w:val="21"/>
              </w:rPr>
              <w:t>平板电脑</w:t>
            </w:r>
          </w:p>
        </w:tc>
        <w:tc>
          <w:tcPr>
            <w:tcW w:w="1590" w:type="dxa"/>
            <w:vAlign w:val="center"/>
          </w:tcPr>
          <w:p w14:paraId="4301AC29" w14:textId="77777777" w:rsidR="005F0697" w:rsidRDefault="001A4B22">
            <w:pPr>
              <w:jc w:val="center"/>
              <w:rPr>
                <w:rFonts w:ascii="Arial" w:hAnsi="Arial"/>
                <w:color w:val="000000"/>
                <w:szCs w:val="21"/>
              </w:rPr>
            </w:pPr>
            <w:r>
              <w:rPr>
                <w:rFonts w:ascii="Arial" w:hAnsi="Arial" w:hint="eastAsia"/>
                <w:color w:val="000000"/>
                <w:szCs w:val="21"/>
              </w:rPr>
              <w:t>10</w:t>
            </w:r>
          </w:p>
        </w:tc>
        <w:tc>
          <w:tcPr>
            <w:tcW w:w="2013" w:type="dxa"/>
            <w:vMerge/>
          </w:tcPr>
          <w:p w14:paraId="32368A2C" w14:textId="77777777" w:rsidR="005F0697" w:rsidRDefault="005F0697">
            <w:pPr>
              <w:jc w:val="center"/>
              <w:rPr>
                <w:rFonts w:ascii="Arial" w:eastAsia="Arial" w:hAnsi="Arial"/>
                <w:color w:val="000000"/>
                <w:szCs w:val="21"/>
              </w:rPr>
            </w:pPr>
          </w:p>
        </w:tc>
      </w:tr>
      <w:tr w:rsidR="005F0697" w14:paraId="348BCCB5" w14:textId="77777777">
        <w:trPr>
          <w:trHeight w:val="454"/>
          <w:jc w:val="center"/>
        </w:trPr>
        <w:tc>
          <w:tcPr>
            <w:tcW w:w="564" w:type="dxa"/>
            <w:vMerge/>
          </w:tcPr>
          <w:p w14:paraId="7624EBF5" w14:textId="77777777" w:rsidR="005F0697" w:rsidRDefault="005F0697">
            <w:pPr>
              <w:jc w:val="center"/>
              <w:rPr>
                <w:rFonts w:ascii="Arial" w:eastAsia="Arial" w:hAnsi="Arial"/>
                <w:color w:val="000000"/>
                <w:szCs w:val="21"/>
              </w:rPr>
            </w:pPr>
          </w:p>
        </w:tc>
        <w:tc>
          <w:tcPr>
            <w:tcW w:w="2396" w:type="dxa"/>
            <w:vMerge/>
          </w:tcPr>
          <w:p w14:paraId="017D0B1F" w14:textId="77777777" w:rsidR="005F0697" w:rsidRDefault="005F0697">
            <w:pPr>
              <w:jc w:val="center"/>
              <w:rPr>
                <w:rFonts w:ascii="Arial" w:eastAsia="Arial" w:hAnsi="Arial"/>
                <w:color w:val="000000"/>
                <w:szCs w:val="21"/>
              </w:rPr>
            </w:pPr>
          </w:p>
        </w:tc>
        <w:tc>
          <w:tcPr>
            <w:tcW w:w="2557" w:type="dxa"/>
            <w:vAlign w:val="center"/>
          </w:tcPr>
          <w:p w14:paraId="35205424" w14:textId="77777777" w:rsidR="005F0697" w:rsidRDefault="001A4B22">
            <w:pPr>
              <w:jc w:val="center"/>
              <w:rPr>
                <w:rFonts w:ascii="Arial" w:eastAsia="Arial" w:hAnsi="Arial"/>
                <w:color w:val="000000"/>
                <w:szCs w:val="21"/>
              </w:rPr>
            </w:pPr>
            <w:r>
              <w:rPr>
                <w:rFonts w:ascii="Arial" w:eastAsia="Arial" w:hAnsi="Arial"/>
                <w:color w:val="000000"/>
                <w:szCs w:val="21"/>
              </w:rPr>
              <w:t>工具</w:t>
            </w:r>
          </w:p>
        </w:tc>
        <w:tc>
          <w:tcPr>
            <w:tcW w:w="1590" w:type="dxa"/>
            <w:vAlign w:val="center"/>
          </w:tcPr>
          <w:p w14:paraId="3448C58B" w14:textId="77777777" w:rsidR="005F0697" w:rsidRDefault="001A4B22">
            <w:pPr>
              <w:jc w:val="center"/>
              <w:rPr>
                <w:rFonts w:ascii="Arial" w:hAnsi="Arial"/>
                <w:color w:val="000000"/>
                <w:szCs w:val="21"/>
              </w:rPr>
            </w:pPr>
            <w:r>
              <w:rPr>
                <w:rFonts w:ascii="Arial" w:hAnsi="Arial" w:hint="eastAsia"/>
                <w:color w:val="000000"/>
                <w:szCs w:val="21"/>
              </w:rPr>
              <w:t>30</w:t>
            </w:r>
          </w:p>
        </w:tc>
        <w:tc>
          <w:tcPr>
            <w:tcW w:w="2013" w:type="dxa"/>
            <w:vMerge/>
          </w:tcPr>
          <w:p w14:paraId="66CF2A04" w14:textId="77777777" w:rsidR="005F0697" w:rsidRDefault="005F0697">
            <w:pPr>
              <w:jc w:val="center"/>
              <w:rPr>
                <w:rFonts w:ascii="Arial" w:eastAsia="Arial" w:hAnsi="Arial"/>
                <w:color w:val="000000"/>
                <w:szCs w:val="21"/>
              </w:rPr>
            </w:pPr>
          </w:p>
        </w:tc>
      </w:tr>
      <w:tr w:rsidR="005F0697" w14:paraId="62A98297" w14:textId="77777777">
        <w:trPr>
          <w:trHeight w:val="454"/>
          <w:jc w:val="center"/>
        </w:trPr>
        <w:tc>
          <w:tcPr>
            <w:tcW w:w="564" w:type="dxa"/>
            <w:vMerge/>
          </w:tcPr>
          <w:p w14:paraId="72391777" w14:textId="77777777" w:rsidR="005F0697" w:rsidRDefault="005F0697">
            <w:pPr>
              <w:jc w:val="center"/>
              <w:rPr>
                <w:rFonts w:ascii="Arial" w:eastAsia="Arial" w:hAnsi="Arial"/>
                <w:color w:val="000000"/>
                <w:szCs w:val="21"/>
              </w:rPr>
            </w:pPr>
          </w:p>
        </w:tc>
        <w:tc>
          <w:tcPr>
            <w:tcW w:w="2396" w:type="dxa"/>
            <w:vMerge/>
          </w:tcPr>
          <w:p w14:paraId="134616A9" w14:textId="77777777" w:rsidR="005F0697" w:rsidRDefault="005F0697">
            <w:pPr>
              <w:jc w:val="center"/>
              <w:rPr>
                <w:rFonts w:ascii="Arial" w:eastAsia="Arial" w:hAnsi="Arial"/>
                <w:color w:val="000000"/>
                <w:szCs w:val="21"/>
              </w:rPr>
            </w:pPr>
          </w:p>
        </w:tc>
        <w:tc>
          <w:tcPr>
            <w:tcW w:w="2557" w:type="dxa"/>
            <w:vAlign w:val="center"/>
          </w:tcPr>
          <w:p w14:paraId="02E01090" w14:textId="77777777" w:rsidR="005F0697" w:rsidRDefault="001A4B22">
            <w:pPr>
              <w:jc w:val="center"/>
              <w:rPr>
                <w:rFonts w:ascii="Arial" w:eastAsia="Arial" w:hAnsi="Arial"/>
                <w:color w:val="000000"/>
                <w:szCs w:val="21"/>
              </w:rPr>
            </w:pPr>
            <w:r>
              <w:rPr>
                <w:rFonts w:ascii="Arial" w:eastAsia="Arial" w:hAnsi="Arial"/>
                <w:color w:val="000000"/>
                <w:szCs w:val="21"/>
              </w:rPr>
              <w:t>模拟电路试验箱</w:t>
            </w:r>
          </w:p>
        </w:tc>
        <w:tc>
          <w:tcPr>
            <w:tcW w:w="1590" w:type="dxa"/>
            <w:vAlign w:val="center"/>
          </w:tcPr>
          <w:p w14:paraId="68E81C82" w14:textId="77777777" w:rsidR="005F0697" w:rsidRDefault="001A4B22">
            <w:pPr>
              <w:jc w:val="center"/>
              <w:rPr>
                <w:rFonts w:ascii="Arial" w:hAnsi="Arial"/>
                <w:color w:val="000000"/>
                <w:szCs w:val="21"/>
              </w:rPr>
            </w:pPr>
            <w:r>
              <w:rPr>
                <w:rFonts w:ascii="Arial" w:hAnsi="Arial" w:hint="eastAsia"/>
                <w:color w:val="000000"/>
                <w:szCs w:val="21"/>
              </w:rPr>
              <w:t>30</w:t>
            </w:r>
          </w:p>
        </w:tc>
        <w:tc>
          <w:tcPr>
            <w:tcW w:w="2013" w:type="dxa"/>
            <w:vMerge/>
          </w:tcPr>
          <w:p w14:paraId="2B9A89E9" w14:textId="77777777" w:rsidR="005F0697" w:rsidRDefault="005F0697">
            <w:pPr>
              <w:jc w:val="center"/>
              <w:rPr>
                <w:rFonts w:ascii="Arial" w:eastAsia="Arial" w:hAnsi="Arial"/>
                <w:color w:val="000000"/>
                <w:szCs w:val="21"/>
              </w:rPr>
            </w:pPr>
          </w:p>
        </w:tc>
      </w:tr>
      <w:tr w:rsidR="005F0697" w14:paraId="100D2726" w14:textId="77777777">
        <w:trPr>
          <w:trHeight w:val="454"/>
          <w:jc w:val="center"/>
        </w:trPr>
        <w:tc>
          <w:tcPr>
            <w:tcW w:w="564" w:type="dxa"/>
            <w:vMerge/>
          </w:tcPr>
          <w:p w14:paraId="1C03B79F" w14:textId="77777777" w:rsidR="005F0697" w:rsidRDefault="005F0697">
            <w:pPr>
              <w:jc w:val="center"/>
              <w:rPr>
                <w:rFonts w:ascii="Arial" w:eastAsia="Arial" w:hAnsi="Arial"/>
                <w:color w:val="000000"/>
                <w:szCs w:val="21"/>
              </w:rPr>
            </w:pPr>
          </w:p>
        </w:tc>
        <w:tc>
          <w:tcPr>
            <w:tcW w:w="2396" w:type="dxa"/>
            <w:vMerge/>
          </w:tcPr>
          <w:p w14:paraId="55A7FD4B" w14:textId="77777777" w:rsidR="005F0697" w:rsidRDefault="005F0697">
            <w:pPr>
              <w:jc w:val="center"/>
              <w:rPr>
                <w:rFonts w:ascii="Arial" w:eastAsia="Arial" w:hAnsi="Arial"/>
                <w:color w:val="000000"/>
                <w:szCs w:val="21"/>
              </w:rPr>
            </w:pPr>
          </w:p>
        </w:tc>
        <w:tc>
          <w:tcPr>
            <w:tcW w:w="2557" w:type="dxa"/>
            <w:vAlign w:val="center"/>
          </w:tcPr>
          <w:p w14:paraId="28ACF85F" w14:textId="77777777" w:rsidR="005F0697" w:rsidRDefault="001A4B22">
            <w:pPr>
              <w:jc w:val="center"/>
              <w:rPr>
                <w:rFonts w:ascii="Arial" w:eastAsia="Arial" w:hAnsi="Arial"/>
                <w:color w:val="000000"/>
                <w:szCs w:val="21"/>
              </w:rPr>
            </w:pPr>
            <w:r>
              <w:rPr>
                <w:rFonts w:ascii="Arial" w:eastAsia="Arial" w:hAnsi="Arial"/>
                <w:color w:val="000000"/>
                <w:szCs w:val="21"/>
              </w:rPr>
              <w:t>模拟电子试验箱</w:t>
            </w:r>
          </w:p>
        </w:tc>
        <w:tc>
          <w:tcPr>
            <w:tcW w:w="1590" w:type="dxa"/>
            <w:vAlign w:val="center"/>
          </w:tcPr>
          <w:p w14:paraId="0EC10AFD" w14:textId="77777777" w:rsidR="005F0697" w:rsidRDefault="001A4B22">
            <w:pPr>
              <w:jc w:val="center"/>
              <w:rPr>
                <w:rFonts w:ascii="Arial" w:hAnsi="Arial"/>
                <w:color w:val="000000"/>
                <w:szCs w:val="21"/>
              </w:rPr>
            </w:pPr>
            <w:r>
              <w:rPr>
                <w:rFonts w:ascii="Arial" w:hAnsi="Arial" w:hint="eastAsia"/>
                <w:color w:val="000000"/>
                <w:szCs w:val="21"/>
              </w:rPr>
              <w:t>20</w:t>
            </w:r>
          </w:p>
        </w:tc>
        <w:tc>
          <w:tcPr>
            <w:tcW w:w="2013" w:type="dxa"/>
            <w:vMerge/>
          </w:tcPr>
          <w:p w14:paraId="1ECF4169" w14:textId="77777777" w:rsidR="005F0697" w:rsidRDefault="005F0697">
            <w:pPr>
              <w:jc w:val="center"/>
              <w:rPr>
                <w:rFonts w:ascii="Arial" w:eastAsia="Arial" w:hAnsi="Arial"/>
                <w:color w:val="000000"/>
                <w:szCs w:val="21"/>
              </w:rPr>
            </w:pPr>
          </w:p>
        </w:tc>
      </w:tr>
      <w:tr w:rsidR="005F0697" w14:paraId="4CA72A73" w14:textId="77777777">
        <w:trPr>
          <w:trHeight w:val="454"/>
          <w:jc w:val="center"/>
        </w:trPr>
        <w:tc>
          <w:tcPr>
            <w:tcW w:w="564" w:type="dxa"/>
            <w:vMerge/>
          </w:tcPr>
          <w:p w14:paraId="63A393A6" w14:textId="77777777" w:rsidR="005F0697" w:rsidRDefault="005F0697">
            <w:pPr>
              <w:jc w:val="center"/>
              <w:rPr>
                <w:rFonts w:ascii="Arial" w:eastAsia="Arial" w:hAnsi="Arial"/>
                <w:color w:val="000000"/>
                <w:szCs w:val="21"/>
              </w:rPr>
            </w:pPr>
          </w:p>
        </w:tc>
        <w:tc>
          <w:tcPr>
            <w:tcW w:w="2396" w:type="dxa"/>
            <w:vMerge/>
          </w:tcPr>
          <w:p w14:paraId="15644603" w14:textId="77777777" w:rsidR="005F0697" w:rsidRDefault="005F0697">
            <w:pPr>
              <w:jc w:val="center"/>
              <w:rPr>
                <w:rFonts w:ascii="Arial" w:eastAsia="Arial" w:hAnsi="Arial"/>
                <w:color w:val="000000"/>
                <w:szCs w:val="21"/>
              </w:rPr>
            </w:pPr>
          </w:p>
        </w:tc>
        <w:tc>
          <w:tcPr>
            <w:tcW w:w="2557" w:type="dxa"/>
            <w:vAlign w:val="center"/>
          </w:tcPr>
          <w:p w14:paraId="42DE9A7C" w14:textId="77777777" w:rsidR="005F0697" w:rsidRDefault="001A4B22">
            <w:pPr>
              <w:jc w:val="center"/>
              <w:rPr>
                <w:rFonts w:ascii="Arial" w:eastAsia="Arial" w:hAnsi="Arial"/>
                <w:color w:val="000000"/>
                <w:szCs w:val="21"/>
              </w:rPr>
            </w:pPr>
            <w:r>
              <w:rPr>
                <w:rFonts w:ascii="Arial" w:eastAsia="Arial" w:hAnsi="Arial"/>
                <w:color w:val="000000"/>
                <w:szCs w:val="21"/>
              </w:rPr>
              <w:t>数字电路试验箱</w:t>
            </w:r>
          </w:p>
        </w:tc>
        <w:tc>
          <w:tcPr>
            <w:tcW w:w="1590" w:type="dxa"/>
            <w:vAlign w:val="center"/>
          </w:tcPr>
          <w:p w14:paraId="70D96621" w14:textId="77777777" w:rsidR="005F0697" w:rsidRDefault="001A4B22">
            <w:pPr>
              <w:jc w:val="center"/>
              <w:rPr>
                <w:rFonts w:ascii="Arial" w:hAnsi="Arial"/>
                <w:color w:val="000000"/>
                <w:szCs w:val="21"/>
              </w:rPr>
            </w:pPr>
            <w:r>
              <w:rPr>
                <w:rFonts w:ascii="Arial" w:hAnsi="Arial" w:hint="eastAsia"/>
                <w:color w:val="000000"/>
                <w:szCs w:val="21"/>
              </w:rPr>
              <w:t>30</w:t>
            </w:r>
          </w:p>
        </w:tc>
        <w:tc>
          <w:tcPr>
            <w:tcW w:w="2013" w:type="dxa"/>
            <w:vMerge/>
          </w:tcPr>
          <w:p w14:paraId="5F2FED15" w14:textId="77777777" w:rsidR="005F0697" w:rsidRDefault="005F0697">
            <w:pPr>
              <w:jc w:val="center"/>
              <w:rPr>
                <w:rFonts w:ascii="Arial" w:eastAsia="Arial" w:hAnsi="Arial"/>
                <w:color w:val="000000"/>
                <w:szCs w:val="21"/>
              </w:rPr>
            </w:pPr>
          </w:p>
        </w:tc>
      </w:tr>
      <w:tr w:rsidR="005F0697" w14:paraId="25D21109" w14:textId="77777777">
        <w:trPr>
          <w:trHeight w:val="340"/>
          <w:jc w:val="center"/>
        </w:trPr>
        <w:tc>
          <w:tcPr>
            <w:tcW w:w="564" w:type="dxa"/>
            <w:vMerge w:val="restart"/>
            <w:vAlign w:val="center"/>
          </w:tcPr>
          <w:p w14:paraId="4414663A" w14:textId="77777777" w:rsidR="005F0697" w:rsidRDefault="001A4B22">
            <w:pPr>
              <w:jc w:val="center"/>
              <w:rPr>
                <w:rFonts w:ascii="Arial" w:eastAsia="Arial" w:hAnsi="Arial"/>
                <w:color w:val="000000"/>
                <w:szCs w:val="21"/>
              </w:rPr>
            </w:pPr>
            <w:r>
              <w:rPr>
                <w:rFonts w:ascii="Arial" w:eastAsia="Arial" w:hAnsi="Arial" w:hint="eastAsia"/>
                <w:color w:val="000000"/>
                <w:szCs w:val="21"/>
              </w:rPr>
              <w:t>3</w:t>
            </w:r>
          </w:p>
        </w:tc>
        <w:tc>
          <w:tcPr>
            <w:tcW w:w="2396" w:type="dxa"/>
            <w:vMerge w:val="restart"/>
            <w:vAlign w:val="center"/>
          </w:tcPr>
          <w:p w14:paraId="5DA2A0DA" w14:textId="77777777" w:rsidR="005F0697" w:rsidRDefault="001A4B22">
            <w:pPr>
              <w:jc w:val="center"/>
              <w:rPr>
                <w:rFonts w:ascii="Arial" w:hAnsi="Arial"/>
                <w:color w:val="000000"/>
                <w:szCs w:val="21"/>
              </w:rPr>
            </w:pPr>
            <w:r>
              <w:rPr>
                <w:rFonts w:ascii="Arial" w:eastAsia="Arial" w:hAnsi="Arial" w:hint="eastAsia"/>
                <w:color w:val="000000"/>
                <w:szCs w:val="21"/>
              </w:rPr>
              <w:t>综合工程布线工作站</w:t>
            </w:r>
          </w:p>
        </w:tc>
        <w:tc>
          <w:tcPr>
            <w:tcW w:w="2557" w:type="dxa"/>
            <w:vAlign w:val="center"/>
          </w:tcPr>
          <w:p w14:paraId="4301A69C" w14:textId="77777777" w:rsidR="005F0697" w:rsidRDefault="001A4B22">
            <w:pPr>
              <w:jc w:val="center"/>
              <w:rPr>
                <w:rFonts w:ascii="Arial" w:eastAsia="Arial" w:hAnsi="Arial"/>
                <w:color w:val="000000"/>
                <w:szCs w:val="21"/>
              </w:rPr>
            </w:pPr>
            <w:r>
              <w:rPr>
                <w:rFonts w:ascii="宋体" w:hAnsi="宋体" w:cs="宋体" w:hint="eastAsia"/>
                <w:color w:val="000000"/>
                <w:szCs w:val="21"/>
              </w:rPr>
              <w:t>全钢结构综合布线实训装置多功能仿真墙模块</w:t>
            </w:r>
          </w:p>
        </w:tc>
        <w:tc>
          <w:tcPr>
            <w:tcW w:w="1590" w:type="dxa"/>
            <w:vAlign w:val="center"/>
          </w:tcPr>
          <w:p w14:paraId="3161793A" w14:textId="77777777" w:rsidR="005F0697" w:rsidRDefault="001A4B22">
            <w:pPr>
              <w:jc w:val="center"/>
              <w:rPr>
                <w:rFonts w:ascii="Arial" w:hAnsi="Arial"/>
                <w:color w:val="000000"/>
                <w:szCs w:val="21"/>
              </w:rPr>
            </w:pPr>
            <w:r>
              <w:rPr>
                <w:rFonts w:ascii="Arial" w:hAnsi="Arial" w:hint="eastAsia"/>
                <w:color w:val="000000"/>
                <w:szCs w:val="21"/>
              </w:rPr>
              <w:t>1</w:t>
            </w:r>
          </w:p>
        </w:tc>
        <w:tc>
          <w:tcPr>
            <w:tcW w:w="2013" w:type="dxa"/>
            <w:vMerge w:val="restart"/>
            <w:vAlign w:val="center"/>
          </w:tcPr>
          <w:p w14:paraId="037475A6" w14:textId="77777777" w:rsidR="005F0697" w:rsidRDefault="001A4B22">
            <w:pPr>
              <w:jc w:val="left"/>
              <w:rPr>
                <w:rFonts w:ascii="Arial" w:eastAsia="Arial" w:hAnsi="Arial"/>
                <w:color w:val="000000"/>
                <w:szCs w:val="21"/>
              </w:rPr>
            </w:pPr>
            <w:r>
              <w:rPr>
                <w:rFonts w:ascii="宋体" w:eastAsia="宋体" w:hAnsi="宋体" w:cs="宋体" w:hint="eastAsia"/>
                <w:color w:val="000000"/>
                <w:szCs w:val="21"/>
              </w:rPr>
              <w:t>工作站提供布线所需的材料和设备，满足信息网络布线、中小型网络安装与调试等课程的教学需求，培养学生在综合布线的实际操作能力和问题解决能力。</w:t>
            </w:r>
          </w:p>
        </w:tc>
      </w:tr>
      <w:tr w:rsidR="005F0697" w14:paraId="31CD443E" w14:textId="77777777">
        <w:trPr>
          <w:trHeight w:val="340"/>
          <w:jc w:val="center"/>
        </w:trPr>
        <w:tc>
          <w:tcPr>
            <w:tcW w:w="564" w:type="dxa"/>
            <w:vMerge/>
          </w:tcPr>
          <w:p w14:paraId="06E454CC" w14:textId="77777777" w:rsidR="005F0697" w:rsidRDefault="005F0697">
            <w:pPr>
              <w:jc w:val="center"/>
              <w:rPr>
                <w:rFonts w:ascii="Arial" w:eastAsia="Arial" w:hAnsi="Arial"/>
                <w:color w:val="000000"/>
                <w:szCs w:val="21"/>
              </w:rPr>
            </w:pPr>
          </w:p>
        </w:tc>
        <w:tc>
          <w:tcPr>
            <w:tcW w:w="2396" w:type="dxa"/>
            <w:vMerge/>
          </w:tcPr>
          <w:p w14:paraId="0095D760" w14:textId="77777777" w:rsidR="005F0697" w:rsidRDefault="005F0697">
            <w:pPr>
              <w:jc w:val="center"/>
              <w:rPr>
                <w:rFonts w:ascii="Arial" w:eastAsia="Arial" w:hAnsi="Arial"/>
                <w:color w:val="000000"/>
                <w:szCs w:val="21"/>
              </w:rPr>
            </w:pPr>
          </w:p>
        </w:tc>
        <w:tc>
          <w:tcPr>
            <w:tcW w:w="2557" w:type="dxa"/>
            <w:vAlign w:val="center"/>
          </w:tcPr>
          <w:p w14:paraId="0F74395F" w14:textId="77777777" w:rsidR="005F0697" w:rsidRDefault="001A4B22">
            <w:pPr>
              <w:widowControl/>
              <w:jc w:val="center"/>
              <w:rPr>
                <w:rFonts w:ascii="宋体" w:hAnsi="宋体" w:cs="宋体"/>
                <w:szCs w:val="21"/>
              </w:rPr>
            </w:pPr>
            <w:r>
              <w:rPr>
                <w:rFonts w:ascii="宋体" w:hAnsi="宋体" w:cs="宋体" w:hint="eastAsia"/>
                <w:szCs w:val="21"/>
              </w:rPr>
              <w:t>多功能</w:t>
            </w:r>
            <w:proofErr w:type="gramStart"/>
            <w:r>
              <w:rPr>
                <w:rFonts w:ascii="宋体" w:hAnsi="宋体" w:cs="宋体" w:hint="eastAsia"/>
                <w:szCs w:val="21"/>
              </w:rPr>
              <w:t>实训台</w:t>
            </w:r>
            <w:proofErr w:type="gramEnd"/>
            <w:r>
              <w:rPr>
                <w:rFonts w:ascii="宋体" w:hAnsi="宋体" w:cs="宋体" w:hint="eastAsia"/>
                <w:szCs w:val="21"/>
              </w:rPr>
              <w:t>VS0801</w:t>
            </w:r>
          </w:p>
        </w:tc>
        <w:tc>
          <w:tcPr>
            <w:tcW w:w="1590" w:type="dxa"/>
            <w:vAlign w:val="center"/>
          </w:tcPr>
          <w:p w14:paraId="78C9AD87" w14:textId="77777777" w:rsidR="005F0697" w:rsidRDefault="001A4B22">
            <w:pPr>
              <w:jc w:val="center"/>
              <w:rPr>
                <w:rFonts w:ascii="Arial" w:hAnsi="Arial"/>
                <w:color w:val="000000"/>
                <w:szCs w:val="21"/>
              </w:rPr>
            </w:pPr>
            <w:r>
              <w:rPr>
                <w:rFonts w:ascii="Arial" w:hAnsi="Arial" w:hint="eastAsia"/>
                <w:color w:val="000000"/>
                <w:szCs w:val="21"/>
              </w:rPr>
              <w:t>1</w:t>
            </w:r>
          </w:p>
        </w:tc>
        <w:tc>
          <w:tcPr>
            <w:tcW w:w="2013" w:type="dxa"/>
            <w:vMerge/>
          </w:tcPr>
          <w:p w14:paraId="6C130C57" w14:textId="77777777" w:rsidR="005F0697" w:rsidRDefault="005F0697">
            <w:pPr>
              <w:jc w:val="center"/>
              <w:rPr>
                <w:rFonts w:ascii="Arial" w:eastAsia="Arial" w:hAnsi="Arial"/>
                <w:color w:val="000000"/>
                <w:szCs w:val="21"/>
              </w:rPr>
            </w:pPr>
          </w:p>
        </w:tc>
      </w:tr>
      <w:tr w:rsidR="005F0697" w14:paraId="283B272C" w14:textId="77777777">
        <w:trPr>
          <w:trHeight w:val="340"/>
          <w:jc w:val="center"/>
        </w:trPr>
        <w:tc>
          <w:tcPr>
            <w:tcW w:w="564" w:type="dxa"/>
            <w:vMerge/>
          </w:tcPr>
          <w:p w14:paraId="2ABFC1E3" w14:textId="77777777" w:rsidR="005F0697" w:rsidRDefault="005F0697">
            <w:pPr>
              <w:jc w:val="center"/>
              <w:rPr>
                <w:rFonts w:ascii="Arial" w:eastAsia="Arial" w:hAnsi="Arial"/>
                <w:color w:val="000000"/>
                <w:szCs w:val="21"/>
              </w:rPr>
            </w:pPr>
          </w:p>
        </w:tc>
        <w:tc>
          <w:tcPr>
            <w:tcW w:w="2396" w:type="dxa"/>
            <w:vMerge/>
          </w:tcPr>
          <w:p w14:paraId="197DE042" w14:textId="77777777" w:rsidR="005F0697" w:rsidRDefault="005F0697">
            <w:pPr>
              <w:jc w:val="center"/>
              <w:rPr>
                <w:rFonts w:ascii="Arial" w:eastAsia="Arial" w:hAnsi="Arial"/>
                <w:color w:val="000000"/>
                <w:szCs w:val="21"/>
              </w:rPr>
            </w:pPr>
          </w:p>
        </w:tc>
        <w:tc>
          <w:tcPr>
            <w:tcW w:w="2557" w:type="dxa"/>
            <w:vAlign w:val="center"/>
          </w:tcPr>
          <w:p w14:paraId="0D10FFB3" w14:textId="77777777" w:rsidR="005F0697" w:rsidRDefault="001A4B22">
            <w:pPr>
              <w:widowControl/>
              <w:jc w:val="center"/>
              <w:rPr>
                <w:rFonts w:ascii="宋体" w:hAnsi="宋体" w:cs="宋体"/>
                <w:szCs w:val="21"/>
              </w:rPr>
            </w:pPr>
            <w:r>
              <w:rPr>
                <w:rFonts w:ascii="宋体" w:hAnsi="宋体" w:cs="宋体" w:hint="eastAsia"/>
                <w:szCs w:val="21"/>
              </w:rPr>
              <w:t>机架</w:t>
            </w:r>
            <w:proofErr w:type="gramStart"/>
            <w:r>
              <w:rPr>
                <w:rFonts w:ascii="宋体" w:hAnsi="宋体" w:cs="宋体" w:hint="eastAsia"/>
                <w:szCs w:val="21"/>
              </w:rPr>
              <w:t>式实训台</w:t>
            </w:r>
            <w:proofErr w:type="gramEnd"/>
            <w:r>
              <w:rPr>
                <w:rFonts w:ascii="宋体" w:hAnsi="宋体" w:cs="宋体" w:hint="eastAsia"/>
                <w:szCs w:val="21"/>
              </w:rPr>
              <w:t xml:space="preserve"> VS0802</w:t>
            </w:r>
          </w:p>
        </w:tc>
        <w:tc>
          <w:tcPr>
            <w:tcW w:w="1590" w:type="dxa"/>
            <w:vAlign w:val="center"/>
          </w:tcPr>
          <w:p w14:paraId="602E2096" w14:textId="77777777" w:rsidR="005F0697" w:rsidRDefault="001A4B22">
            <w:pPr>
              <w:jc w:val="center"/>
              <w:rPr>
                <w:rFonts w:ascii="Arial" w:hAnsi="Arial"/>
                <w:color w:val="000000"/>
                <w:szCs w:val="21"/>
              </w:rPr>
            </w:pPr>
            <w:r>
              <w:rPr>
                <w:rFonts w:ascii="Arial" w:hAnsi="Arial" w:hint="eastAsia"/>
                <w:color w:val="000000"/>
                <w:szCs w:val="21"/>
              </w:rPr>
              <w:t>1</w:t>
            </w:r>
          </w:p>
        </w:tc>
        <w:tc>
          <w:tcPr>
            <w:tcW w:w="2013" w:type="dxa"/>
            <w:vMerge/>
          </w:tcPr>
          <w:p w14:paraId="64A4FAEC" w14:textId="77777777" w:rsidR="005F0697" w:rsidRDefault="005F0697">
            <w:pPr>
              <w:jc w:val="center"/>
              <w:rPr>
                <w:rFonts w:ascii="Arial" w:eastAsia="Arial" w:hAnsi="Arial"/>
                <w:color w:val="000000"/>
                <w:szCs w:val="21"/>
              </w:rPr>
            </w:pPr>
          </w:p>
        </w:tc>
      </w:tr>
      <w:tr w:rsidR="005F0697" w14:paraId="4C914F9E" w14:textId="77777777">
        <w:trPr>
          <w:trHeight w:val="340"/>
          <w:jc w:val="center"/>
        </w:trPr>
        <w:tc>
          <w:tcPr>
            <w:tcW w:w="564" w:type="dxa"/>
            <w:vMerge/>
          </w:tcPr>
          <w:p w14:paraId="005A8AFF" w14:textId="77777777" w:rsidR="005F0697" w:rsidRDefault="005F0697">
            <w:pPr>
              <w:jc w:val="center"/>
              <w:rPr>
                <w:rFonts w:ascii="Arial" w:eastAsia="Arial" w:hAnsi="Arial"/>
                <w:color w:val="000000"/>
                <w:szCs w:val="21"/>
              </w:rPr>
            </w:pPr>
          </w:p>
        </w:tc>
        <w:tc>
          <w:tcPr>
            <w:tcW w:w="2396" w:type="dxa"/>
            <w:vMerge/>
          </w:tcPr>
          <w:p w14:paraId="2C92FB1B" w14:textId="77777777" w:rsidR="005F0697" w:rsidRDefault="005F0697">
            <w:pPr>
              <w:jc w:val="center"/>
              <w:rPr>
                <w:rFonts w:ascii="Arial" w:eastAsia="Arial" w:hAnsi="Arial"/>
                <w:color w:val="000000"/>
                <w:szCs w:val="21"/>
              </w:rPr>
            </w:pPr>
          </w:p>
        </w:tc>
        <w:tc>
          <w:tcPr>
            <w:tcW w:w="2557" w:type="dxa"/>
            <w:vAlign w:val="center"/>
          </w:tcPr>
          <w:p w14:paraId="1DB80391" w14:textId="77777777" w:rsidR="005F0697" w:rsidRDefault="001A4B22">
            <w:pPr>
              <w:jc w:val="center"/>
              <w:rPr>
                <w:rFonts w:ascii="Arial" w:eastAsia="Arial" w:hAnsi="Arial"/>
                <w:color w:val="000000"/>
                <w:szCs w:val="21"/>
              </w:rPr>
            </w:pPr>
            <w:r>
              <w:rPr>
                <w:rFonts w:ascii="宋体" w:hAnsi="宋体" w:cs="宋体" w:hint="eastAsia"/>
                <w:color w:val="000000"/>
                <w:szCs w:val="21"/>
              </w:rPr>
              <w:t>移动</w:t>
            </w:r>
            <w:proofErr w:type="gramStart"/>
            <w:r>
              <w:rPr>
                <w:rFonts w:ascii="宋体" w:hAnsi="宋体" w:cs="宋体" w:hint="eastAsia"/>
                <w:color w:val="000000"/>
                <w:szCs w:val="21"/>
              </w:rPr>
              <w:t>工具台</w:t>
            </w:r>
            <w:proofErr w:type="gramEnd"/>
          </w:p>
        </w:tc>
        <w:tc>
          <w:tcPr>
            <w:tcW w:w="1590" w:type="dxa"/>
            <w:vAlign w:val="center"/>
          </w:tcPr>
          <w:p w14:paraId="376DA1DA" w14:textId="77777777" w:rsidR="005F0697" w:rsidRDefault="001A4B22">
            <w:pPr>
              <w:jc w:val="center"/>
              <w:rPr>
                <w:rFonts w:ascii="Arial" w:hAnsi="Arial"/>
                <w:color w:val="000000"/>
                <w:szCs w:val="21"/>
              </w:rPr>
            </w:pPr>
            <w:r>
              <w:rPr>
                <w:rFonts w:ascii="Arial" w:hAnsi="Arial" w:hint="eastAsia"/>
                <w:color w:val="000000"/>
                <w:szCs w:val="21"/>
              </w:rPr>
              <w:t>3</w:t>
            </w:r>
          </w:p>
        </w:tc>
        <w:tc>
          <w:tcPr>
            <w:tcW w:w="2013" w:type="dxa"/>
            <w:vMerge/>
          </w:tcPr>
          <w:p w14:paraId="03E6E950" w14:textId="77777777" w:rsidR="005F0697" w:rsidRDefault="005F0697">
            <w:pPr>
              <w:jc w:val="center"/>
              <w:rPr>
                <w:rFonts w:ascii="Arial" w:eastAsia="Arial" w:hAnsi="Arial"/>
                <w:color w:val="000000"/>
                <w:szCs w:val="21"/>
              </w:rPr>
            </w:pPr>
          </w:p>
        </w:tc>
      </w:tr>
      <w:tr w:rsidR="005F0697" w14:paraId="2F67D700" w14:textId="77777777">
        <w:trPr>
          <w:trHeight w:val="340"/>
          <w:jc w:val="center"/>
        </w:trPr>
        <w:tc>
          <w:tcPr>
            <w:tcW w:w="564" w:type="dxa"/>
            <w:vMerge/>
          </w:tcPr>
          <w:p w14:paraId="7DA84B05" w14:textId="77777777" w:rsidR="005F0697" w:rsidRDefault="005F0697">
            <w:pPr>
              <w:jc w:val="center"/>
              <w:rPr>
                <w:rFonts w:ascii="Arial" w:eastAsia="Arial" w:hAnsi="Arial"/>
                <w:color w:val="000000"/>
                <w:szCs w:val="21"/>
              </w:rPr>
            </w:pPr>
          </w:p>
        </w:tc>
        <w:tc>
          <w:tcPr>
            <w:tcW w:w="2396" w:type="dxa"/>
            <w:vMerge/>
          </w:tcPr>
          <w:p w14:paraId="3C52EADD" w14:textId="77777777" w:rsidR="005F0697" w:rsidRDefault="005F0697">
            <w:pPr>
              <w:jc w:val="center"/>
              <w:rPr>
                <w:rFonts w:ascii="Arial" w:eastAsia="Arial" w:hAnsi="Arial"/>
                <w:color w:val="000000"/>
                <w:szCs w:val="21"/>
              </w:rPr>
            </w:pPr>
          </w:p>
        </w:tc>
        <w:tc>
          <w:tcPr>
            <w:tcW w:w="2557" w:type="dxa"/>
            <w:vAlign w:val="center"/>
          </w:tcPr>
          <w:p w14:paraId="5408F76D" w14:textId="77777777" w:rsidR="005F0697" w:rsidRDefault="001A4B22">
            <w:pPr>
              <w:jc w:val="center"/>
              <w:rPr>
                <w:rFonts w:ascii="Arial" w:eastAsia="Arial" w:hAnsi="Arial"/>
                <w:color w:val="000000"/>
                <w:szCs w:val="21"/>
              </w:rPr>
            </w:pPr>
            <w:r>
              <w:rPr>
                <w:rFonts w:ascii="宋体" w:hAnsi="宋体" w:cs="宋体" w:hint="eastAsia"/>
                <w:szCs w:val="21"/>
              </w:rPr>
              <w:t>光纤熔接机</w:t>
            </w:r>
          </w:p>
        </w:tc>
        <w:tc>
          <w:tcPr>
            <w:tcW w:w="1590" w:type="dxa"/>
            <w:vAlign w:val="center"/>
          </w:tcPr>
          <w:p w14:paraId="7708F3F3" w14:textId="77777777" w:rsidR="005F0697" w:rsidRDefault="001A4B22">
            <w:pPr>
              <w:jc w:val="center"/>
              <w:rPr>
                <w:rFonts w:ascii="Arial" w:hAnsi="Arial"/>
                <w:color w:val="000000"/>
                <w:szCs w:val="21"/>
              </w:rPr>
            </w:pPr>
            <w:r>
              <w:rPr>
                <w:rFonts w:ascii="Arial" w:hAnsi="Arial" w:hint="eastAsia"/>
                <w:color w:val="000000"/>
                <w:szCs w:val="21"/>
              </w:rPr>
              <w:t>1</w:t>
            </w:r>
          </w:p>
        </w:tc>
        <w:tc>
          <w:tcPr>
            <w:tcW w:w="2013" w:type="dxa"/>
            <w:vMerge/>
          </w:tcPr>
          <w:p w14:paraId="2D83ABF0" w14:textId="77777777" w:rsidR="005F0697" w:rsidRDefault="005F0697">
            <w:pPr>
              <w:jc w:val="center"/>
              <w:rPr>
                <w:rFonts w:ascii="Arial" w:eastAsia="Arial" w:hAnsi="Arial"/>
                <w:color w:val="000000"/>
                <w:szCs w:val="21"/>
              </w:rPr>
            </w:pPr>
          </w:p>
        </w:tc>
      </w:tr>
      <w:tr w:rsidR="005F0697" w14:paraId="728F7556" w14:textId="77777777">
        <w:trPr>
          <w:trHeight w:val="340"/>
          <w:jc w:val="center"/>
        </w:trPr>
        <w:tc>
          <w:tcPr>
            <w:tcW w:w="564" w:type="dxa"/>
            <w:vMerge/>
          </w:tcPr>
          <w:p w14:paraId="3DAFF969" w14:textId="77777777" w:rsidR="005F0697" w:rsidRDefault="005F0697">
            <w:pPr>
              <w:jc w:val="center"/>
              <w:rPr>
                <w:rFonts w:ascii="Arial" w:eastAsia="Arial" w:hAnsi="Arial"/>
                <w:color w:val="000000"/>
                <w:szCs w:val="21"/>
              </w:rPr>
            </w:pPr>
          </w:p>
        </w:tc>
        <w:tc>
          <w:tcPr>
            <w:tcW w:w="2396" w:type="dxa"/>
            <w:vMerge/>
          </w:tcPr>
          <w:p w14:paraId="230005E4" w14:textId="77777777" w:rsidR="005F0697" w:rsidRDefault="005F0697">
            <w:pPr>
              <w:jc w:val="center"/>
              <w:rPr>
                <w:rFonts w:ascii="Arial" w:eastAsia="Arial" w:hAnsi="Arial"/>
                <w:color w:val="000000"/>
                <w:szCs w:val="21"/>
              </w:rPr>
            </w:pPr>
          </w:p>
        </w:tc>
        <w:tc>
          <w:tcPr>
            <w:tcW w:w="2557" w:type="dxa"/>
            <w:vAlign w:val="center"/>
          </w:tcPr>
          <w:p w14:paraId="52EEC003" w14:textId="77777777" w:rsidR="005F0697" w:rsidRDefault="001A4B22">
            <w:pPr>
              <w:jc w:val="center"/>
              <w:rPr>
                <w:rFonts w:ascii="Arial" w:eastAsia="Arial" w:hAnsi="Arial"/>
                <w:color w:val="000000"/>
                <w:szCs w:val="21"/>
              </w:rPr>
            </w:pPr>
            <w:r>
              <w:rPr>
                <w:rFonts w:ascii="宋体" w:hAnsi="宋体" w:cs="宋体" w:hint="eastAsia"/>
                <w:color w:val="000000"/>
                <w:szCs w:val="21"/>
              </w:rPr>
              <w:t>无线路由</w:t>
            </w:r>
          </w:p>
        </w:tc>
        <w:tc>
          <w:tcPr>
            <w:tcW w:w="1590" w:type="dxa"/>
            <w:vAlign w:val="center"/>
          </w:tcPr>
          <w:p w14:paraId="2C49182B" w14:textId="77777777" w:rsidR="005F0697" w:rsidRDefault="001A4B22">
            <w:pPr>
              <w:jc w:val="center"/>
              <w:rPr>
                <w:rFonts w:ascii="Arial" w:hAnsi="Arial"/>
                <w:color w:val="000000"/>
                <w:szCs w:val="21"/>
              </w:rPr>
            </w:pPr>
            <w:r>
              <w:rPr>
                <w:rFonts w:ascii="Arial" w:hAnsi="Arial" w:hint="eastAsia"/>
                <w:color w:val="000000"/>
                <w:szCs w:val="21"/>
              </w:rPr>
              <w:t>2</w:t>
            </w:r>
          </w:p>
        </w:tc>
        <w:tc>
          <w:tcPr>
            <w:tcW w:w="2013" w:type="dxa"/>
            <w:vMerge/>
          </w:tcPr>
          <w:p w14:paraId="0B3104BD" w14:textId="77777777" w:rsidR="005F0697" w:rsidRDefault="005F0697">
            <w:pPr>
              <w:jc w:val="center"/>
              <w:rPr>
                <w:rFonts w:ascii="Arial" w:eastAsia="Arial" w:hAnsi="Arial"/>
                <w:color w:val="000000"/>
                <w:szCs w:val="21"/>
              </w:rPr>
            </w:pPr>
          </w:p>
        </w:tc>
      </w:tr>
      <w:tr w:rsidR="005F0697" w14:paraId="6BDFDE4C" w14:textId="77777777">
        <w:trPr>
          <w:trHeight w:val="340"/>
          <w:jc w:val="center"/>
        </w:trPr>
        <w:tc>
          <w:tcPr>
            <w:tcW w:w="564" w:type="dxa"/>
            <w:vMerge/>
          </w:tcPr>
          <w:p w14:paraId="04956AAB" w14:textId="77777777" w:rsidR="005F0697" w:rsidRDefault="005F0697">
            <w:pPr>
              <w:jc w:val="center"/>
              <w:rPr>
                <w:rFonts w:ascii="Arial" w:eastAsia="Arial" w:hAnsi="Arial"/>
                <w:color w:val="000000"/>
                <w:szCs w:val="21"/>
              </w:rPr>
            </w:pPr>
          </w:p>
        </w:tc>
        <w:tc>
          <w:tcPr>
            <w:tcW w:w="2396" w:type="dxa"/>
            <w:vMerge/>
          </w:tcPr>
          <w:p w14:paraId="7329D080" w14:textId="77777777" w:rsidR="005F0697" w:rsidRDefault="005F0697">
            <w:pPr>
              <w:jc w:val="center"/>
              <w:rPr>
                <w:rFonts w:ascii="Arial" w:eastAsia="Arial" w:hAnsi="Arial"/>
                <w:color w:val="000000"/>
                <w:szCs w:val="21"/>
              </w:rPr>
            </w:pPr>
          </w:p>
        </w:tc>
        <w:tc>
          <w:tcPr>
            <w:tcW w:w="2557" w:type="dxa"/>
            <w:vAlign w:val="center"/>
          </w:tcPr>
          <w:p w14:paraId="2630A90D" w14:textId="77777777" w:rsidR="005F0697" w:rsidRDefault="001A4B22">
            <w:pPr>
              <w:jc w:val="center"/>
              <w:rPr>
                <w:rFonts w:ascii="Arial" w:eastAsia="Arial" w:hAnsi="Arial"/>
                <w:color w:val="000000"/>
                <w:szCs w:val="21"/>
              </w:rPr>
            </w:pPr>
            <w:r>
              <w:rPr>
                <w:rFonts w:ascii="宋体" w:hAnsi="宋体" w:cs="宋体" w:hint="eastAsia"/>
                <w:color w:val="000000"/>
                <w:szCs w:val="21"/>
              </w:rPr>
              <w:t>网络配线实训装置</w:t>
            </w:r>
          </w:p>
        </w:tc>
        <w:tc>
          <w:tcPr>
            <w:tcW w:w="1590" w:type="dxa"/>
            <w:vAlign w:val="center"/>
          </w:tcPr>
          <w:p w14:paraId="33D21697" w14:textId="77777777" w:rsidR="005F0697" w:rsidRDefault="001A4B22">
            <w:pPr>
              <w:jc w:val="center"/>
              <w:rPr>
                <w:rFonts w:ascii="Arial" w:hAnsi="Arial"/>
                <w:color w:val="000000"/>
                <w:szCs w:val="21"/>
              </w:rPr>
            </w:pPr>
            <w:r>
              <w:rPr>
                <w:rFonts w:ascii="Arial" w:hAnsi="Arial" w:hint="eastAsia"/>
                <w:color w:val="000000"/>
                <w:szCs w:val="21"/>
              </w:rPr>
              <w:t>10</w:t>
            </w:r>
          </w:p>
        </w:tc>
        <w:tc>
          <w:tcPr>
            <w:tcW w:w="2013" w:type="dxa"/>
            <w:vMerge/>
          </w:tcPr>
          <w:p w14:paraId="1DB9618B" w14:textId="77777777" w:rsidR="005F0697" w:rsidRDefault="005F0697">
            <w:pPr>
              <w:jc w:val="center"/>
              <w:rPr>
                <w:rFonts w:ascii="Arial" w:eastAsia="Arial" w:hAnsi="Arial"/>
                <w:color w:val="000000"/>
                <w:szCs w:val="21"/>
              </w:rPr>
            </w:pPr>
          </w:p>
        </w:tc>
      </w:tr>
      <w:tr w:rsidR="005F0697" w14:paraId="477A48C5" w14:textId="77777777">
        <w:trPr>
          <w:trHeight w:val="340"/>
          <w:jc w:val="center"/>
        </w:trPr>
        <w:tc>
          <w:tcPr>
            <w:tcW w:w="564" w:type="dxa"/>
            <w:vMerge/>
          </w:tcPr>
          <w:p w14:paraId="065FEA6C" w14:textId="77777777" w:rsidR="005F0697" w:rsidRDefault="005F0697">
            <w:pPr>
              <w:jc w:val="center"/>
              <w:rPr>
                <w:rFonts w:ascii="Arial" w:eastAsia="Arial" w:hAnsi="Arial"/>
                <w:color w:val="000000"/>
                <w:szCs w:val="21"/>
              </w:rPr>
            </w:pPr>
          </w:p>
        </w:tc>
        <w:tc>
          <w:tcPr>
            <w:tcW w:w="2396" w:type="dxa"/>
            <w:vMerge/>
          </w:tcPr>
          <w:p w14:paraId="28B0D86C" w14:textId="77777777" w:rsidR="005F0697" w:rsidRDefault="005F0697">
            <w:pPr>
              <w:jc w:val="center"/>
              <w:rPr>
                <w:rFonts w:ascii="Arial" w:eastAsia="Arial" w:hAnsi="Arial"/>
                <w:color w:val="000000"/>
                <w:szCs w:val="21"/>
              </w:rPr>
            </w:pPr>
          </w:p>
        </w:tc>
        <w:tc>
          <w:tcPr>
            <w:tcW w:w="2557" w:type="dxa"/>
            <w:vAlign w:val="center"/>
          </w:tcPr>
          <w:p w14:paraId="236B8100" w14:textId="77777777" w:rsidR="005F0697" w:rsidRDefault="001A4B22">
            <w:pPr>
              <w:jc w:val="center"/>
              <w:rPr>
                <w:rFonts w:ascii="Arial" w:eastAsia="Arial" w:hAnsi="Arial"/>
                <w:color w:val="000000"/>
                <w:szCs w:val="21"/>
              </w:rPr>
            </w:pPr>
            <w:r>
              <w:rPr>
                <w:rFonts w:ascii="宋体" w:hAnsi="宋体" w:cs="宋体" w:hint="eastAsia"/>
                <w:color w:val="000000"/>
                <w:szCs w:val="21"/>
              </w:rPr>
              <w:t>光端机</w:t>
            </w:r>
          </w:p>
        </w:tc>
        <w:tc>
          <w:tcPr>
            <w:tcW w:w="1590" w:type="dxa"/>
            <w:vAlign w:val="center"/>
          </w:tcPr>
          <w:p w14:paraId="6E40A7B3" w14:textId="77777777" w:rsidR="005F0697" w:rsidRDefault="001A4B22">
            <w:pPr>
              <w:jc w:val="center"/>
              <w:rPr>
                <w:rFonts w:ascii="Arial" w:hAnsi="Arial"/>
                <w:color w:val="000000"/>
                <w:szCs w:val="21"/>
              </w:rPr>
            </w:pPr>
            <w:r>
              <w:rPr>
                <w:rFonts w:ascii="Arial" w:hAnsi="Arial" w:hint="eastAsia"/>
                <w:color w:val="000000"/>
                <w:szCs w:val="21"/>
              </w:rPr>
              <w:t>1</w:t>
            </w:r>
          </w:p>
        </w:tc>
        <w:tc>
          <w:tcPr>
            <w:tcW w:w="2013" w:type="dxa"/>
            <w:vMerge/>
          </w:tcPr>
          <w:p w14:paraId="416E81E7" w14:textId="77777777" w:rsidR="005F0697" w:rsidRDefault="005F0697">
            <w:pPr>
              <w:jc w:val="center"/>
              <w:rPr>
                <w:rFonts w:ascii="Arial" w:eastAsia="Arial" w:hAnsi="Arial"/>
                <w:color w:val="000000"/>
                <w:szCs w:val="21"/>
              </w:rPr>
            </w:pPr>
          </w:p>
        </w:tc>
      </w:tr>
      <w:tr w:rsidR="005F0697" w14:paraId="3F74D67A" w14:textId="77777777">
        <w:trPr>
          <w:trHeight w:val="340"/>
          <w:jc w:val="center"/>
        </w:trPr>
        <w:tc>
          <w:tcPr>
            <w:tcW w:w="564" w:type="dxa"/>
            <w:vMerge/>
          </w:tcPr>
          <w:p w14:paraId="39467CD7" w14:textId="77777777" w:rsidR="005F0697" w:rsidRDefault="005F0697">
            <w:pPr>
              <w:jc w:val="center"/>
              <w:rPr>
                <w:rFonts w:ascii="Arial" w:eastAsia="Arial" w:hAnsi="Arial"/>
                <w:color w:val="000000"/>
                <w:szCs w:val="21"/>
              </w:rPr>
            </w:pPr>
          </w:p>
        </w:tc>
        <w:tc>
          <w:tcPr>
            <w:tcW w:w="2396" w:type="dxa"/>
            <w:vMerge/>
          </w:tcPr>
          <w:p w14:paraId="603024B0" w14:textId="77777777" w:rsidR="005F0697" w:rsidRDefault="005F0697">
            <w:pPr>
              <w:jc w:val="center"/>
              <w:rPr>
                <w:rFonts w:ascii="Arial" w:eastAsia="Arial" w:hAnsi="Arial"/>
                <w:color w:val="000000"/>
                <w:szCs w:val="21"/>
              </w:rPr>
            </w:pPr>
          </w:p>
        </w:tc>
        <w:tc>
          <w:tcPr>
            <w:tcW w:w="2557" w:type="dxa"/>
            <w:vAlign w:val="center"/>
          </w:tcPr>
          <w:p w14:paraId="31FC52F3" w14:textId="77777777" w:rsidR="005F0697" w:rsidRDefault="001A4B22">
            <w:pPr>
              <w:jc w:val="center"/>
              <w:rPr>
                <w:rFonts w:ascii="Arial" w:eastAsia="Arial" w:hAnsi="Arial"/>
                <w:color w:val="000000"/>
                <w:szCs w:val="21"/>
              </w:rPr>
            </w:pPr>
            <w:r>
              <w:rPr>
                <w:rFonts w:ascii="宋体" w:hAnsi="宋体" w:cs="宋体" w:hint="eastAsia"/>
                <w:color w:val="000000"/>
                <w:szCs w:val="21"/>
              </w:rPr>
              <w:t>寻线仪</w:t>
            </w:r>
          </w:p>
        </w:tc>
        <w:tc>
          <w:tcPr>
            <w:tcW w:w="1590" w:type="dxa"/>
            <w:vAlign w:val="center"/>
          </w:tcPr>
          <w:p w14:paraId="3806F40B" w14:textId="77777777" w:rsidR="005F0697" w:rsidRDefault="001A4B22">
            <w:pPr>
              <w:jc w:val="center"/>
              <w:rPr>
                <w:rFonts w:ascii="Arial" w:hAnsi="Arial"/>
                <w:color w:val="000000"/>
                <w:szCs w:val="21"/>
              </w:rPr>
            </w:pPr>
            <w:r>
              <w:rPr>
                <w:rFonts w:ascii="Arial" w:hAnsi="Arial" w:hint="eastAsia"/>
                <w:color w:val="000000"/>
                <w:szCs w:val="21"/>
              </w:rPr>
              <w:t>10</w:t>
            </w:r>
          </w:p>
        </w:tc>
        <w:tc>
          <w:tcPr>
            <w:tcW w:w="2013" w:type="dxa"/>
            <w:vMerge/>
          </w:tcPr>
          <w:p w14:paraId="7DCD1392" w14:textId="77777777" w:rsidR="005F0697" w:rsidRDefault="005F0697">
            <w:pPr>
              <w:jc w:val="center"/>
              <w:rPr>
                <w:rFonts w:ascii="Arial" w:eastAsia="Arial" w:hAnsi="Arial"/>
                <w:color w:val="000000"/>
                <w:szCs w:val="21"/>
              </w:rPr>
            </w:pPr>
          </w:p>
        </w:tc>
      </w:tr>
      <w:tr w:rsidR="005F0697" w14:paraId="07BF4191" w14:textId="77777777">
        <w:trPr>
          <w:trHeight w:val="340"/>
          <w:jc w:val="center"/>
        </w:trPr>
        <w:tc>
          <w:tcPr>
            <w:tcW w:w="564" w:type="dxa"/>
            <w:vMerge/>
          </w:tcPr>
          <w:p w14:paraId="0054EBB4" w14:textId="77777777" w:rsidR="005F0697" w:rsidRDefault="005F0697">
            <w:pPr>
              <w:jc w:val="center"/>
              <w:rPr>
                <w:rFonts w:ascii="Arial" w:eastAsia="Arial" w:hAnsi="Arial"/>
                <w:color w:val="000000"/>
                <w:szCs w:val="21"/>
              </w:rPr>
            </w:pPr>
          </w:p>
        </w:tc>
        <w:tc>
          <w:tcPr>
            <w:tcW w:w="2396" w:type="dxa"/>
            <w:vMerge/>
          </w:tcPr>
          <w:p w14:paraId="54E302A6" w14:textId="77777777" w:rsidR="005F0697" w:rsidRDefault="005F0697">
            <w:pPr>
              <w:jc w:val="center"/>
              <w:rPr>
                <w:rFonts w:ascii="Arial" w:eastAsia="Arial" w:hAnsi="Arial"/>
                <w:color w:val="000000"/>
                <w:szCs w:val="21"/>
              </w:rPr>
            </w:pPr>
          </w:p>
        </w:tc>
        <w:tc>
          <w:tcPr>
            <w:tcW w:w="2557" w:type="dxa"/>
            <w:vAlign w:val="center"/>
          </w:tcPr>
          <w:p w14:paraId="23E9853B" w14:textId="77777777" w:rsidR="005F0697" w:rsidRDefault="001A4B22">
            <w:pPr>
              <w:jc w:val="center"/>
              <w:rPr>
                <w:rFonts w:ascii="Arial" w:eastAsia="Arial" w:hAnsi="Arial"/>
                <w:color w:val="000000"/>
                <w:szCs w:val="21"/>
              </w:rPr>
            </w:pPr>
            <w:r>
              <w:rPr>
                <w:rFonts w:ascii="Arial" w:eastAsia="Arial" w:hAnsi="Arial"/>
                <w:color w:val="000000"/>
                <w:szCs w:val="21"/>
              </w:rPr>
              <w:t>计算机</w:t>
            </w:r>
          </w:p>
        </w:tc>
        <w:tc>
          <w:tcPr>
            <w:tcW w:w="1590" w:type="dxa"/>
            <w:vAlign w:val="center"/>
          </w:tcPr>
          <w:p w14:paraId="50A8F203" w14:textId="77777777" w:rsidR="005F0697" w:rsidRDefault="001A4B22">
            <w:pPr>
              <w:jc w:val="center"/>
              <w:rPr>
                <w:rFonts w:ascii="Arial" w:hAnsi="Arial"/>
                <w:color w:val="000000"/>
                <w:szCs w:val="21"/>
              </w:rPr>
            </w:pPr>
            <w:r>
              <w:rPr>
                <w:rFonts w:ascii="Arial" w:hAnsi="Arial" w:hint="eastAsia"/>
                <w:color w:val="000000"/>
                <w:szCs w:val="21"/>
              </w:rPr>
              <w:t>30</w:t>
            </w:r>
          </w:p>
        </w:tc>
        <w:tc>
          <w:tcPr>
            <w:tcW w:w="2013" w:type="dxa"/>
            <w:vMerge/>
          </w:tcPr>
          <w:p w14:paraId="7C594529" w14:textId="77777777" w:rsidR="005F0697" w:rsidRDefault="005F0697">
            <w:pPr>
              <w:jc w:val="center"/>
              <w:rPr>
                <w:rFonts w:ascii="Arial" w:eastAsia="Arial" w:hAnsi="Arial"/>
                <w:color w:val="000000"/>
                <w:szCs w:val="21"/>
              </w:rPr>
            </w:pPr>
          </w:p>
        </w:tc>
      </w:tr>
      <w:tr w:rsidR="005F0697" w14:paraId="5FD77864" w14:textId="77777777">
        <w:trPr>
          <w:trHeight w:val="340"/>
          <w:jc w:val="center"/>
        </w:trPr>
        <w:tc>
          <w:tcPr>
            <w:tcW w:w="564" w:type="dxa"/>
            <w:vMerge/>
          </w:tcPr>
          <w:p w14:paraId="4F42FAF7" w14:textId="77777777" w:rsidR="005F0697" w:rsidRDefault="005F0697">
            <w:pPr>
              <w:jc w:val="center"/>
              <w:rPr>
                <w:rFonts w:ascii="Arial" w:eastAsia="Arial" w:hAnsi="Arial"/>
                <w:color w:val="000000"/>
                <w:szCs w:val="21"/>
              </w:rPr>
            </w:pPr>
          </w:p>
        </w:tc>
        <w:tc>
          <w:tcPr>
            <w:tcW w:w="2396" w:type="dxa"/>
            <w:vMerge/>
          </w:tcPr>
          <w:p w14:paraId="57A2C4C6" w14:textId="77777777" w:rsidR="005F0697" w:rsidRDefault="005F0697">
            <w:pPr>
              <w:jc w:val="center"/>
              <w:rPr>
                <w:rFonts w:ascii="Arial" w:eastAsia="Arial" w:hAnsi="Arial"/>
                <w:color w:val="000000"/>
                <w:szCs w:val="21"/>
              </w:rPr>
            </w:pPr>
          </w:p>
        </w:tc>
        <w:tc>
          <w:tcPr>
            <w:tcW w:w="2557" w:type="dxa"/>
            <w:vAlign w:val="center"/>
          </w:tcPr>
          <w:p w14:paraId="1A63C11D" w14:textId="77777777" w:rsidR="005F0697" w:rsidRDefault="001A4B22">
            <w:pPr>
              <w:jc w:val="center"/>
              <w:rPr>
                <w:rFonts w:ascii="Arial" w:eastAsia="Arial" w:hAnsi="Arial"/>
                <w:color w:val="000000"/>
                <w:szCs w:val="21"/>
              </w:rPr>
            </w:pPr>
            <w:r>
              <w:rPr>
                <w:rFonts w:ascii="宋体" w:hAnsi="宋体" w:cs="宋体" w:hint="eastAsia"/>
                <w:color w:val="000000"/>
                <w:szCs w:val="21"/>
              </w:rPr>
              <w:t>交换机</w:t>
            </w:r>
          </w:p>
        </w:tc>
        <w:tc>
          <w:tcPr>
            <w:tcW w:w="1590" w:type="dxa"/>
            <w:vAlign w:val="center"/>
          </w:tcPr>
          <w:p w14:paraId="7FF43F90" w14:textId="77777777" w:rsidR="005F0697" w:rsidRDefault="001A4B22">
            <w:pPr>
              <w:jc w:val="center"/>
              <w:rPr>
                <w:rFonts w:ascii="Arial" w:hAnsi="Arial"/>
                <w:color w:val="000000"/>
                <w:szCs w:val="21"/>
              </w:rPr>
            </w:pPr>
            <w:r>
              <w:rPr>
                <w:rFonts w:ascii="Arial" w:hAnsi="Arial" w:hint="eastAsia"/>
                <w:color w:val="000000"/>
                <w:szCs w:val="21"/>
              </w:rPr>
              <w:t>3</w:t>
            </w:r>
          </w:p>
        </w:tc>
        <w:tc>
          <w:tcPr>
            <w:tcW w:w="2013" w:type="dxa"/>
            <w:vMerge/>
          </w:tcPr>
          <w:p w14:paraId="583762D5" w14:textId="77777777" w:rsidR="005F0697" w:rsidRDefault="005F0697">
            <w:pPr>
              <w:jc w:val="center"/>
              <w:rPr>
                <w:rFonts w:ascii="Arial" w:eastAsia="Arial" w:hAnsi="Arial"/>
                <w:color w:val="000000"/>
                <w:szCs w:val="21"/>
              </w:rPr>
            </w:pPr>
          </w:p>
        </w:tc>
      </w:tr>
      <w:tr w:rsidR="005F0697" w14:paraId="288D08C3" w14:textId="77777777">
        <w:trPr>
          <w:trHeight w:val="340"/>
          <w:jc w:val="center"/>
        </w:trPr>
        <w:tc>
          <w:tcPr>
            <w:tcW w:w="564" w:type="dxa"/>
            <w:vMerge/>
          </w:tcPr>
          <w:p w14:paraId="68328D8F" w14:textId="77777777" w:rsidR="005F0697" w:rsidRDefault="005F0697">
            <w:pPr>
              <w:jc w:val="center"/>
              <w:rPr>
                <w:rFonts w:ascii="Arial" w:eastAsia="Arial" w:hAnsi="Arial"/>
                <w:color w:val="000000"/>
                <w:szCs w:val="21"/>
              </w:rPr>
            </w:pPr>
          </w:p>
        </w:tc>
        <w:tc>
          <w:tcPr>
            <w:tcW w:w="2396" w:type="dxa"/>
            <w:vMerge/>
          </w:tcPr>
          <w:p w14:paraId="766DA31A" w14:textId="77777777" w:rsidR="005F0697" w:rsidRDefault="005F0697">
            <w:pPr>
              <w:jc w:val="center"/>
              <w:rPr>
                <w:rFonts w:ascii="Arial" w:eastAsia="Arial" w:hAnsi="Arial"/>
                <w:color w:val="000000"/>
                <w:szCs w:val="21"/>
              </w:rPr>
            </w:pPr>
          </w:p>
        </w:tc>
        <w:tc>
          <w:tcPr>
            <w:tcW w:w="2557" w:type="dxa"/>
            <w:vAlign w:val="center"/>
          </w:tcPr>
          <w:p w14:paraId="67171BD2" w14:textId="77777777" w:rsidR="005F0697" w:rsidRDefault="001A4B22">
            <w:pPr>
              <w:jc w:val="center"/>
              <w:rPr>
                <w:rFonts w:ascii="Arial" w:eastAsia="Arial" w:hAnsi="Arial"/>
                <w:color w:val="000000"/>
                <w:szCs w:val="21"/>
              </w:rPr>
            </w:pPr>
            <w:r>
              <w:rPr>
                <w:rFonts w:ascii="宋体" w:hAnsi="宋体" w:cs="宋体" w:hint="eastAsia"/>
                <w:color w:val="000000"/>
                <w:szCs w:val="21"/>
              </w:rPr>
              <w:t>一体机</w:t>
            </w:r>
          </w:p>
        </w:tc>
        <w:tc>
          <w:tcPr>
            <w:tcW w:w="1590" w:type="dxa"/>
            <w:vAlign w:val="center"/>
          </w:tcPr>
          <w:p w14:paraId="7C933F65" w14:textId="77777777" w:rsidR="005F0697" w:rsidRDefault="001A4B22">
            <w:pPr>
              <w:jc w:val="center"/>
              <w:rPr>
                <w:rFonts w:ascii="Arial" w:hAnsi="Arial"/>
                <w:color w:val="000000"/>
                <w:szCs w:val="21"/>
              </w:rPr>
            </w:pPr>
            <w:r>
              <w:rPr>
                <w:rFonts w:ascii="Arial" w:hAnsi="Arial" w:hint="eastAsia"/>
                <w:color w:val="000000"/>
                <w:szCs w:val="21"/>
              </w:rPr>
              <w:t>6</w:t>
            </w:r>
          </w:p>
        </w:tc>
        <w:tc>
          <w:tcPr>
            <w:tcW w:w="2013" w:type="dxa"/>
            <w:vMerge/>
            <w:tcBorders>
              <w:bottom w:val="single" w:sz="4" w:space="0" w:color="auto"/>
            </w:tcBorders>
          </w:tcPr>
          <w:p w14:paraId="37F40C6A" w14:textId="77777777" w:rsidR="005F0697" w:rsidRDefault="005F0697">
            <w:pPr>
              <w:jc w:val="center"/>
              <w:rPr>
                <w:rFonts w:ascii="Arial" w:eastAsia="Arial" w:hAnsi="Arial"/>
                <w:color w:val="000000"/>
                <w:szCs w:val="21"/>
              </w:rPr>
            </w:pPr>
          </w:p>
        </w:tc>
      </w:tr>
      <w:tr w:rsidR="005F0697" w14:paraId="56C678AE" w14:textId="77777777">
        <w:trPr>
          <w:trHeight w:val="1082"/>
          <w:jc w:val="center"/>
        </w:trPr>
        <w:tc>
          <w:tcPr>
            <w:tcW w:w="564" w:type="dxa"/>
            <w:vMerge w:val="restart"/>
            <w:vAlign w:val="center"/>
          </w:tcPr>
          <w:p w14:paraId="4595FAE7" w14:textId="77777777" w:rsidR="005F0697" w:rsidRDefault="001A4B22">
            <w:pPr>
              <w:jc w:val="center"/>
              <w:rPr>
                <w:rFonts w:ascii="Arial" w:eastAsia="Arial" w:hAnsi="Arial"/>
                <w:color w:val="000000"/>
                <w:szCs w:val="21"/>
              </w:rPr>
            </w:pPr>
            <w:r>
              <w:rPr>
                <w:rFonts w:ascii="Arial" w:eastAsia="Arial" w:hAnsi="Arial" w:hint="eastAsia"/>
                <w:color w:val="000000"/>
                <w:szCs w:val="21"/>
              </w:rPr>
              <w:t>4</w:t>
            </w:r>
          </w:p>
        </w:tc>
        <w:tc>
          <w:tcPr>
            <w:tcW w:w="2396" w:type="dxa"/>
            <w:vMerge w:val="restart"/>
            <w:vAlign w:val="center"/>
          </w:tcPr>
          <w:p w14:paraId="25C7567F" w14:textId="77777777" w:rsidR="005F0697" w:rsidRDefault="001A4B22">
            <w:pPr>
              <w:jc w:val="center"/>
              <w:rPr>
                <w:rFonts w:ascii="Arial" w:eastAsia="Arial" w:hAnsi="Arial"/>
                <w:color w:val="000000"/>
                <w:szCs w:val="21"/>
              </w:rPr>
            </w:pPr>
            <w:r>
              <w:rPr>
                <w:rFonts w:ascii="宋体" w:hAnsi="宋体" w:cs="宋体" w:hint="eastAsia"/>
                <w:szCs w:val="21"/>
              </w:rPr>
              <w:t>计算机程序设计</w:t>
            </w:r>
            <w:r>
              <w:rPr>
                <w:rFonts w:ascii="Arial" w:eastAsia="Arial" w:hAnsi="Arial" w:hint="eastAsia"/>
                <w:color w:val="000000"/>
                <w:szCs w:val="21"/>
              </w:rPr>
              <w:t>实训室</w:t>
            </w:r>
          </w:p>
        </w:tc>
        <w:tc>
          <w:tcPr>
            <w:tcW w:w="2557" w:type="dxa"/>
            <w:vAlign w:val="center"/>
          </w:tcPr>
          <w:p w14:paraId="6B4E1329" w14:textId="77777777" w:rsidR="005F0697" w:rsidRDefault="001A4B22">
            <w:pPr>
              <w:jc w:val="center"/>
              <w:rPr>
                <w:rFonts w:ascii="Arial" w:eastAsia="Arial" w:hAnsi="Arial"/>
                <w:color w:val="000000"/>
                <w:szCs w:val="21"/>
              </w:rPr>
            </w:pPr>
            <w:r>
              <w:rPr>
                <w:rFonts w:ascii="宋体" w:eastAsia="宋体" w:hAnsi="宋体" w:cs="宋体"/>
                <w:color w:val="000000"/>
                <w:szCs w:val="21"/>
              </w:rPr>
              <w:t>计算机</w:t>
            </w:r>
          </w:p>
        </w:tc>
        <w:tc>
          <w:tcPr>
            <w:tcW w:w="1590" w:type="dxa"/>
            <w:vAlign w:val="center"/>
          </w:tcPr>
          <w:p w14:paraId="2D42019C" w14:textId="77777777" w:rsidR="005F0697" w:rsidRDefault="001A4B22">
            <w:pPr>
              <w:jc w:val="center"/>
              <w:rPr>
                <w:rFonts w:ascii="Arial" w:hAnsi="Arial"/>
                <w:color w:val="000000"/>
                <w:szCs w:val="21"/>
              </w:rPr>
            </w:pPr>
            <w:r>
              <w:rPr>
                <w:rFonts w:ascii="Arial" w:hAnsi="Arial" w:hint="eastAsia"/>
                <w:color w:val="000000"/>
                <w:szCs w:val="21"/>
              </w:rPr>
              <w:t>55</w:t>
            </w:r>
          </w:p>
        </w:tc>
        <w:tc>
          <w:tcPr>
            <w:tcW w:w="2013" w:type="dxa"/>
            <w:vMerge w:val="restart"/>
            <w:tcBorders>
              <w:top w:val="single" w:sz="4" w:space="0" w:color="auto"/>
            </w:tcBorders>
          </w:tcPr>
          <w:p w14:paraId="58447EEF" w14:textId="77777777" w:rsidR="005F0697" w:rsidRDefault="001A4B22">
            <w:pPr>
              <w:jc w:val="left"/>
              <w:rPr>
                <w:rFonts w:ascii="Arial" w:eastAsia="Arial" w:hAnsi="Arial"/>
                <w:color w:val="000000"/>
                <w:szCs w:val="21"/>
              </w:rPr>
            </w:pPr>
            <w:r>
              <w:rPr>
                <w:rFonts w:ascii="宋体" w:eastAsia="宋体" w:hAnsi="宋体" w:cs="宋体" w:hint="eastAsia"/>
                <w:color w:val="000000"/>
                <w:szCs w:val="21"/>
              </w:rPr>
              <w:t>实训室配备计算机编程所需的软件和工具，满足程序设计基础、Python程序设计等编程类课程的教学需求，培养学生的实际编程能力和问题解决能力。</w:t>
            </w:r>
          </w:p>
        </w:tc>
      </w:tr>
      <w:tr w:rsidR="005F0697" w14:paraId="4102E36A" w14:textId="77777777">
        <w:trPr>
          <w:trHeight w:val="1082"/>
          <w:jc w:val="center"/>
        </w:trPr>
        <w:tc>
          <w:tcPr>
            <w:tcW w:w="564" w:type="dxa"/>
            <w:vMerge/>
          </w:tcPr>
          <w:p w14:paraId="17108D98" w14:textId="77777777" w:rsidR="005F0697" w:rsidRDefault="005F0697">
            <w:pPr>
              <w:jc w:val="center"/>
              <w:rPr>
                <w:rFonts w:ascii="Arial" w:eastAsia="Arial" w:hAnsi="Arial"/>
                <w:color w:val="000000"/>
                <w:szCs w:val="21"/>
              </w:rPr>
            </w:pPr>
          </w:p>
        </w:tc>
        <w:tc>
          <w:tcPr>
            <w:tcW w:w="2396" w:type="dxa"/>
            <w:vMerge/>
          </w:tcPr>
          <w:p w14:paraId="7114C6A6" w14:textId="77777777" w:rsidR="005F0697" w:rsidRDefault="005F0697">
            <w:pPr>
              <w:jc w:val="center"/>
              <w:rPr>
                <w:rFonts w:ascii="Arial" w:eastAsia="Arial" w:hAnsi="Arial"/>
                <w:color w:val="000000"/>
                <w:szCs w:val="21"/>
              </w:rPr>
            </w:pPr>
          </w:p>
        </w:tc>
        <w:tc>
          <w:tcPr>
            <w:tcW w:w="2557" w:type="dxa"/>
            <w:vAlign w:val="center"/>
          </w:tcPr>
          <w:p w14:paraId="4515C49E" w14:textId="77777777" w:rsidR="005F0697" w:rsidRDefault="001A4B22">
            <w:pPr>
              <w:jc w:val="center"/>
              <w:rPr>
                <w:rFonts w:ascii="Arial" w:eastAsia="Arial" w:hAnsi="Arial"/>
                <w:color w:val="000000"/>
                <w:szCs w:val="21"/>
              </w:rPr>
            </w:pPr>
            <w:r>
              <w:rPr>
                <w:rFonts w:ascii="宋体" w:eastAsia="宋体" w:hAnsi="宋体" w:cs="宋体"/>
                <w:color w:val="000000"/>
                <w:szCs w:val="21"/>
              </w:rPr>
              <w:t>交换机</w:t>
            </w:r>
          </w:p>
        </w:tc>
        <w:tc>
          <w:tcPr>
            <w:tcW w:w="1590" w:type="dxa"/>
            <w:vAlign w:val="center"/>
          </w:tcPr>
          <w:p w14:paraId="6F24B40B" w14:textId="77777777" w:rsidR="005F0697" w:rsidRDefault="001A4B22">
            <w:pPr>
              <w:jc w:val="center"/>
              <w:rPr>
                <w:rFonts w:ascii="Arial" w:hAnsi="Arial"/>
                <w:color w:val="000000"/>
                <w:szCs w:val="21"/>
              </w:rPr>
            </w:pPr>
            <w:r>
              <w:rPr>
                <w:rFonts w:ascii="Arial" w:hAnsi="Arial" w:hint="eastAsia"/>
                <w:color w:val="000000"/>
                <w:szCs w:val="21"/>
              </w:rPr>
              <w:t>3</w:t>
            </w:r>
          </w:p>
        </w:tc>
        <w:tc>
          <w:tcPr>
            <w:tcW w:w="2013" w:type="dxa"/>
            <w:vMerge/>
          </w:tcPr>
          <w:p w14:paraId="6E1BF13F" w14:textId="77777777" w:rsidR="005F0697" w:rsidRDefault="005F0697">
            <w:pPr>
              <w:jc w:val="center"/>
              <w:rPr>
                <w:rFonts w:ascii="Arial" w:eastAsia="Arial" w:hAnsi="Arial"/>
                <w:color w:val="000000"/>
                <w:szCs w:val="21"/>
              </w:rPr>
            </w:pPr>
          </w:p>
        </w:tc>
      </w:tr>
      <w:tr w:rsidR="005F0697" w14:paraId="690E9469" w14:textId="77777777">
        <w:trPr>
          <w:trHeight w:val="1218"/>
          <w:jc w:val="center"/>
        </w:trPr>
        <w:tc>
          <w:tcPr>
            <w:tcW w:w="564" w:type="dxa"/>
            <w:vMerge w:val="restart"/>
            <w:vAlign w:val="center"/>
          </w:tcPr>
          <w:p w14:paraId="26DB3825" w14:textId="77777777" w:rsidR="005F0697" w:rsidRDefault="001A4B22">
            <w:pPr>
              <w:jc w:val="center"/>
              <w:rPr>
                <w:rFonts w:ascii="Arial" w:eastAsia="Arial" w:hAnsi="Arial"/>
                <w:color w:val="000000"/>
                <w:szCs w:val="21"/>
              </w:rPr>
            </w:pPr>
            <w:r>
              <w:rPr>
                <w:rFonts w:ascii="Arial" w:eastAsia="Arial" w:hAnsi="Arial" w:hint="eastAsia"/>
                <w:color w:val="000000"/>
                <w:szCs w:val="21"/>
              </w:rPr>
              <w:t>5</w:t>
            </w:r>
          </w:p>
        </w:tc>
        <w:tc>
          <w:tcPr>
            <w:tcW w:w="2396" w:type="dxa"/>
            <w:vMerge w:val="restart"/>
            <w:vAlign w:val="center"/>
          </w:tcPr>
          <w:p w14:paraId="4305A6BA" w14:textId="77777777" w:rsidR="005F0697" w:rsidRDefault="001A4B22">
            <w:pPr>
              <w:jc w:val="center"/>
              <w:rPr>
                <w:rFonts w:ascii="Arial" w:eastAsia="Arial" w:hAnsi="Arial"/>
                <w:color w:val="000000"/>
                <w:szCs w:val="21"/>
              </w:rPr>
            </w:pPr>
            <w:r>
              <w:rPr>
                <w:rFonts w:ascii="宋体" w:eastAsia="宋体" w:hAnsi="宋体" w:cs="宋体" w:hint="eastAsia"/>
                <w:color w:val="000000"/>
                <w:szCs w:val="21"/>
              </w:rPr>
              <w:t>网站应用开发实训室</w:t>
            </w:r>
          </w:p>
        </w:tc>
        <w:tc>
          <w:tcPr>
            <w:tcW w:w="2557" w:type="dxa"/>
            <w:vAlign w:val="center"/>
          </w:tcPr>
          <w:p w14:paraId="4ADA0BC1" w14:textId="77777777" w:rsidR="005F0697" w:rsidRDefault="001A4B22">
            <w:pPr>
              <w:jc w:val="center"/>
              <w:rPr>
                <w:rFonts w:ascii="Arial" w:eastAsia="Arial" w:hAnsi="Arial"/>
                <w:color w:val="000000"/>
                <w:szCs w:val="21"/>
              </w:rPr>
            </w:pPr>
            <w:r>
              <w:rPr>
                <w:rFonts w:ascii="宋体" w:eastAsia="宋体" w:hAnsi="宋体" w:cs="宋体"/>
                <w:color w:val="000000"/>
                <w:szCs w:val="21"/>
              </w:rPr>
              <w:t>计算机</w:t>
            </w:r>
          </w:p>
        </w:tc>
        <w:tc>
          <w:tcPr>
            <w:tcW w:w="1590" w:type="dxa"/>
            <w:vAlign w:val="center"/>
          </w:tcPr>
          <w:p w14:paraId="2A01D151" w14:textId="77777777" w:rsidR="005F0697" w:rsidRDefault="001A4B22">
            <w:pPr>
              <w:jc w:val="center"/>
              <w:rPr>
                <w:rFonts w:ascii="Arial" w:hAnsi="Arial"/>
                <w:color w:val="000000"/>
                <w:szCs w:val="21"/>
              </w:rPr>
            </w:pPr>
            <w:r>
              <w:rPr>
                <w:rFonts w:ascii="Arial" w:hAnsi="Arial" w:hint="eastAsia"/>
                <w:color w:val="000000"/>
                <w:szCs w:val="21"/>
              </w:rPr>
              <w:t>55</w:t>
            </w:r>
          </w:p>
        </w:tc>
        <w:tc>
          <w:tcPr>
            <w:tcW w:w="2013" w:type="dxa"/>
            <w:vMerge w:val="restart"/>
            <w:tcBorders>
              <w:top w:val="single" w:sz="4" w:space="0" w:color="auto"/>
            </w:tcBorders>
          </w:tcPr>
          <w:p w14:paraId="22C7E0FA" w14:textId="77777777" w:rsidR="005F0697" w:rsidRDefault="001A4B22">
            <w:pPr>
              <w:jc w:val="left"/>
              <w:rPr>
                <w:rFonts w:ascii="Arial" w:eastAsia="Arial" w:hAnsi="Arial"/>
                <w:color w:val="000000"/>
                <w:szCs w:val="21"/>
              </w:rPr>
            </w:pPr>
            <w:r>
              <w:rPr>
                <w:rFonts w:ascii="宋体" w:eastAsia="宋体" w:hAnsi="宋体" w:cs="宋体" w:hint="eastAsia"/>
                <w:color w:val="000000"/>
                <w:szCs w:val="21"/>
              </w:rPr>
              <w:t>实训室配备网站开发所需的软件和工具，满足网页设计与制作、响应式Web网页开发、PHP动态网站开发、数据库技术等课程的教学需求，培养学生的实际开发能力和问题解决能力。</w:t>
            </w:r>
          </w:p>
        </w:tc>
      </w:tr>
      <w:tr w:rsidR="005F0697" w14:paraId="10099E86" w14:textId="77777777">
        <w:trPr>
          <w:trHeight w:val="1218"/>
          <w:jc w:val="center"/>
        </w:trPr>
        <w:tc>
          <w:tcPr>
            <w:tcW w:w="564" w:type="dxa"/>
            <w:vMerge/>
          </w:tcPr>
          <w:p w14:paraId="6F6065D2" w14:textId="77777777" w:rsidR="005F0697" w:rsidRDefault="005F0697">
            <w:pPr>
              <w:jc w:val="center"/>
              <w:rPr>
                <w:rFonts w:ascii="Arial" w:eastAsia="Arial" w:hAnsi="Arial"/>
                <w:color w:val="000000"/>
                <w:szCs w:val="21"/>
              </w:rPr>
            </w:pPr>
          </w:p>
        </w:tc>
        <w:tc>
          <w:tcPr>
            <w:tcW w:w="2396" w:type="dxa"/>
            <w:vMerge/>
          </w:tcPr>
          <w:p w14:paraId="602F15C9" w14:textId="77777777" w:rsidR="005F0697" w:rsidRDefault="005F0697">
            <w:pPr>
              <w:jc w:val="center"/>
              <w:rPr>
                <w:rFonts w:ascii="Arial" w:eastAsia="Arial" w:hAnsi="Arial"/>
                <w:color w:val="000000"/>
                <w:szCs w:val="21"/>
              </w:rPr>
            </w:pPr>
          </w:p>
        </w:tc>
        <w:tc>
          <w:tcPr>
            <w:tcW w:w="2557" w:type="dxa"/>
            <w:vAlign w:val="center"/>
          </w:tcPr>
          <w:p w14:paraId="09639A76" w14:textId="77777777" w:rsidR="005F0697" w:rsidRDefault="001A4B22">
            <w:pPr>
              <w:jc w:val="center"/>
              <w:rPr>
                <w:rFonts w:ascii="Arial" w:eastAsia="Arial" w:hAnsi="Arial"/>
                <w:color w:val="000000"/>
                <w:szCs w:val="21"/>
              </w:rPr>
            </w:pPr>
            <w:r>
              <w:rPr>
                <w:rFonts w:ascii="宋体" w:eastAsia="宋体" w:hAnsi="宋体" w:cs="宋体"/>
                <w:color w:val="000000"/>
                <w:szCs w:val="21"/>
              </w:rPr>
              <w:t>交换机</w:t>
            </w:r>
          </w:p>
        </w:tc>
        <w:tc>
          <w:tcPr>
            <w:tcW w:w="1590" w:type="dxa"/>
            <w:vAlign w:val="center"/>
          </w:tcPr>
          <w:p w14:paraId="4D295D8F" w14:textId="77777777" w:rsidR="005F0697" w:rsidRDefault="001A4B22">
            <w:pPr>
              <w:jc w:val="center"/>
              <w:rPr>
                <w:rFonts w:ascii="Arial" w:hAnsi="Arial"/>
                <w:color w:val="000000"/>
                <w:szCs w:val="21"/>
              </w:rPr>
            </w:pPr>
            <w:r>
              <w:rPr>
                <w:rFonts w:ascii="Arial" w:hAnsi="Arial" w:hint="eastAsia"/>
                <w:color w:val="000000"/>
                <w:szCs w:val="21"/>
              </w:rPr>
              <w:t>3</w:t>
            </w:r>
          </w:p>
        </w:tc>
        <w:tc>
          <w:tcPr>
            <w:tcW w:w="2013" w:type="dxa"/>
            <w:vMerge/>
            <w:tcBorders>
              <w:bottom w:val="single" w:sz="4" w:space="0" w:color="auto"/>
            </w:tcBorders>
          </w:tcPr>
          <w:p w14:paraId="46F715BC" w14:textId="77777777" w:rsidR="005F0697" w:rsidRDefault="005F0697">
            <w:pPr>
              <w:jc w:val="center"/>
              <w:rPr>
                <w:rFonts w:ascii="Arial" w:eastAsia="Arial" w:hAnsi="Arial"/>
                <w:color w:val="000000"/>
                <w:szCs w:val="21"/>
              </w:rPr>
            </w:pPr>
          </w:p>
        </w:tc>
      </w:tr>
    </w:tbl>
    <w:p w14:paraId="5C132A42"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lastRenderedPageBreak/>
        <w:t>（四）教学资源</w:t>
      </w:r>
    </w:p>
    <w:p w14:paraId="66490CED" w14:textId="77777777" w:rsidR="005F0697" w:rsidRDefault="001A4B22">
      <w:pPr>
        <w:pStyle w:val="af2"/>
        <w:snapToGrid w:val="0"/>
        <w:spacing w:line="400" w:lineRule="exact"/>
        <w:ind w:firstLine="480"/>
        <w:rPr>
          <w:rFonts w:ascii="宋体" w:eastAsia="宋体" w:hAnsi="宋体" w:cs="Times New Roman"/>
          <w:color w:val="0000FF"/>
          <w:sz w:val="24"/>
          <w:szCs w:val="24"/>
        </w:rPr>
      </w:pPr>
      <w:r>
        <w:rPr>
          <w:rFonts w:ascii="宋体" w:eastAsia="宋体" w:hAnsi="宋体" w:cs="Times New Roman" w:hint="eastAsia"/>
          <w:sz w:val="24"/>
          <w:szCs w:val="24"/>
        </w:rPr>
        <w:t>计算机网络应用专业所需教学资源应涵盖计算机网络技术、网络设备和配置、网站开发、网络安全管理领域的教材、工作页、数字、工具书等资源，学生需要学习和使用的设备，如交换机、路由器、防火墙，需要掌握的软件和工具，如虚拟机管理软件（VMware、VirtualBox）、网络模拟和仿真工具（Packet Tracer、GNS3、Wireshark）、网络编程和开发工具（</w:t>
      </w:r>
      <w:r>
        <w:rPr>
          <w:rFonts w:ascii="宋体" w:eastAsia="宋体" w:hAnsi="宋体" w:cs="Times New Roman"/>
          <w:sz w:val="24"/>
          <w:szCs w:val="24"/>
        </w:rPr>
        <w:t>Python、HTML/CSS</w:t>
      </w:r>
      <w:r>
        <w:rPr>
          <w:rFonts w:ascii="宋体" w:eastAsia="宋体" w:hAnsi="宋体" w:cs="Times New Roman" w:hint="eastAsia"/>
          <w:sz w:val="24"/>
          <w:szCs w:val="24"/>
        </w:rPr>
        <w:t>）、数据库管理（MySQL、Oracle、SQL Server），以及经常使用的数字资源，如图片、音频、视频等。此外，资源还应包含学生需要了解和掌握的信息技术行业的相关技术规范和技术标准，以确保他们实际操作符合行业要求。学校应按照培养要求中规定的职业典型工作任务实施要求进行配置，包括实施每个典型工作任务所需的教学资源。</w:t>
      </w:r>
    </w:p>
    <w:p w14:paraId="1B81CFF8" w14:textId="77777777" w:rsidR="005F0697" w:rsidRDefault="001A4B22">
      <w:pPr>
        <w:widowControl/>
        <w:spacing w:line="320" w:lineRule="exact"/>
        <w:ind w:firstLineChars="200" w:firstLine="480"/>
        <w:jc w:val="center"/>
        <w:rPr>
          <w:rFonts w:ascii="宋体" w:eastAsia="宋体" w:hAnsi="宋体" w:cs="黑体"/>
          <w:bCs/>
          <w:sz w:val="24"/>
          <w:szCs w:val="24"/>
        </w:rPr>
      </w:pPr>
      <w:r>
        <w:rPr>
          <w:rFonts w:ascii="宋体" w:eastAsia="宋体" w:hAnsi="宋体" w:cs="黑体" w:hint="eastAsia"/>
          <w:bCs/>
          <w:sz w:val="24"/>
          <w:szCs w:val="24"/>
        </w:rPr>
        <w:t>选用教材一览表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9"/>
        <w:gridCol w:w="1119"/>
        <w:gridCol w:w="1543"/>
        <w:gridCol w:w="2160"/>
        <w:gridCol w:w="1485"/>
        <w:gridCol w:w="2094"/>
      </w:tblGrid>
      <w:tr w:rsidR="005F0697" w14:paraId="0F922EB0" w14:textId="77777777">
        <w:trPr>
          <w:trHeight w:val="240"/>
          <w:tblHeader/>
          <w:jc w:val="center"/>
        </w:trPr>
        <w:tc>
          <w:tcPr>
            <w:tcW w:w="559" w:type="dxa"/>
            <w:vMerge w:val="restart"/>
            <w:vAlign w:val="center"/>
          </w:tcPr>
          <w:p w14:paraId="5E1417D6"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序号</w:t>
            </w:r>
          </w:p>
        </w:tc>
        <w:tc>
          <w:tcPr>
            <w:tcW w:w="1119" w:type="dxa"/>
            <w:vMerge w:val="restart"/>
            <w:vAlign w:val="center"/>
          </w:tcPr>
          <w:p w14:paraId="43E3562B"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课程类别</w:t>
            </w:r>
          </w:p>
        </w:tc>
        <w:tc>
          <w:tcPr>
            <w:tcW w:w="1543" w:type="dxa"/>
            <w:vMerge w:val="restart"/>
            <w:vAlign w:val="center"/>
          </w:tcPr>
          <w:p w14:paraId="036D78E8"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课程名称</w:t>
            </w:r>
          </w:p>
        </w:tc>
        <w:tc>
          <w:tcPr>
            <w:tcW w:w="5739" w:type="dxa"/>
            <w:gridSpan w:val="3"/>
            <w:vAlign w:val="center"/>
          </w:tcPr>
          <w:p w14:paraId="19C4021F"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使用教材</w:t>
            </w:r>
          </w:p>
        </w:tc>
      </w:tr>
      <w:tr w:rsidR="005F0697" w14:paraId="434CACF7" w14:textId="77777777">
        <w:trPr>
          <w:trHeight w:val="240"/>
          <w:tblHeader/>
          <w:jc w:val="center"/>
        </w:trPr>
        <w:tc>
          <w:tcPr>
            <w:tcW w:w="559" w:type="dxa"/>
            <w:vMerge/>
          </w:tcPr>
          <w:p w14:paraId="7615DE17" w14:textId="77777777" w:rsidR="005F0697" w:rsidRDefault="005F0697">
            <w:pPr>
              <w:widowControl/>
              <w:snapToGrid w:val="0"/>
              <w:spacing w:line="300" w:lineRule="exact"/>
              <w:jc w:val="center"/>
              <w:rPr>
                <w:rFonts w:ascii="宋体" w:eastAsia="宋体" w:hAnsi="宋体" w:cs="Times New Roman"/>
                <w:b/>
                <w:szCs w:val="21"/>
              </w:rPr>
            </w:pPr>
          </w:p>
        </w:tc>
        <w:tc>
          <w:tcPr>
            <w:tcW w:w="1119" w:type="dxa"/>
            <w:vMerge/>
          </w:tcPr>
          <w:p w14:paraId="3FF6157C" w14:textId="77777777" w:rsidR="005F0697" w:rsidRDefault="005F0697">
            <w:pPr>
              <w:widowControl/>
              <w:snapToGrid w:val="0"/>
              <w:spacing w:line="300" w:lineRule="exact"/>
              <w:jc w:val="center"/>
              <w:rPr>
                <w:rFonts w:ascii="宋体" w:eastAsia="宋体" w:hAnsi="宋体" w:cs="Times New Roman"/>
                <w:b/>
                <w:szCs w:val="21"/>
              </w:rPr>
            </w:pPr>
          </w:p>
        </w:tc>
        <w:tc>
          <w:tcPr>
            <w:tcW w:w="1543" w:type="dxa"/>
            <w:vMerge/>
          </w:tcPr>
          <w:p w14:paraId="5EA31D12" w14:textId="77777777" w:rsidR="005F0697" w:rsidRDefault="005F0697">
            <w:pPr>
              <w:widowControl/>
              <w:snapToGrid w:val="0"/>
              <w:spacing w:line="300" w:lineRule="exact"/>
              <w:jc w:val="center"/>
              <w:rPr>
                <w:rFonts w:ascii="宋体" w:eastAsia="宋体" w:hAnsi="宋体" w:cs="Times New Roman"/>
                <w:b/>
                <w:szCs w:val="21"/>
              </w:rPr>
            </w:pPr>
          </w:p>
        </w:tc>
        <w:tc>
          <w:tcPr>
            <w:tcW w:w="2160" w:type="dxa"/>
            <w:vAlign w:val="center"/>
          </w:tcPr>
          <w:p w14:paraId="329F3260"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名称</w:t>
            </w:r>
          </w:p>
        </w:tc>
        <w:tc>
          <w:tcPr>
            <w:tcW w:w="1485" w:type="dxa"/>
            <w:vAlign w:val="center"/>
          </w:tcPr>
          <w:p w14:paraId="205C69DD"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出版社</w:t>
            </w:r>
          </w:p>
        </w:tc>
        <w:tc>
          <w:tcPr>
            <w:tcW w:w="2094" w:type="dxa"/>
            <w:vAlign w:val="center"/>
          </w:tcPr>
          <w:p w14:paraId="145606B9" w14:textId="77777777" w:rsidR="005F0697" w:rsidRDefault="001A4B22">
            <w:pPr>
              <w:widowControl/>
              <w:snapToGrid w:val="0"/>
              <w:spacing w:line="300" w:lineRule="exact"/>
              <w:jc w:val="center"/>
              <w:rPr>
                <w:rFonts w:ascii="宋体" w:eastAsia="宋体" w:hAnsi="宋体" w:cs="Times New Roman"/>
                <w:b/>
                <w:szCs w:val="21"/>
              </w:rPr>
            </w:pPr>
            <w:r>
              <w:rPr>
                <w:rFonts w:ascii="宋体" w:eastAsia="宋体" w:hAnsi="宋体" w:cs="Times New Roman" w:hint="eastAsia"/>
                <w:b/>
                <w:szCs w:val="21"/>
              </w:rPr>
              <w:t>备注</w:t>
            </w:r>
          </w:p>
        </w:tc>
      </w:tr>
      <w:tr w:rsidR="005F0697" w14:paraId="73068784" w14:textId="77777777">
        <w:trPr>
          <w:trHeight w:val="240"/>
          <w:jc w:val="center"/>
        </w:trPr>
        <w:tc>
          <w:tcPr>
            <w:tcW w:w="559" w:type="dxa"/>
            <w:vMerge w:val="restart"/>
            <w:vAlign w:val="center"/>
          </w:tcPr>
          <w:p w14:paraId="6F945DB0" w14:textId="77777777" w:rsidR="005F0697" w:rsidRDefault="001A4B22">
            <w:pPr>
              <w:ind w:left="40"/>
              <w:jc w:val="center"/>
              <w:rPr>
                <w:rFonts w:ascii="宋体" w:eastAsia="宋体" w:hAnsi="宋体"/>
                <w:color w:val="000000"/>
                <w:szCs w:val="21"/>
              </w:rPr>
            </w:pPr>
            <w:proofErr w:type="gramStart"/>
            <w:r>
              <w:rPr>
                <w:rFonts w:ascii="宋体" w:eastAsia="宋体" w:hAnsi="宋体" w:hint="eastAsia"/>
                <w:color w:val="000000"/>
                <w:szCs w:val="21"/>
              </w:rPr>
              <w:t>一</w:t>
            </w:r>
            <w:proofErr w:type="gramEnd"/>
          </w:p>
        </w:tc>
        <w:tc>
          <w:tcPr>
            <w:tcW w:w="1119" w:type="dxa"/>
            <w:vMerge w:val="restart"/>
            <w:vAlign w:val="center"/>
          </w:tcPr>
          <w:p w14:paraId="29DB209A"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公共基础课</w:t>
            </w:r>
          </w:p>
        </w:tc>
        <w:tc>
          <w:tcPr>
            <w:tcW w:w="1543" w:type="dxa"/>
            <w:vAlign w:val="center"/>
          </w:tcPr>
          <w:p w14:paraId="567E6A9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思想政治</w:t>
            </w:r>
          </w:p>
        </w:tc>
        <w:tc>
          <w:tcPr>
            <w:tcW w:w="2160" w:type="dxa"/>
            <w:vAlign w:val="center"/>
          </w:tcPr>
          <w:p w14:paraId="4ACB267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w:t>
            </w:r>
          </w:p>
        </w:tc>
        <w:tc>
          <w:tcPr>
            <w:tcW w:w="1485" w:type="dxa"/>
            <w:vAlign w:val="center"/>
          </w:tcPr>
          <w:p w14:paraId="6E8FDC13"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w:t>
            </w:r>
          </w:p>
        </w:tc>
        <w:tc>
          <w:tcPr>
            <w:tcW w:w="2094" w:type="dxa"/>
            <w:vAlign w:val="center"/>
          </w:tcPr>
          <w:p w14:paraId="1FFAC93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国家统编教材</w:t>
            </w:r>
          </w:p>
        </w:tc>
      </w:tr>
      <w:tr w:rsidR="005F0697" w14:paraId="4F53C105" w14:textId="77777777">
        <w:trPr>
          <w:trHeight w:val="240"/>
          <w:jc w:val="center"/>
        </w:trPr>
        <w:tc>
          <w:tcPr>
            <w:tcW w:w="559" w:type="dxa"/>
            <w:vMerge/>
            <w:vAlign w:val="center"/>
          </w:tcPr>
          <w:p w14:paraId="5C89BDCD" w14:textId="77777777" w:rsidR="005F0697" w:rsidRDefault="005F0697">
            <w:pPr>
              <w:ind w:left="40"/>
              <w:jc w:val="center"/>
              <w:rPr>
                <w:rFonts w:ascii="宋体" w:eastAsia="宋体" w:hAnsi="宋体"/>
                <w:color w:val="000000"/>
                <w:szCs w:val="21"/>
              </w:rPr>
            </w:pPr>
          </w:p>
        </w:tc>
        <w:tc>
          <w:tcPr>
            <w:tcW w:w="1119" w:type="dxa"/>
            <w:vMerge/>
            <w:vAlign w:val="center"/>
          </w:tcPr>
          <w:p w14:paraId="2B433C36" w14:textId="77777777" w:rsidR="005F0697" w:rsidRDefault="005F0697">
            <w:pPr>
              <w:ind w:left="40"/>
              <w:jc w:val="center"/>
              <w:rPr>
                <w:rFonts w:ascii="宋体" w:eastAsia="宋体" w:hAnsi="宋体"/>
                <w:color w:val="000000"/>
                <w:szCs w:val="21"/>
              </w:rPr>
            </w:pPr>
          </w:p>
        </w:tc>
        <w:tc>
          <w:tcPr>
            <w:tcW w:w="1543" w:type="dxa"/>
            <w:vAlign w:val="center"/>
          </w:tcPr>
          <w:p w14:paraId="4D69BC2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语文</w:t>
            </w:r>
          </w:p>
        </w:tc>
        <w:tc>
          <w:tcPr>
            <w:tcW w:w="2160" w:type="dxa"/>
            <w:vAlign w:val="center"/>
          </w:tcPr>
          <w:p w14:paraId="6C65255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w:t>
            </w:r>
          </w:p>
        </w:tc>
        <w:tc>
          <w:tcPr>
            <w:tcW w:w="1485" w:type="dxa"/>
            <w:vAlign w:val="center"/>
          </w:tcPr>
          <w:p w14:paraId="7F57A69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w:t>
            </w:r>
          </w:p>
        </w:tc>
        <w:tc>
          <w:tcPr>
            <w:tcW w:w="2094" w:type="dxa"/>
            <w:vAlign w:val="center"/>
          </w:tcPr>
          <w:p w14:paraId="609F037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国家统编教材</w:t>
            </w:r>
          </w:p>
        </w:tc>
      </w:tr>
      <w:tr w:rsidR="005F0697" w14:paraId="66AE9ADD" w14:textId="77777777">
        <w:trPr>
          <w:trHeight w:val="240"/>
          <w:jc w:val="center"/>
        </w:trPr>
        <w:tc>
          <w:tcPr>
            <w:tcW w:w="559" w:type="dxa"/>
            <w:vMerge/>
            <w:vAlign w:val="center"/>
          </w:tcPr>
          <w:p w14:paraId="5B20B4C8" w14:textId="77777777" w:rsidR="005F0697" w:rsidRDefault="005F0697">
            <w:pPr>
              <w:ind w:left="40"/>
              <w:jc w:val="center"/>
              <w:rPr>
                <w:rFonts w:ascii="宋体" w:eastAsia="宋体" w:hAnsi="宋体"/>
                <w:color w:val="000000"/>
                <w:szCs w:val="21"/>
              </w:rPr>
            </w:pPr>
          </w:p>
        </w:tc>
        <w:tc>
          <w:tcPr>
            <w:tcW w:w="1119" w:type="dxa"/>
            <w:vMerge/>
            <w:vAlign w:val="center"/>
          </w:tcPr>
          <w:p w14:paraId="10C43FF0" w14:textId="77777777" w:rsidR="005F0697" w:rsidRDefault="005F0697">
            <w:pPr>
              <w:ind w:left="40"/>
              <w:jc w:val="center"/>
              <w:rPr>
                <w:rFonts w:ascii="宋体" w:eastAsia="宋体" w:hAnsi="宋体"/>
                <w:color w:val="000000"/>
                <w:szCs w:val="21"/>
              </w:rPr>
            </w:pPr>
          </w:p>
        </w:tc>
        <w:tc>
          <w:tcPr>
            <w:tcW w:w="1543" w:type="dxa"/>
            <w:vAlign w:val="center"/>
          </w:tcPr>
          <w:p w14:paraId="53D5A783"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历史</w:t>
            </w:r>
          </w:p>
        </w:tc>
        <w:tc>
          <w:tcPr>
            <w:tcW w:w="2160" w:type="dxa"/>
            <w:vAlign w:val="center"/>
          </w:tcPr>
          <w:p w14:paraId="468837D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w:t>
            </w:r>
          </w:p>
        </w:tc>
        <w:tc>
          <w:tcPr>
            <w:tcW w:w="1485" w:type="dxa"/>
            <w:vAlign w:val="center"/>
          </w:tcPr>
          <w:p w14:paraId="72D1FDA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w:t>
            </w:r>
          </w:p>
        </w:tc>
        <w:tc>
          <w:tcPr>
            <w:tcW w:w="2094" w:type="dxa"/>
            <w:vAlign w:val="center"/>
          </w:tcPr>
          <w:p w14:paraId="7CFBE5D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国家统编教材</w:t>
            </w:r>
          </w:p>
        </w:tc>
      </w:tr>
      <w:tr w:rsidR="005F0697" w14:paraId="46F28E75" w14:textId="77777777">
        <w:trPr>
          <w:trHeight w:val="240"/>
          <w:jc w:val="center"/>
        </w:trPr>
        <w:tc>
          <w:tcPr>
            <w:tcW w:w="559" w:type="dxa"/>
            <w:vMerge/>
            <w:vAlign w:val="center"/>
          </w:tcPr>
          <w:p w14:paraId="5377FE0E" w14:textId="77777777" w:rsidR="005F0697" w:rsidRDefault="005F0697">
            <w:pPr>
              <w:ind w:left="40"/>
              <w:jc w:val="center"/>
              <w:rPr>
                <w:rFonts w:ascii="宋体" w:eastAsia="宋体" w:hAnsi="宋体"/>
                <w:color w:val="000000"/>
                <w:szCs w:val="21"/>
              </w:rPr>
            </w:pPr>
          </w:p>
        </w:tc>
        <w:tc>
          <w:tcPr>
            <w:tcW w:w="1119" w:type="dxa"/>
            <w:vMerge/>
            <w:vAlign w:val="center"/>
          </w:tcPr>
          <w:p w14:paraId="3D5A3CE6" w14:textId="77777777" w:rsidR="005F0697" w:rsidRDefault="005F0697">
            <w:pPr>
              <w:ind w:left="40"/>
              <w:jc w:val="center"/>
              <w:rPr>
                <w:rFonts w:ascii="宋体" w:eastAsia="宋体" w:hAnsi="宋体"/>
                <w:color w:val="000000"/>
                <w:szCs w:val="21"/>
              </w:rPr>
            </w:pPr>
          </w:p>
        </w:tc>
        <w:tc>
          <w:tcPr>
            <w:tcW w:w="1543" w:type="dxa"/>
            <w:vAlign w:val="center"/>
          </w:tcPr>
          <w:p w14:paraId="49DF06E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体育</w:t>
            </w:r>
          </w:p>
        </w:tc>
        <w:tc>
          <w:tcPr>
            <w:tcW w:w="2160" w:type="dxa"/>
            <w:vAlign w:val="center"/>
          </w:tcPr>
          <w:p w14:paraId="0C19242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体育与健康</w:t>
            </w:r>
          </w:p>
        </w:tc>
        <w:tc>
          <w:tcPr>
            <w:tcW w:w="1485" w:type="dxa"/>
            <w:vAlign w:val="center"/>
          </w:tcPr>
          <w:p w14:paraId="3B8D1AF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2F50B9B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9787516732397</w:t>
            </w:r>
          </w:p>
        </w:tc>
      </w:tr>
      <w:tr w:rsidR="005F0697" w14:paraId="24A5F6C5" w14:textId="77777777">
        <w:trPr>
          <w:trHeight w:val="240"/>
          <w:jc w:val="center"/>
        </w:trPr>
        <w:tc>
          <w:tcPr>
            <w:tcW w:w="559" w:type="dxa"/>
            <w:vMerge/>
            <w:vAlign w:val="center"/>
          </w:tcPr>
          <w:p w14:paraId="624FEF93" w14:textId="77777777" w:rsidR="005F0697" w:rsidRDefault="005F0697">
            <w:pPr>
              <w:ind w:left="40"/>
              <w:jc w:val="center"/>
              <w:rPr>
                <w:rFonts w:ascii="宋体" w:eastAsia="宋体" w:hAnsi="宋体"/>
                <w:color w:val="000000"/>
                <w:szCs w:val="21"/>
              </w:rPr>
            </w:pPr>
          </w:p>
        </w:tc>
        <w:tc>
          <w:tcPr>
            <w:tcW w:w="1119" w:type="dxa"/>
            <w:vMerge/>
            <w:vAlign w:val="center"/>
          </w:tcPr>
          <w:p w14:paraId="2FA6C8C6" w14:textId="77777777" w:rsidR="005F0697" w:rsidRDefault="005F0697">
            <w:pPr>
              <w:ind w:left="40"/>
              <w:jc w:val="center"/>
              <w:rPr>
                <w:rFonts w:ascii="宋体" w:eastAsia="宋体" w:hAnsi="宋体"/>
                <w:color w:val="000000"/>
                <w:szCs w:val="21"/>
              </w:rPr>
            </w:pPr>
          </w:p>
        </w:tc>
        <w:tc>
          <w:tcPr>
            <w:tcW w:w="1543" w:type="dxa"/>
            <w:vMerge w:val="restart"/>
            <w:vAlign w:val="center"/>
          </w:tcPr>
          <w:p w14:paraId="2C711CC3"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数学</w:t>
            </w:r>
          </w:p>
        </w:tc>
        <w:tc>
          <w:tcPr>
            <w:tcW w:w="2160" w:type="dxa"/>
            <w:vAlign w:val="center"/>
          </w:tcPr>
          <w:p w14:paraId="0A692D9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数学（第七版上册）</w:t>
            </w:r>
          </w:p>
        </w:tc>
        <w:tc>
          <w:tcPr>
            <w:tcW w:w="1485" w:type="dxa"/>
            <w:vAlign w:val="center"/>
          </w:tcPr>
          <w:p w14:paraId="0007086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28D8EA6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9787516745540</w:t>
            </w:r>
          </w:p>
        </w:tc>
      </w:tr>
      <w:tr w:rsidR="005F0697" w14:paraId="38A280EA" w14:textId="77777777">
        <w:trPr>
          <w:trHeight w:val="240"/>
          <w:jc w:val="center"/>
        </w:trPr>
        <w:tc>
          <w:tcPr>
            <w:tcW w:w="559" w:type="dxa"/>
            <w:vMerge/>
            <w:vAlign w:val="center"/>
          </w:tcPr>
          <w:p w14:paraId="0DF8BA43" w14:textId="77777777" w:rsidR="005F0697" w:rsidRDefault="005F0697">
            <w:pPr>
              <w:ind w:left="40"/>
              <w:jc w:val="center"/>
              <w:rPr>
                <w:rFonts w:ascii="宋体" w:eastAsia="宋体" w:hAnsi="宋体"/>
                <w:color w:val="000000"/>
                <w:szCs w:val="21"/>
              </w:rPr>
            </w:pPr>
          </w:p>
        </w:tc>
        <w:tc>
          <w:tcPr>
            <w:tcW w:w="1119" w:type="dxa"/>
            <w:vMerge/>
            <w:vAlign w:val="center"/>
          </w:tcPr>
          <w:p w14:paraId="1A0E55E3" w14:textId="77777777" w:rsidR="005F0697" w:rsidRDefault="005F0697">
            <w:pPr>
              <w:ind w:left="40"/>
              <w:jc w:val="center"/>
              <w:rPr>
                <w:rFonts w:ascii="宋体" w:eastAsia="宋体" w:hAnsi="宋体"/>
                <w:color w:val="000000"/>
                <w:szCs w:val="21"/>
              </w:rPr>
            </w:pPr>
          </w:p>
        </w:tc>
        <w:tc>
          <w:tcPr>
            <w:tcW w:w="1543" w:type="dxa"/>
            <w:vMerge/>
            <w:vAlign w:val="center"/>
          </w:tcPr>
          <w:p w14:paraId="3301AC20" w14:textId="77777777" w:rsidR="005F0697" w:rsidRDefault="005F0697">
            <w:pPr>
              <w:ind w:left="40"/>
              <w:jc w:val="center"/>
              <w:rPr>
                <w:rFonts w:ascii="宋体" w:eastAsia="宋体" w:hAnsi="宋体"/>
                <w:color w:val="000000"/>
                <w:szCs w:val="21"/>
              </w:rPr>
            </w:pPr>
          </w:p>
        </w:tc>
        <w:tc>
          <w:tcPr>
            <w:tcW w:w="2160" w:type="dxa"/>
            <w:vAlign w:val="center"/>
          </w:tcPr>
          <w:p w14:paraId="6235061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数学习题册（第七版上册）</w:t>
            </w:r>
          </w:p>
        </w:tc>
        <w:tc>
          <w:tcPr>
            <w:tcW w:w="1485" w:type="dxa"/>
            <w:vAlign w:val="center"/>
          </w:tcPr>
          <w:p w14:paraId="2738731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3BA4B43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9787516744901</w:t>
            </w:r>
          </w:p>
        </w:tc>
      </w:tr>
      <w:tr w:rsidR="005F0697" w14:paraId="1EA41268" w14:textId="77777777">
        <w:trPr>
          <w:trHeight w:val="240"/>
          <w:jc w:val="center"/>
        </w:trPr>
        <w:tc>
          <w:tcPr>
            <w:tcW w:w="559" w:type="dxa"/>
            <w:vMerge/>
            <w:vAlign w:val="center"/>
          </w:tcPr>
          <w:p w14:paraId="4D38702B" w14:textId="77777777" w:rsidR="005F0697" w:rsidRDefault="005F0697">
            <w:pPr>
              <w:ind w:left="40"/>
              <w:jc w:val="center"/>
              <w:rPr>
                <w:rFonts w:ascii="宋体" w:eastAsia="宋体" w:hAnsi="宋体"/>
                <w:color w:val="000000"/>
                <w:szCs w:val="21"/>
              </w:rPr>
            </w:pPr>
          </w:p>
        </w:tc>
        <w:tc>
          <w:tcPr>
            <w:tcW w:w="1119" w:type="dxa"/>
            <w:vMerge/>
            <w:vAlign w:val="center"/>
          </w:tcPr>
          <w:p w14:paraId="0933EF53" w14:textId="77777777" w:rsidR="005F0697" w:rsidRDefault="005F0697">
            <w:pPr>
              <w:ind w:left="40"/>
              <w:jc w:val="center"/>
              <w:rPr>
                <w:rFonts w:ascii="宋体" w:eastAsia="宋体" w:hAnsi="宋体"/>
                <w:color w:val="000000"/>
                <w:szCs w:val="21"/>
              </w:rPr>
            </w:pPr>
          </w:p>
        </w:tc>
        <w:tc>
          <w:tcPr>
            <w:tcW w:w="1543" w:type="dxa"/>
            <w:vMerge/>
            <w:vAlign w:val="center"/>
          </w:tcPr>
          <w:p w14:paraId="2871047E" w14:textId="77777777" w:rsidR="005F0697" w:rsidRDefault="005F0697">
            <w:pPr>
              <w:ind w:left="40"/>
              <w:jc w:val="center"/>
              <w:rPr>
                <w:rFonts w:ascii="宋体" w:eastAsia="宋体" w:hAnsi="宋体"/>
                <w:color w:val="000000"/>
                <w:szCs w:val="21"/>
              </w:rPr>
            </w:pPr>
          </w:p>
        </w:tc>
        <w:tc>
          <w:tcPr>
            <w:tcW w:w="2160" w:type="dxa"/>
            <w:vAlign w:val="center"/>
          </w:tcPr>
          <w:p w14:paraId="12C6183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基础数学</w:t>
            </w:r>
          </w:p>
        </w:tc>
        <w:tc>
          <w:tcPr>
            <w:tcW w:w="1485" w:type="dxa"/>
            <w:vAlign w:val="center"/>
          </w:tcPr>
          <w:p w14:paraId="549C940E"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15E8CA4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9787564842703</w:t>
            </w:r>
          </w:p>
        </w:tc>
      </w:tr>
      <w:tr w:rsidR="005F0697" w14:paraId="68C25F50" w14:textId="77777777">
        <w:trPr>
          <w:trHeight w:val="240"/>
          <w:jc w:val="center"/>
        </w:trPr>
        <w:tc>
          <w:tcPr>
            <w:tcW w:w="559" w:type="dxa"/>
            <w:vMerge/>
            <w:vAlign w:val="center"/>
          </w:tcPr>
          <w:p w14:paraId="1762DDC0" w14:textId="77777777" w:rsidR="005F0697" w:rsidRDefault="005F0697">
            <w:pPr>
              <w:ind w:left="40"/>
              <w:jc w:val="center"/>
              <w:rPr>
                <w:rFonts w:ascii="宋体" w:eastAsia="宋体" w:hAnsi="宋体"/>
                <w:color w:val="000000"/>
                <w:szCs w:val="21"/>
              </w:rPr>
            </w:pPr>
          </w:p>
        </w:tc>
        <w:tc>
          <w:tcPr>
            <w:tcW w:w="1119" w:type="dxa"/>
            <w:vMerge/>
            <w:vAlign w:val="center"/>
          </w:tcPr>
          <w:p w14:paraId="46E1CA8B" w14:textId="77777777" w:rsidR="005F0697" w:rsidRDefault="005F0697">
            <w:pPr>
              <w:ind w:left="40"/>
              <w:jc w:val="center"/>
              <w:rPr>
                <w:rFonts w:ascii="宋体" w:eastAsia="宋体" w:hAnsi="宋体"/>
                <w:color w:val="000000"/>
                <w:szCs w:val="21"/>
              </w:rPr>
            </w:pPr>
          </w:p>
        </w:tc>
        <w:tc>
          <w:tcPr>
            <w:tcW w:w="1543" w:type="dxa"/>
            <w:vMerge w:val="restart"/>
            <w:vAlign w:val="center"/>
          </w:tcPr>
          <w:p w14:paraId="5F240E63"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英语</w:t>
            </w:r>
          </w:p>
        </w:tc>
        <w:tc>
          <w:tcPr>
            <w:tcW w:w="2160" w:type="dxa"/>
            <w:vAlign w:val="center"/>
          </w:tcPr>
          <w:p w14:paraId="0548C848"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新模式英语1（第二版）</w:t>
            </w:r>
          </w:p>
        </w:tc>
        <w:tc>
          <w:tcPr>
            <w:tcW w:w="1485" w:type="dxa"/>
            <w:vAlign w:val="center"/>
          </w:tcPr>
          <w:p w14:paraId="54381D3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07C69803"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9787516751459</w:t>
            </w:r>
          </w:p>
        </w:tc>
      </w:tr>
      <w:tr w:rsidR="005F0697" w14:paraId="5D2D6F88" w14:textId="77777777">
        <w:trPr>
          <w:trHeight w:val="240"/>
          <w:jc w:val="center"/>
        </w:trPr>
        <w:tc>
          <w:tcPr>
            <w:tcW w:w="559" w:type="dxa"/>
            <w:vMerge/>
            <w:vAlign w:val="center"/>
          </w:tcPr>
          <w:p w14:paraId="03CF710F" w14:textId="77777777" w:rsidR="005F0697" w:rsidRDefault="005F0697">
            <w:pPr>
              <w:ind w:left="40"/>
              <w:jc w:val="center"/>
              <w:rPr>
                <w:rFonts w:ascii="宋体" w:eastAsia="宋体" w:hAnsi="宋体"/>
                <w:color w:val="000000"/>
                <w:szCs w:val="21"/>
              </w:rPr>
            </w:pPr>
          </w:p>
        </w:tc>
        <w:tc>
          <w:tcPr>
            <w:tcW w:w="1119" w:type="dxa"/>
            <w:vMerge/>
            <w:vAlign w:val="center"/>
          </w:tcPr>
          <w:p w14:paraId="4830FCA1" w14:textId="77777777" w:rsidR="005F0697" w:rsidRDefault="005F0697">
            <w:pPr>
              <w:ind w:left="40"/>
              <w:jc w:val="center"/>
              <w:rPr>
                <w:rFonts w:ascii="宋体" w:eastAsia="宋体" w:hAnsi="宋体"/>
                <w:color w:val="000000"/>
                <w:szCs w:val="21"/>
              </w:rPr>
            </w:pPr>
          </w:p>
        </w:tc>
        <w:tc>
          <w:tcPr>
            <w:tcW w:w="1543" w:type="dxa"/>
            <w:vMerge/>
            <w:vAlign w:val="center"/>
          </w:tcPr>
          <w:p w14:paraId="1A587E76" w14:textId="77777777" w:rsidR="005F0697" w:rsidRDefault="005F0697">
            <w:pPr>
              <w:ind w:left="40"/>
              <w:jc w:val="center"/>
              <w:rPr>
                <w:rFonts w:ascii="宋体" w:eastAsia="宋体" w:hAnsi="宋体"/>
                <w:color w:val="000000"/>
                <w:szCs w:val="21"/>
              </w:rPr>
            </w:pPr>
          </w:p>
        </w:tc>
        <w:tc>
          <w:tcPr>
            <w:tcW w:w="2160" w:type="dxa"/>
            <w:vAlign w:val="center"/>
          </w:tcPr>
          <w:p w14:paraId="4FF843C4"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新模式英语2（第二版）</w:t>
            </w:r>
          </w:p>
        </w:tc>
        <w:tc>
          <w:tcPr>
            <w:tcW w:w="1485" w:type="dxa"/>
            <w:vAlign w:val="center"/>
          </w:tcPr>
          <w:p w14:paraId="024C9A50"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4FC895F3"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9787516751442</w:t>
            </w:r>
          </w:p>
        </w:tc>
      </w:tr>
      <w:tr w:rsidR="005F0697" w14:paraId="3FDBAF01" w14:textId="77777777">
        <w:trPr>
          <w:trHeight w:val="240"/>
          <w:jc w:val="center"/>
        </w:trPr>
        <w:tc>
          <w:tcPr>
            <w:tcW w:w="559" w:type="dxa"/>
            <w:vMerge/>
            <w:vAlign w:val="center"/>
          </w:tcPr>
          <w:p w14:paraId="331CA699" w14:textId="77777777" w:rsidR="005F0697" w:rsidRDefault="005F0697">
            <w:pPr>
              <w:ind w:left="40"/>
              <w:jc w:val="center"/>
              <w:rPr>
                <w:rFonts w:ascii="宋体" w:eastAsia="宋体" w:hAnsi="宋体"/>
                <w:color w:val="000000"/>
                <w:szCs w:val="21"/>
              </w:rPr>
            </w:pPr>
          </w:p>
        </w:tc>
        <w:tc>
          <w:tcPr>
            <w:tcW w:w="1119" w:type="dxa"/>
            <w:vMerge/>
            <w:vAlign w:val="center"/>
          </w:tcPr>
          <w:p w14:paraId="6D300E86" w14:textId="77777777" w:rsidR="005F0697" w:rsidRDefault="005F0697">
            <w:pPr>
              <w:ind w:left="40"/>
              <w:jc w:val="center"/>
              <w:rPr>
                <w:rFonts w:ascii="宋体" w:eastAsia="宋体" w:hAnsi="宋体"/>
                <w:color w:val="000000"/>
                <w:szCs w:val="21"/>
              </w:rPr>
            </w:pPr>
          </w:p>
        </w:tc>
        <w:tc>
          <w:tcPr>
            <w:tcW w:w="1543" w:type="dxa"/>
            <w:vMerge/>
            <w:vAlign w:val="center"/>
          </w:tcPr>
          <w:p w14:paraId="67AA2DCD" w14:textId="77777777" w:rsidR="005F0697" w:rsidRDefault="005F0697">
            <w:pPr>
              <w:ind w:left="40"/>
              <w:jc w:val="center"/>
              <w:rPr>
                <w:rFonts w:ascii="宋体" w:eastAsia="宋体" w:hAnsi="宋体"/>
                <w:color w:val="000000"/>
                <w:szCs w:val="21"/>
              </w:rPr>
            </w:pPr>
          </w:p>
        </w:tc>
        <w:tc>
          <w:tcPr>
            <w:tcW w:w="2160" w:type="dxa"/>
            <w:vAlign w:val="center"/>
          </w:tcPr>
          <w:p w14:paraId="06AC0CE2"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新模式英语3（第二版）</w:t>
            </w:r>
          </w:p>
        </w:tc>
        <w:tc>
          <w:tcPr>
            <w:tcW w:w="1485" w:type="dxa"/>
            <w:vAlign w:val="center"/>
          </w:tcPr>
          <w:p w14:paraId="1176F3CD"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1B73ADB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9787516754092</w:t>
            </w:r>
          </w:p>
        </w:tc>
      </w:tr>
      <w:tr w:rsidR="005F0697" w14:paraId="4ADF8166" w14:textId="77777777">
        <w:trPr>
          <w:trHeight w:val="240"/>
          <w:jc w:val="center"/>
        </w:trPr>
        <w:tc>
          <w:tcPr>
            <w:tcW w:w="559" w:type="dxa"/>
            <w:vMerge/>
            <w:vAlign w:val="center"/>
          </w:tcPr>
          <w:p w14:paraId="69D58051" w14:textId="77777777" w:rsidR="005F0697" w:rsidRDefault="005F0697">
            <w:pPr>
              <w:ind w:left="40"/>
              <w:jc w:val="center"/>
              <w:rPr>
                <w:rFonts w:ascii="宋体" w:eastAsia="宋体" w:hAnsi="宋体"/>
                <w:color w:val="000000"/>
                <w:szCs w:val="21"/>
              </w:rPr>
            </w:pPr>
          </w:p>
        </w:tc>
        <w:tc>
          <w:tcPr>
            <w:tcW w:w="1119" w:type="dxa"/>
            <w:vMerge/>
            <w:vAlign w:val="center"/>
          </w:tcPr>
          <w:p w14:paraId="3EA8A427" w14:textId="77777777" w:rsidR="005F0697" w:rsidRDefault="005F0697">
            <w:pPr>
              <w:ind w:left="40"/>
              <w:jc w:val="center"/>
              <w:rPr>
                <w:rFonts w:ascii="宋体" w:eastAsia="宋体" w:hAnsi="宋体"/>
                <w:color w:val="000000"/>
                <w:szCs w:val="21"/>
              </w:rPr>
            </w:pPr>
          </w:p>
        </w:tc>
        <w:tc>
          <w:tcPr>
            <w:tcW w:w="1543" w:type="dxa"/>
            <w:vAlign w:val="center"/>
          </w:tcPr>
          <w:p w14:paraId="66AE4841"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通用职业素质</w:t>
            </w:r>
          </w:p>
        </w:tc>
        <w:tc>
          <w:tcPr>
            <w:tcW w:w="2160" w:type="dxa"/>
            <w:vAlign w:val="center"/>
          </w:tcPr>
          <w:p w14:paraId="4716C885"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自我管理（修订版）</w:t>
            </w:r>
          </w:p>
        </w:tc>
        <w:tc>
          <w:tcPr>
            <w:tcW w:w="1485" w:type="dxa"/>
            <w:vAlign w:val="center"/>
          </w:tcPr>
          <w:p w14:paraId="5017672A"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2CDD8FB9"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9787516747674</w:t>
            </w:r>
          </w:p>
        </w:tc>
      </w:tr>
      <w:tr w:rsidR="005F0697" w14:paraId="437BB666" w14:textId="77777777">
        <w:trPr>
          <w:trHeight w:val="240"/>
          <w:jc w:val="center"/>
        </w:trPr>
        <w:tc>
          <w:tcPr>
            <w:tcW w:w="559" w:type="dxa"/>
            <w:vMerge/>
            <w:vAlign w:val="center"/>
          </w:tcPr>
          <w:p w14:paraId="7B74140C" w14:textId="77777777" w:rsidR="005F0697" w:rsidRDefault="005F0697">
            <w:pPr>
              <w:ind w:left="40"/>
              <w:jc w:val="center"/>
              <w:rPr>
                <w:rFonts w:ascii="宋体" w:eastAsia="宋体" w:hAnsi="宋体"/>
                <w:color w:val="000000"/>
                <w:szCs w:val="21"/>
              </w:rPr>
            </w:pPr>
          </w:p>
        </w:tc>
        <w:tc>
          <w:tcPr>
            <w:tcW w:w="1119" w:type="dxa"/>
            <w:vMerge/>
            <w:vAlign w:val="center"/>
          </w:tcPr>
          <w:p w14:paraId="2F320313" w14:textId="77777777" w:rsidR="005F0697" w:rsidRDefault="005F0697">
            <w:pPr>
              <w:ind w:left="40"/>
              <w:jc w:val="center"/>
              <w:rPr>
                <w:rFonts w:ascii="宋体" w:eastAsia="宋体" w:hAnsi="宋体"/>
                <w:color w:val="000000"/>
                <w:szCs w:val="21"/>
              </w:rPr>
            </w:pPr>
          </w:p>
        </w:tc>
        <w:tc>
          <w:tcPr>
            <w:tcW w:w="1543" w:type="dxa"/>
            <w:vAlign w:val="center"/>
          </w:tcPr>
          <w:p w14:paraId="2CACCD57"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劳动教育</w:t>
            </w:r>
          </w:p>
        </w:tc>
        <w:tc>
          <w:tcPr>
            <w:tcW w:w="2160" w:type="dxa"/>
            <w:vAlign w:val="center"/>
          </w:tcPr>
          <w:p w14:paraId="7C4E497C"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劳动创造美好生活</w:t>
            </w:r>
          </w:p>
        </w:tc>
        <w:tc>
          <w:tcPr>
            <w:tcW w:w="1485" w:type="dxa"/>
            <w:vAlign w:val="center"/>
          </w:tcPr>
          <w:p w14:paraId="626613CE"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中国劳动</w:t>
            </w:r>
          </w:p>
        </w:tc>
        <w:tc>
          <w:tcPr>
            <w:tcW w:w="2094" w:type="dxa"/>
            <w:vAlign w:val="center"/>
          </w:tcPr>
          <w:p w14:paraId="0112A61F" w14:textId="77777777" w:rsidR="005F0697" w:rsidRDefault="001A4B22">
            <w:pPr>
              <w:spacing w:line="240" w:lineRule="exact"/>
              <w:jc w:val="center"/>
              <w:rPr>
                <w:rFonts w:ascii="宋体" w:eastAsia="宋体" w:hAnsi="宋体" w:cs="方正小标宋简体"/>
                <w:szCs w:val="21"/>
              </w:rPr>
            </w:pPr>
            <w:r>
              <w:rPr>
                <w:rFonts w:ascii="宋体" w:eastAsia="宋体" w:hAnsi="宋体" w:cs="方正小标宋简体" w:hint="eastAsia"/>
                <w:szCs w:val="21"/>
              </w:rPr>
              <w:t>9787516743331</w:t>
            </w:r>
          </w:p>
        </w:tc>
      </w:tr>
      <w:tr w:rsidR="005F0697" w14:paraId="42942EE5" w14:textId="77777777">
        <w:trPr>
          <w:trHeight w:val="240"/>
          <w:jc w:val="center"/>
        </w:trPr>
        <w:tc>
          <w:tcPr>
            <w:tcW w:w="559" w:type="dxa"/>
            <w:vMerge w:val="restart"/>
            <w:vAlign w:val="center"/>
          </w:tcPr>
          <w:p w14:paraId="7C11374D"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二</w:t>
            </w:r>
          </w:p>
        </w:tc>
        <w:tc>
          <w:tcPr>
            <w:tcW w:w="1119" w:type="dxa"/>
            <w:vMerge w:val="restart"/>
            <w:vAlign w:val="center"/>
          </w:tcPr>
          <w:p w14:paraId="3B837EE2"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专业基础课</w:t>
            </w:r>
          </w:p>
        </w:tc>
        <w:tc>
          <w:tcPr>
            <w:tcW w:w="1543" w:type="dxa"/>
            <w:vAlign w:val="center"/>
          </w:tcPr>
          <w:p w14:paraId="3EA76BF5"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计算机应用基础</w:t>
            </w:r>
          </w:p>
        </w:tc>
        <w:tc>
          <w:tcPr>
            <w:tcW w:w="2160" w:type="dxa"/>
            <w:vAlign w:val="center"/>
          </w:tcPr>
          <w:p w14:paraId="37E57743"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计算机应用基础（Windows 10+WPS Office版）</w:t>
            </w:r>
          </w:p>
        </w:tc>
        <w:tc>
          <w:tcPr>
            <w:tcW w:w="1485" w:type="dxa"/>
            <w:vAlign w:val="center"/>
          </w:tcPr>
          <w:p w14:paraId="791D1656"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中国劳动</w:t>
            </w:r>
          </w:p>
        </w:tc>
        <w:tc>
          <w:tcPr>
            <w:tcW w:w="2094" w:type="dxa"/>
            <w:vAlign w:val="center"/>
          </w:tcPr>
          <w:p w14:paraId="6BEEC8A4"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9787516756447</w:t>
            </w:r>
          </w:p>
        </w:tc>
      </w:tr>
      <w:tr w:rsidR="005F0697" w14:paraId="0A64AE66" w14:textId="77777777">
        <w:trPr>
          <w:trHeight w:val="240"/>
          <w:jc w:val="center"/>
        </w:trPr>
        <w:tc>
          <w:tcPr>
            <w:tcW w:w="559" w:type="dxa"/>
            <w:vMerge/>
            <w:vAlign w:val="center"/>
          </w:tcPr>
          <w:p w14:paraId="49D7CFA6" w14:textId="77777777" w:rsidR="005F0697" w:rsidRDefault="005F0697">
            <w:pPr>
              <w:ind w:left="40"/>
              <w:jc w:val="center"/>
              <w:rPr>
                <w:rFonts w:ascii="宋体" w:eastAsia="宋体" w:hAnsi="宋体"/>
                <w:color w:val="000000"/>
                <w:szCs w:val="21"/>
              </w:rPr>
            </w:pPr>
          </w:p>
        </w:tc>
        <w:tc>
          <w:tcPr>
            <w:tcW w:w="1119" w:type="dxa"/>
            <w:vMerge/>
            <w:vAlign w:val="center"/>
          </w:tcPr>
          <w:p w14:paraId="7745DF94" w14:textId="77777777" w:rsidR="005F0697" w:rsidRDefault="005F0697">
            <w:pPr>
              <w:ind w:left="40"/>
              <w:jc w:val="center"/>
              <w:rPr>
                <w:rFonts w:ascii="宋体" w:eastAsia="宋体" w:hAnsi="宋体"/>
                <w:color w:val="000000"/>
                <w:szCs w:val="21"/>
              </w:rPr>
            </w:pPr>
          </w:p>
        </w:tc>
        <w:tc>
          <w:tcPr>
            <w:tcW w:w="1543" w:type="dxa"/>
            <w:vAlign w:val="center"/>
          </w:tcPr>
          <w:p w14:paraId="4E9F2D85"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网络技术基础</w:t>
            </w:r>
          </w:p>
        </w:tc>
        <w:tc>
          <w:tcPr>
            <w:tcW w:w="2160" w:type="dxa"/>
            <w:vAlign w:val="center"/>
          </w:tcPr>
          <w:p w14:paraId="4BA231CA"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计算机网络技术（第</w:t>
            </w:r>
            <w:r>
              <w:rPr>
                <w:rFonts w:ascii="宋体" w:eastAsia="宋体" w:hAnsi="宋体" w:hint="eastAsia"/>
                <w:color w:val="000000"/>
                <w:szCs w:val="21"/>
              </w:rPr>
              <w:t>3版</w:t>
            </w:r>
            <w:r>
              <w:rPr>
                <w:rFonts w:ascii="宋体" w:eastAsia="宋体" w:hAnsi="宋体"/>
                <w:color w:val="000000"/>
                <w:szCs w:val="21"/>
              </w:rPr>
              <w:t>）</w:t>
            </w:r>
          </w:p>
        </w:tc>
        <w:tc>
          <w:tcPr>
            <w:tcW w:w="1485" w:type="dxa"/>
            <w:vAlign w:val="center"/>
          </w:tcPr>
          <w:p w14:paraId="285CF07F"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电子工业</w:t>
            </w:r>
          </w:p>
        </w:tc>
        <w:tc>
          <w:tcPr>
            <w:tcW w:w="2094" w:type="dxa"/>
            <w:vAlign w:val="center"/>
          </w:tcPr>
          <w:p w14:paraId="1082F103"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9787121429347</w:t>
            </w:r>
          </w:p>
        </w:tc>
      </w:tr>
      <w:tr w:rsidR="005F0697" w14:paraId="112F5BD0" w14:textId="77777777">
        <w:trPr>
          <w:trHeight w:val="240"/>
          <w:jc w:val="center"/>
        </w:trPr>
        <w:tc>
          <w:tcPr>
            <w:tcW w:w="559" w:type="dxa"/>
            <w:vMerge/>
            <w:vAlign w:val="center"/>
          </w:tcPr>
          <w:p w14:paraId="53833C45" w14:textId="77777777" w:rsidR="005F0697" w:rsidRDefault="005F0697">
            <w:pPr>
              <w:ind w:left="40"/>
              <w:jc w:val="center"/>
              <w:rPr>
                <w:rFonts w:ascii="宋体" w:eastAsia="宋体" w:hAnsi="宋体"/>
                <w:color w:val="000000"/>
                <w:szCs w:val="21"/>
              </w:rPr>
            </w:pPr>
          </w:p>
        </w:tc>
        <w:tc>
          <w:tcPr>
            <w:tcW w:w="1119" w:type="dxa"/>
            <w:vMerge/>
            <w:vAlign w:val="center"/>
          </w:tcPr>
          <w:p w14:paraId="6CAC0C43" w14:textId="77777777" w:rsidR="005F0697" w:rsidRDefault="005F0697">
            <w:pPr>
              <w:ind w:left="40"/>
              <w:jc w:val="center"/>
              <w:rPr>
                <w:rFonts w:ascii="宋体" w:eastAsia="宋体" w:hAnsi="宋体"/>
                <w:color w:val="000000"/>
                <w:szCs w:val="21"/>
              </w:rPr>
            </w:pPr>
          </w:p>
        </w:tc>
        <w:tc>
          <w:tcPr>
            <w:tcW w:w="1543" w:type="dxa"/>
            <w:vAlign w:val="center"/>
          </w:tcPr>
          <w:p w14:paraId="1F5F6772"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产品数字化设计</w:t>
            </w:r>
          </w:p>
        </w:tc>
        <w:tc>
          <w:tcPr>
            <w:tcW w:w="2160" w:type="dxa"/>
            <w:vAlign w:val="center"/>
          </w:tcPr>
          <w:p w14:paraId="2A1032B1" w14:textId="77777777" w:rsidR="005F0697" w:rsidRDefault="001A4B22">
            <w:pPr>
              <w:ind w:left="40"/>
              <w:jc w:val="center"/>
              <w:rPr>
                <w:rFonts w:ascii="宋体" w:eastAsia="宋体" w:hAnsi="宋体"/>
                <w:color w:val="000000"/>
                <w:szCs w:val="21"/>
              </w:rPr>
            </w:pPr>
            <w:r>
              <w:rPr>
                <w:rFonts w:ascii="宋体" w:hAnsi="宋体" w:hint="eastAsia"/>
                <w:color w:val="000000"/>
                <w:szCs w:val="24"/>
              </w:rPr>
              <w:t>工业产品设计（Inventor2012）</w:t>
            </w:r>
          </w:p>
        </w:tc>
        <w:tc>
          <w:tcPr>
            <w:tcW w:w="1485" w:type="dxa"/>
            <w:vAlign w:val="center"/>
          </w:tcPr>
          <w:p w14:paraId="4A758592" w14:textId="77777777" w:rsidR="005F0697" w:rsidRDefault="001A4B22">
            <w:pPr>
              <w:ind w:left="40"/>
              <w:jc w:val="center"/>
              <w:rPr>
                <w:rFonts w:ascii="宋体" w:eastAsia="宋体" w:hAnsi="宋体"/>
                <w:color w:val="000000"/>
                <w:szCs w:val="21"/>
              </w:rPr>
            </w:pPr>
            <w:r>
              <w:rPr>
                <w:rFonts w:ascii="宋体" w:hAnsi="宋体" w:hint="eastAsia"/>
                <w:color w:val="000000"/>
                <w:szCs w:val="24"/>
              </w:rPr>
              <w:t>电子工业</w:t>
            </w:r>
          </w:p>
        </w:tc>
        <w:tc>
          <w:tcPr>
            <w:tcW w:w="2094" w:type="dxa"/>
            <w:vAlign w:val="center"/>
          </w:tcPr>
          <w:p w14:paraId="199200A4" w14:textId="77777777" w:rsidR="005F0697" w:rsidRDefault="001A4B22">
            <w:pPr>
              <w:ind w:left="40"/>
              <w:jc w:val="center"/>
              <w:rPr>
                <w:rFonts w:ascii="宋体" w:eastAsia="宋体" w:hAnsi="宋体"/>
                <w:color w:val="000000"/>
                <w:szCs w:val="21"/>
              </w:rPr>
            </w:pPr>
            <w:r>
              <w:rPr>
                <w:rFonts w:ascii="宋体" w:hAnsi="宋体" w:hint="eastAsia"/>
                <w:color w:val="000000"/>
                <w:szCs w:val="24"/>
              </w:rPr>
              <w:t>9787121169472</w:t>
            </w:r>
          </w:p>
        </w:tc>
      </w:tr>
      <w:tr w:rsidR="005F0697" w14:paraId="56B46F41" w14:textId="77777777">
        <w:trPr>
          <w:trHeight w:val="240"/>
          <w:jc w:val="center"/>
        </w:trPr>
        <w:tc>
          <w:tcPr>
            <w:tcW w:w="559" w:type="dxa"/>
            <w:vMerge/>
            <w:vAlign w:val="center"/>
          </w:tcPr>
          <w:p w14:paraId="60E1F1EF" w14:textId="77777777" w:rsidR="005F0697" w:rsidRDefault="005F0697">
            <w:pPr>
              <w:ind w:left="40"/>
              <w:jc w:val="center"/>
              <w:rPr>
                <w:rFonts w:ascii="宋体" w:eastAsia="宋体" w:hAnsi="宋体"/>
                <w:color w:val="000000"/>
                <w:szCs w:val="21"/>
              </w:rPr>
            </w:pPr>
          </w:p>
        </w:tc>
        <w:tc>
          <w:tcPr>
            <w:tcW w:w="1119" w:type="dxa"/>
            <w:vMerge/>
            <w:vAlign w:val="center"/>
          </w:tcPr>
          <w:p w14:paraId="570B4094" w14:textId="77777777" w:rsidR="005F0697" w:rsidRDefault="005F0697">
            <w:pPr>
              <w:ind w:left="40"/>
              <w:jc w:val="center"/>
              <w:rPr>
                <w:rFonts w:ascii="宋体" w:eastAsia="宋体" w:hAnsi="宋体"/>
                <w:color w:val="000000"/>
                <w:szCs w:val="21"/>
              </w:rPr>
            </w:pPr>
          </w:p>
        </w:tc>
        <w:tc>
          <w:tcPr>
            <w:tcW w:w="1543" w:type="dxa"/>
            <w:vAlign w:val="center"/>
          </w:tcPr>
          <w:p w14:paraId="65B9570A"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图形图像处理</w:t>
            </w:r>
          </w:p>
        </w:tc>
        <w:tc>
          <w:tcPr>
            <w:tcW w:w="2160" w:type="dxa"/>
            <w:vAlign w:val="center"/>
          </w:tcPr>
          <w:p w14:paraId="124CFC58"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中文版 Photoshop 平面广告设计与制作</w:t>
            </w:r>
          </w:p>
        </w:tc>
        <w:tc>
          <w:tcPr>
            <w:tcW w:w="1485" w:type="dxa"/>
            <w:vAlign w:val="center"/>
          </w:tcPr>
          <w:p w14:paraId="2E796A0D"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天津科学技术</w:t>
            </w:r>
          </w:p>
        </w:tc>
        <w:tc>
          <w:tcPr>
            <w:tcW w:w="2094" w:type="dxa"/>
            <w:vAlign w:val="center"/>
          </w:tcPr>
          <w:p w14:paraId="02E64367"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9787574209312</w:t>
            </w:r>
          </w:p>
        </w:tc>
      </w:tr>
      <w:tr w:rsidR="005F0697" w14:paraId="77CC2989" w14:textId="77777777">
        <w:trPr>
          <w:trHeight w:val="240"/>
          <w:jc w:val="center"/>
        </w:trPr>
        <w:tc>
          <w:tcPr>
            <w:tcW w:w="559" w:type="dxa"/>
            <w:vMerge/>
            <w:vAlign w:val="center"/>
          </w:tcPr>
          <w:p w14:paraId="631CEA3A" w14:textId="77777777" w:rsidR="005F0697" w:rsidRDefault="005F0697">
            <w:pPr>
              <w:ind w:left="40"/>
              <w:jc w:val="center"/>
              <w:rPr>
                <w:rFonts w:ascii="宋体" w:eastAsia="宋体" w:hAnsi="宋体"/>
                <w:color w:val="000000"/>
                <w:szCs w:val="21"/>
              </w:rPr>
            </w:pPr>
          </w:p>
        </w:tc>
        <w:tc>
          <w:tcPr>
            <w:tcW w:w="1119" w:type="dxa"/>
            <w:vMerge/>
            <w:vAlign w:val="center"/>
          </w:tcPr>
          <w:p w14:paraId="6752AD34" w14:textId="77777777" w:rsidR="005F0697" w:rsidRDefault="005F0697">
            <w:pPr>
              <w:ind w:left="40"/>
              <w:jc w:val="center"/>
              <w:rPr>
                <w:rFonts w:ascii="宋体" w:eastAsia="宋体" w:hAnsi="宋体"/>
                <w:color w:val="000000"/>
                <w:szCs w:val="21"/>
              </w:rPr>
            </w:pPr>
          </w:p>
        </w:tc>
        <w:tc>
          <w:tcPr>
            <w:tcW w:w="1543" w:type="dxa"/>
            <w:vMerge w:val="restart"/>
            <w:vAlign w:val="center"/>
          </w:tcPr>
          <w:p w14:paraId="69CB8093"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网页设计与制作</w:t>
            </w:r>
          </w:p>
        </w:tc>
        <w:tc>
          <w:tcPr>
            <w:tcW w:w="2160" w:type="dxa"/>
            <w:vAlign w:val="center"/>
          </w:tcPr>
          <w:p w14:paraId="3F107BB1" w14:textId="77777777" w:rsidR="005F0697" w:rsidRDefault="001A4B22">
            <w:pPr>
              <w:ind w:left="40"/>
              <w:jc w:val="center"/>
              <w:rPr>
                <w:rFonts w:ascii="宋体" w:hAnsi="宋体"/>
                <w:color w:val="000000"/>
                <w:szCs w:val="24"/>
              </w:rPr>
            </w:pPr>
            <w:r>
              <w:rPr>
                <w:rFonts w:ascii="宋体" w:hAnsi="宋体" w:hint="eastAsia"/>
                <w:color w:val="000000"/>
                <w:szCs w:val="24"/>
              </w:rPr>
              <w:t>HTML5+CSS3网页设计与制作</w:t>
            </w:r>
          </w:p>
        </w:tc>
        <w:tc>
          <w:tcPr>
            <w:tcW w:w="1485" w:type="dxa"/>
            <w:vAlign w:val="center"/>
          </w:tcPr>
          <w:p w14:paraId="76660B8A" w14:textId="77777777" w:rsidR="005F0697" w:rsidRDefault="001A4B22">
            <w:pPr>
              <w:ind w:left="40"/>
              <w:jc w:val="center"/>
              <w:rPr>
                <w:rFonts w:ascii="宋体" w:hAnsi="宋体"/>
                <w:color w:val="000000"/>
                <w:szCs w:val="24"/>
              </w:rPr>
            </w:pPr>
            <w:r>
              <w:rPr>
                <w:rFonts w:ascii="宋体" w:eastAsia="宋体" w:hAnsi="宋体" w:hint="eastAsia"/>
                <w:color w:val="000000"/>
                <w:szCs w:val="21"/>
              </w:rPr>
              <w:t>中国劳动</w:t>
            </w:r>
          </w:p>
        </w:tc>
        <w:tc>
          <w:tcPr>
            <w:tcW w:w="2094" w:type="dxa"/>
            <w:vAlign w:val="center"/>
          </w:tcPr>
          <w:p w14:paraId="43D5AFF5" w14:textId="77777777" w:rsidR="005F0697" w:rsidRDefault="001A4B22">
            <w:pPr>
              <w:ind w:left="40"/>
              <w:jc w:val="center"/>
              <w:rPr>
                <w:rFonts w:ascii="宋体" w:hAnsi="宋体"/>
                <w:color w:val="000000"/>
                <w:szCs w:val="24"/>
              </w:rPr>
            </w:pPr>
            <w:r>
              <w:rPr>
                <w:rFonts w:ascii="宋体" w:hAnsi="宋体" w:hint="eastAsia"/>
                <w:color w:val="000000"/>
                <w:szCs w:val="24"/>
              </w:rPr>
              <w:t>9787516734049</w:t>
            </w:r>
          </w:p>
        </w:tc>
      </w:tr>
      <w:tr w:rsidR="005F0697" w14:paraId="10D37977" w14:textId="77777777">
        <w:trPr>
          <w:trHeight w:val="240"/>
          <w:jc w:val="center"/>
        </w:trPr>
        <w:tc>
          <w:tcPr>
            <w:tcW w:w="559" w:type="dxa"/>
            <w:vMerge/>
            <w:vAlign w:val="center"/>
          </w:tcPr>
          <w:p w14:paraId="6E625D4F" w14:textId="77777777" w:rsidR="005F0697" w:rsidRDefault="005F0697">
            <w:pPr>
              <w:ind w:left="40"/>
              <w:jc w:val="center"/>
              <w:rPr>
                <w:rFonts w:ascii="宋体" w:eastAsia="宋体" w:hAnsi="宋体"/>
                <w:color w:val="000000"/>
                <w:szCs w:val="21"/>
              </w:rPr>
            </w:pPr>
          </w:p>
        </w:tc>
        <w:tc>
          <w:tcPr>
            <w:tcW w:w="1119" w:type="dxa"/>
            <w:vMerge/>
            <w:vAlign w:val="center"/>
          </w:tcPr>
          <w:p w14:paraId="4EA2994F" w14:textId="77777777" w:rsidR="005F0697" w:rsidRDefault="005F0697">
            <w:pPr>
              <w:ind w:left="40"/>
              <w:jc w:val="center"/>
              <w:rPr>
                <w:rFonts w:ascii="宋体" w:eastAsia="宋体" w:hAnsi="宋体"/>
                <w:color w:val="000000"/>
                <w:szCs w:val="21"/>
              </w:rPr>
            </w:pPr>
          </w:p>
        </w:tc>
        <w:tc>
          <w:tcPr>
            <w:tcW w:w="1543" w:type="dxa"/>
            <w:vMerge/>
            <w:vAlign w:val="center"/>
          </w:tcPr>
          <w:p w14:paraId="4EE03E0B" w14:textId="77777777" w:rsidR="005F0697" w:rsidRDefault="005F0697">
            <w:pPr>
              <w:ind w:left="40"/>
              <w:jc w:val="center"/>
              <w:rPr>
                <w:rFonts w:ascii="宋体" w:eastAsia="宋体" w:hAnsi="宋体"/>
                <w:color w:val="000000"/>
                <w:szCs w:val="21"/>
              </w:rPr>
            </w:pPr>
          </w:p>
        </w:tc>
        <w:tc>
          <w:tcPr>
            <w:tcW w:w="2160" w:type="dxa"/>
            <w:vAlign w:val="center"/>
          </w:tcPr>
          <w:p w14:paraId="0BB91DBE" w14:textId="77777777" w:rsidR="005F0697" w:rsidRDefault="001A4B22">
            <w:pPr>
              <w:ind w:left="40"/>
              <w:jc w:val="center"/>
              <w:rPr>
                <w:rFonts w:ascii="宋体" w:eastAsia="宋体" w:hAnsi="宋体"/>
                <w:color w:val="000000"/>
                <w:szCs w:val="21"/>
              </w:rPr>
            </w:pPr>
            <w:r>
              <w:rPr>
                <w:rFonts w:ascii="宋体" w:hAnsi="宋体" w:hint="eastAsia"/>
                <w:color w:val="000000"/>
                <w:szCs w:val="24"/>
              </w:rPr>
              <w:t>网页设计与制作教程</w:t>
            </w:r>
          </w:p>
        </w:tc>
        <w:tc>
          <w:tcPr>
            <w:tcW w:w="1485" w:type="dxa"/>
            <w:vAlign w:val="center"/>
          </w:tcPr>
          <w:p w14:paraId="57B6AB28" w14:textId="77777777" w:rsidR="005F0697" w:rsidRDefault="001A4B22">
            <w:pPr>
              <w:ind w:left="40"/>
              <w:jc w:val="center"/>
              <w:rPr>
                <w:rFonts w:ascii="宋体" w:eastAsia="宋体" w:hAnsi="宋体"/>
                <w:color w:val="000000"/>
                <w:szCs w:val="21"/>
              </w:rPr>
            </w:pPr>
            <w:r>
              <w:rPr>
                <w:rFonts w:ascii="宋体" w:hAnsi="宋体" w:hint="eastAsia"/>
                <w:color w:val="000000"/>
                <w:szCs w:val="24"/>
              </w:rPr>
              <w:t>北京理工大学</w:t>
            </w:r>
          </w:p>
        </w:tc>
        <w:tc>
          <w:tcPr>
            <w:tcW w:w="2094" w:type="dxa"/>
            <w:vAlign w:val="center"/>
          </w:tcPr>
          <w:p w14:paraId="15D11306" w14:textId="77777777" w:rsidR="005F0697" w:rsidRDefault="001A4B22">
            <w:pPr>
              <w:ind w:left="40"/>
              <w:jc w:val="center"/>
              <w:rPr>
                <w:rFonts w:ascii="宋体" w:eastAsia="宋体" w:hAnsi="宋体"/>
                <w:color w:val="000000"/>
                <w:szCs w:val="21"/>
              </w:rPr>
            </w:pPr>
            <w:r>
              <w:rPr>
                <w:rFonts w:ascii="宋体" w:hAnsi="宋体" w:hint="eastAsia"/>
                <w:color w:val="000000"/>
                <w:szCs w:val="24"/>
              </w:rPr>
              <w:t>9787576304640</w:t>
            </w:r>
          </w:p>
        </w:tc>
      </w:tr>
      <w:tr w:rsidR="005F0697" w14:paraId="161CBA92" w14:textId="77777777">
        <w:trPr>
          <w:trHeight w:val="240"/>
          <w:jc w:val="center"/>
        </w:trPr>
        <w:tc>
          <w:tcPr>
            <w:tcW w:w="559" w:type="dxa"/>
            <w:vMerge/>
            <w:vAlign w:val="center"/>
          </w:tcPr>
          <w:p w14:paraId="1BE78B1F" w14:textId="77777777" w:rsidR="005F0697" w:rsidRDefault="005F0697">
            <w:pPr>
              <w:ind w:left="40"/>
              <w:jc w:val="center"/>
              <w:rPr>
                <w:rFonts w:ascii="宋体" w:eastAsia="宋体" w:hAnsi="宋体"/>
                <w:color w:val="000000"/>
                <w:szCs w:val="21"/>
              </w:rPr>
            </w:pPr>
          </w:p>
        </w:tc>
        <w:tc>
          <w:tcPr>
            <w:tcW w:w="1119" w:type="dxa"/>
            <w:vMerge/>
            <w:vAlign w:val="center"/>
          </w:tcPr>
          <w:p w14:paraId="1CD0E347" w14:textId="77777777" w:rsidR="005F0697" w:rsidRDefault="005F0697">
            <w:pPr>
              <w:ind w:left="40"/>
              <w:jc w:val="center"/>
              <w:rPr>
                <w:rFonts w:ascii="宋体" w:eastAsia="宋体" w:hAnsi="宋体"/>
                <w:color w:val="000000"/>
                <w:szCs w:val="21"/>
              </w:rPr>
            </w:pPr>
          </w:p>
        </w:tc>
        <w:tc>
          <w:tcPr>
            <w:tcW w:w="1543" w:type="dxa"/>
            <w:vAlign w:val="center"/>
          </w:tcPr>
          <w:p w14:paraId="14ABEB6B"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程序设计基础</w:t>
            </w:r>
          </w:p>
        </w:tc>
        <w:tc>
          <w:tcPr>
            <w:tcW w:w="2160" w:type="dxa"/>
            <w:vAlign w:val="center"/>
          </w:tcPr>
          <w:p w14:paraId="22732C6F"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计算机程序设计（C语言）</w:t>
            </w:r>
          </w:p>
        </w:tc>
        <w:tc>
          <w:tcPr>
            <w:tcW w:w="1485" w:type="dxa"/>
            <w:vAlign w:val="center"/>
          </w:tcPr>
          <w:p w14:paraId="377C5985"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电子工业</w:t>
            </w:r>
          </w:p>
        </w:tc>
        <w:tc>
          <w:tcPr>
            <w:tcW w:w="2094" w:type="dxa"/>
            <w:vAlign w:val="center"/>
          </w:tcPr>
          <w:p w14:paraId="388309D3"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9787121299223</w:t>
            </w:r>
          </w:p>
        </w:tc>
      </w:tr>
      <w:tr w:rsidR="005F0697" w14:paraId="09AE92F2" w14:textId="77777777">
        <w:trPr>
          <w:trHeight w:val="240"/>
          <w:jc w:val="center"/>
        </w:trPr>
        <w:tc>
          <w:tcPr>
            <w:tcW w:w="559" w:type="dxa"/>
            <w:vMerge/>
            <w:vAlign w:val="center"/>
          </w:tcPr>
          <w:p w14:paraId="672E417D" w14:textId="77777777" w:rsidR="005F0697" w:rsidRDefault="005F0697">
            <w:pPr>
              <w:ind w:left="40"/>
              <w:jc w:val="center"/>
              <w:rPr>
                <w:rFonts w:ascii="宋体" w:eastAsia="宋体" w:hAnsi="宋体"/>
                <w:color w:val="000000"/>
                <w:szCs w:val="21"/>
              </w:rPr>
            </w:pPr>
          </w:p>
        </w:tc>
        <w:tc>
          <w:tcPr>
            <w:tcW w:w="1119" w:type="dxa"/>
            <w:vMerge/>
            <w:vAlign w:val="center"/>
          </w:tcPr>
          <w:p w14:paraId="74933911" w14:textId="77777777" w:rsidR="005F0697" w:rsidRDefault="005F0697">
            <w:pPr>
              <w:ind w:left="40"/>
              <w:jc w:val="center"/>
              <w:rPr>
                <w:rFonts w:ascii="宋体" w:eastAsia="宋体" w:hAnsi="宋体"/>
                <w:color w:val="000000"/>
                <w:szCs w:val="21"/>
              </w:rPr>
            </w:pPr>
          </w:p>
        </w:tc>
        <w:tc>
          <w:tcPr>
            <w:tcW w:w="1543" w:type="dxa"/>
            <w:vAlign w:val="center"/>
          </w:tcPr>
          <w:p w14:paraId="4F012727"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数据库基础与应用</w:t>
            </w:r>
          </w:p>
        </w:tc>
        <w:tc>
          <w:tcPr>
            <w:tcW w:w="2160" w:type="dxa"/>
            <w:vAlign w:val="center"/>
          </w:tcPr>
          <w:p w14:paraId="7A47E53F"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MySQL数据库基础实例教程（</w:t>
            </w:r>
            <w:proofErr w:type="gramStart"/>
            <w:r>
              <w:rPr>
                <w:rFonts w:ascii="宋体" w:eastAsia="宋体" w:hAnsi="宋体" w:hint="eastAsia"/>
                <w:color w:val="000000"/>
                <w:szCs w:val="21"/>
              </w:rPr>
              <w:t>微课版</w:t>
            </w:r>
            <w:proofErr w:type="gramEnd"/>
            <w:r>
              <w:rPr>
                <w:rFonts w:ascii="宋体" w:eastAsia="宋体" w:hAnsi="宋体" w:hint="eastAsia"/>
                <w:color w:val="000000"/>
                <w:szCs w:val="21"/>
              </w:rPr>
              <w:t>）第二版</w:t>
            </w:r>
          </w:p>
        </w:tc>
        <w:tc>
          <w:tcPr>
            <w:tcW w:w="1485" w:type="dxa"/>
            <w:vAlign w:val="center"/>
          </w:tcPr>
          <w:p w14:paraId="3332992C"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人民邮电</w:t>
            </w:r>
          </w:p>
        </w:tc>
        <w:tc>
          <w:tcPr>
            <w:tcW w:w="2094" w:type="dxa"/>
            <w:vAlign w:val="center"/>
          </w:tcPr>
          <w:p w14:paraId="372B0D6B"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9787115564634</w:t>
            </w:r>
          </w:p>
        </w:tc>
      </w:tr>
      <w:tr w:rsidR="005F0697" w14:paraId="3A261556" w14:textId="77777777">
        <w:trPr>
          <w:trHeight w:val="240"/>
          <w:jc w:val="center"/>
        </w:trPr>
        <w:tc>
          <w:tcPr>
            <w:tcW w:w="559" w:type="dxa"/>
            <w:vMerge/>
            <w:vAlign w:val="center"/>
          </w:tcPr>
          <w:p w14:paraId="094815EC" w14:textId="77777777" w:rsidR="005F0697" w:rsidRDefault="005F0697">
            <w:pPr>
              <w:ind w:left="40"/>
              <w:jc w:val="center"/>
              <w:rPr>
                <w:rFonts w:ascii="宋体" w:eastAsia="宋体" w:hAnsi="宋体"/>
                <w:color w:val="000000"/>
                <w:szCs w:val="21"/>
              </w:rPr>
            </w:pPr>
          </w:p>
        </w:tc>
        <w:tc>
          <w:tcPr>
            <w:tcW w:w="1119" w:type="dxa"/>
            <w:vMerge/>
            <w:vAlign w:val="center"/>
          </w:tcPr>
          <w:p w14:paraId="2D7DC791" w14:textId="77777777" w:rsidR="005F0697" w:rsidRDefault="005F0697">
            <w:pPr>
              <w:ind w:left="40"/>
              <w:jc w:val="center"/>
              <w:rPr>
                <w:rFonts w:ascii="宋体" w:eastAsia="宋体" w:hAnsi="宋体"/>
                <w:color w:val="000000"/>
                <w:szCs w:val="21"/>
              </w:rPr>
            </w:pPr>
          </w:p>
        </w:tc>
        <w:tc>
          <w:tcPr>
            <w:tcW w:w="1543" w:type="dxa"/>
            <w:vAlign w:val="center"/>
          </w:tcPr>
          <w:p w14:paraId="4D5DCE6E"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CAD制图</w:t>
            </w:r>
          </w:p>
        </w:tc>
        <w:tc>
          <w:tcPr>
            <w:tcW w:w="2160" w:type="dxa"/>
            <w:vAlign w:val="center"/>
          </w:tcPr>
          <w:p w14:paraId="22C53A1D"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AutoCAD 2016工程制图</w:t>
            </w:r>
          </w:p>
        </w:tc>
        <w:tc>
          <w:tcPr>
            <w:tcW w:w="1485" w:type="dxa"/>
            <w:vAlign w:val="center"/>
          </w:tcPr>
          <w:p w14:paraId="03533073"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北京理工大学</w:t>
            </w:r>
          </w:p>
        </w:tc>
        <w:tc>
          <w:tcPr>
            <w:tcW w:w="2094" w:type="dxa"/>
            <w:vAlign w:val="center"/>
          </w:tcPr>
          <w:p w14:paraId="29764AF3"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9787568255370</w:t>
            </w:r>
          </w:p>
        </w:tc>
      </w:tr>
      <w:tr w:rsidR="005F0697" w14:paraId="0A8C844B" w14:textId="77777777">
        <w:trPr>
          <w:trHeight w:val="240"/>
          <w:jc w:val="center"/>
        </w:trPr>
        <w:tc>
          <w:tcPr>
            <w:tcW w:w="559" w:type="dxa"/>
            <w:vMerge/>
            <w:vAlign w:val="center"/>
          </w:tcPr>
          <w:p w14:paraId="620D528A" w14:textId="77777777" w:rsidR="005F0697" w:rsidRDefault="005F0697">
            <w:pPr>
              <w:ind w:left="40"/>
              <w:jc w:val="center"/>
              <w:rPr>
                <w:rFonts w:ascii="宋体" w:eastAsia="宋体" w:hAnsi="宋体"/>
                <w:color w:val="000000"/>
                <w:szCs w:val="21"/>
              </w:rPr>
            </w:pPr>
          </w:p>
        </w:tc>
        <w:tc>
          <w:tcPr>
            <w:tcW w:w="1119" w:type="dxa"/>
            <w:vMerge/>
            <w:vAlign w:val="center"/>
          </w:tcPr>
          <w:p w14:paraId="34247138" w14:textId="77777777" w:rsidR="005F0697" w:rsidRDefault="005F0697">
            <w:pPr>
              <w:ind w:left="40"/>
              <w:jc w:val="center"/>
              <w:rPr>
                <w:rFonts w:ascii="宋体" w:eastAsia="宋体" w:hAnsi="宋体"/>
                <w:color w:val="000000"/>
                <w:szCs w:val="21"/>
              </w:rPr>
            </w:pPr>
          </w:p>
        </w:tc>
        <w:tc>
          <w:tcPr>
            <w:tcW w:w="1543" w:type="dxa"/>
            <w:vAlign w:val="center"/>
          </w:tcPr>
          <w:p w14:paraId="75183932"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办公软件</w:t>
            </w:r>
          </w:p>
        </w:tc>
        <w:tc>
          <w:tcPr>
            <w:tcW w:w="2160" w:type="dxa"/>
            <w:vAlign w:val="center"/>
          </w:tcPr>
          <w:p w14:paraId="3D573AC9"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办公软件操作实务(Office2019)</w:t>
            </w:r>
          </w:p>
        </w:tc>
        <w:tc>
          <w:tcPr>
            <w:tcW w:w="1485" w:type="dxa"/>
            <w:vAlign w:val="center"/>
          </w:tcPr>
          <w:p w14:paraId="5677022A"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电子工业</w:t>
            </w:r>
          </w:p>
        </w:tc>
        <w:tc>
          <w:tcPr>
            <w:tcW w:w="2094" w:type="dxa"/>
            <w:vAlign w:val="center"/>
          </w:tcPr>
          <w:p w14:paraId="2E9AFA99"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9787121396151</w:t>
            </w:r>
          </w:p>
        </w:tc>
      </w:tr>
      <w:tr w:rsidR="005F0697" w14:paraId="6D8C9AF3" w14:textId="77777777">
        <w:trPr>
          <w:trHeight w:val="240"/>
          <w:jc w:val="center"/>
        </w:trPr>
        <w:tc>
          <w:tcPr>
            <w:tcW w:w="559" w:type="dxa"/>
            <w:vMerge/>
            <w:vAlign w:val="center"/>
          </w:tcPr>
          <w:p w14:paraId="4BBBFA60" w14:textId="77777777" w:rsidR="005F0697" w:rsidRDefault="005F0697">
            <w:pPr>
              <w:ind w:left="40"/>
              <w:jc w:val="center"/>
              <w:rPr>
                <w:rFonts w:ascii="宋体" w:eastAsia="宋体" w:hAnsi="宋体"/>
                <w:color w:val="000000"/>
                <w:szCs w:val="21"/>
              </w:rPr>
            </w:pPr>
          </w:p>
        </w:tc>
        <w:tc>
          <w:tcPr>
            <w:tcW w:w="1119" w:type="dxa"/>
            <w:vMerge/>
            <w:vAlign w:val="center"/>
          </w:tcPr>
          <w:p w14:paraId="05811982" w14:textId="77777777" w:rsidR="005F0697" w:rsidRDefault="005F0697">
            <w:pPr>
              <w:ind w:left="40"/>
              <w:jc w:val="center"/>
              <w:rPr>
                <w:rFonts w:ascii="宋体" w:eastAsia="宋体" w:hAnsi="宋体"/>
                <w:color w:val="000000"/>
                <w:szCs w:val="21"/>
              </w:rPr>
            </w:pPr>
          </w:p>
        </w:tc>
        <w:tc>
          <w:tcPr>
            <w:tcW w:w="1543" w:type="dxa"/>
            <w:vAlign w:val="center"/>
          </w:tcPr>
          <w:p w14:paraId="44BC4188"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电工与电子技术基础</w:t>
            </w:r>
          </w:p>
        </w:tc>
        <w:tc>
          <w:tcPr>
            <w:tcW w:w="2160" w:type="dxa"/>
            <w:vAlign w:val="center"/>
          </w:tcPr>
          <w:p w14:paraId="052AC5D1"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电工基础（第六版）</w:t>
            </w:r>
          </w:p>
        </w:tc>
        <w:tc>
          <w:tcPr>
            <w:tcW w:w="1485" w:type="dxa"/>
            <w:vAlign w:val="center"/>
          </w:tcPr>
          <w:p w14:paraId="54F39A5F"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中国劳动</w:t>
            </w:r>
          </w:p>
        </w:tc>
        <w:tc>
          <w:tcPr>
            <w:tcW w:w="2094" w:type="dxa"/>
            <w:vAlign w:val="center"/>
          </w:tcPr>
          <w:p w14:paraId="2076183D"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9787516746653</w:t>
            </w:r>
          </w:p>
        </w:tc>
      </w:tr>
      <w:tr w:rsidR="005F0697" w14:paraId="31F09C13" w14:textId="77777777">
        <w:trPr>
          <w:trHeight w:val="240"/>
          <w:jc w:val="center"/>
        </w:trPr>
        <w:tc>
          <w:tcPr>
            <w:tcW w:w="559" w:type="dxa"/>
            <w:vMerge/>
            <w:vAlign w:val="center"/>
          </w:tcPr>
          <w:p w14:paraId="46213E5C" w14:textId="77777777" w:rsidR="005F0697" w:rsidRDefault="005F0697">
            <w:pPr>
              <w:ind w:left="40"/>
              <w:jc w:val="center"/>
              <w:rPr>
                <w:rFonts w:ascii="宋体" w:eastAsia="宋体" w:hAnsi="宋体"/>
                <w:color w:val="000000"/>
                <w:szCs w:val="21"/>
              </w:rPr>
            </w:pPr>
          </w:p>
        </w:tc>
        <w:tc>
          <w:tcPr>
            <w:tcW w:w="1119" w:type="dxa"/>
            <w:vMerge/>
            <w:vAlign w:val="center"/>
          </w:tcPr>
          <w:p w14:paraId="0462206C" w14:textId="77777777" w:rsidR="005F0697" w:rsidRDefault="005F0697">
            <w:pPr>
              <w:ind w:left="40"/>
              <w:jc w:val="center"/>
              <w:rPr>
                <w:rFonts w:ascii="宋体" w:eastAsia="宋体" w:hAnsi="宋体"/>
                <w:color w:val="000000"/>
                <w:szCs w:val="21"/>
              </w:rPr>
            </w:pPr>
          </w:p>
        </w:tc>
        <w:tc>
          <w:tcPr>
            <w:tcW w:w="1543" w:type="dxa"/>
            <w:vAlign w:val="center"/>
          </w:tcPr>
          <w:p w14:paraId="43829046"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工程预算</w:t>
            </w:r>
          </w:p>
        </w:tc>
        <w:tc>
          <w:tcPr>
            <w:tcW w:w="2160" w:type="dxa"/>
            <w:vAlign w:val="center"/>
          </w:tcPr>
          <w:p w14:paraId="02E59A63"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通信工程勘察</w:t>
            </w:r>
            <w:proofErr w:type="gramStart"/>
            <w:r>
              <w:rPr>
                <w:rFonts w:ascii="宋体" w:eastAsia="宋体" w:hAnsi="宋体" w:hint="eastAsia"/>
                <w:color w:val="000000"/>
                <w:szCs w:val="21"/>
              </w:rPr>
              <w:t>设计与概预算</w:t>
            </w:r>
            <w:proofErr w:type="gramEnd"/>
          </w:p>
        </w:tc>
        <w:tc>
          <w:tcPr>
            <w:tcW w:w="1485" w:type="dxa"/>
            <w:vAlign w:val="center"/>
          </w:tcPr>
          <w:p w14:paraId="3D6069FC"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人民邮电</w:t>
            </w:r>
          </w:p>
        </w:tc>
        <w:tc>
          <w:tcPr>
            <w:tcW w:w="2094" w:type="dxa"/>
            <w:vAlign w:val="center"/>
          </w:tcPr>
          <w:p w14:paraId="36CEADDC"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9787115316271</w:t>
            </w:r>
          </w:p>
        </w:tc>
      </w:tr>
      <w:tr w:rsidR="005F0697" w14:paraId="20F1CB47" w14:textId="77777777">
        <w:trPr>
          <w:trHeight w:val="240"/>
          <w:jc w:val="center"/>
        </w:trPr>
        <w:tc>
          <w:tcPr>
            <w:tcW w:w="559" w:type="dxa"/>
            <w:vMerge/>
            <w:vAlign w:val="center"/>
          </w:tcPr>
          <w:p w14:paraId="76A065DB" w14:textId="77777777" w:rsidR="005F0697" w:rsidRDefault="005F0697">
            <w:pPr>
              <w:ind w:left="40"/>
              <w:jc w:val="center"/>
              <w:rPr>
                <w:rFonts w:ascii="宋体" w:eastAsia="宋体" w:hAnsi="宋体"/>
                <w:color w:val="000000"/>
                <w:szCs w:val="21"/>
              </w:rPr>
            </w:pPr>
          </w:p>
        </w:tc>
        <w:tc>
          <w:tcPr>
            <w:tcW w:w="1119" w:type="dxa"/>
            <w:vMerge/>
            <w:vAlign w:val="center"/>
          </w:tcPr>
          <w:p w14:paraId="0270846A" w14:textId="77777777" w:rsidR="005F0697" w:rsidRDefault="005F0697">
            <w:pPr>
              <w:ind w:left="40"/>
              <w:jc w:val="center"/>
              <w:rPr>
                <w:rFonts w:ascii="宋体" w:eastAsia="宋体" w:hAnsi="宋体"/>
                <w:color w:val="000000"/>
                <w:szCs w:val="21"/>
              </w:rPr>
            </w:pPr>
          </w:p>
        </w:tc>
        <w:tc>
          <w:tcPr>
            <w:tcW w:w="1543" w:type="dxa"/>
            <w:vAlign w:val="center"/>
          </w:tcPr>
          <w:p w14:paraId="319481BE"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办公公文写作实</w:t>
            </w:r>
            <w:r>
              <w:rPr>
                <w:rFonts w:ascii="宋体" w:eastAsia="宋体" w:hAnsi="宋体" w:hint="eastAsia"/>
                <w:color w:val="000000"/>
                <w:szCs w:val="21"/>
              </w:rPr>
              <w:lastRenderedPageBreak/>
              <w:t>务</w:t>
            </w:r>
          </w:p>
        </w:tc>
        <w:tc>
          <w:tcPr>
            <w:tcW w:w="2160" w:type="dxa"/>
            <w:vAlign w:val="center"/>
          </w:tcPr>
          <w:p w14:paraId="29422873"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lastRenderedPageBreak/>
              <w:t>应用文写作实务</w:t>
            </w:r>
          </w:p>
        </w:tc>
        <w:tc>
          <w:tcPr>
            <w:tcW w:w="1485" w:type="dxa"/>
            <w:vAlign w:val="center"/>
          </w:tcPr>
          <w:p w14:paraId="6A1686C3"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湖南师范大学</w:t>
            </w:r>
          </w:p>
        </w:tc>
        <w:tc>
          <w:tcPr>
            <w:tcW w:w="2094" w:type="dxa"/>
            <w:vAlign w:val="center"/>
          </w:tcPr>
          <w:p w14:paraId="7D3CCF83"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9787564842697</w:t>
            </w:r>
          </w:p>
        </w:tc>
      </w:tr>
      <w:tr w:rsidR="005F0697" w14:paraId="676C2C8F" w14:textId="77777777">
        <w:trPr>
          <w:trHeight w:val="240"/>
          <w:jc w:val="center"/>
        </w:trPr>
        <w:tc>
          <w:tcPr>
            <w:tcW w:w="559" w:type="dxa"/>
            <w:vMerge/>
            <w:vAlign w:val="center"/>
          </w:tcPr>
          <w:p w14:paraId="771031D7" w14:textId="77777777" w:rsidR="005F0697" w:rsidRDefault="005F0697">
            <w:pPr>
              <w:ind w:left="40"/>
              <w:jc w:val="center"/>
              <w:rPr>
                <w:rFonts w:ascii="宋体" w:eastAsia="宋体" w:hAnsi="宋体"/>
                <w:color w:val="000000"/>
                <w:szCs w:val="21"/>
              </w:rPr>
            </w:pPr>
          </w:p>
        </w:tc>
        <w:tc>
          <w:tcPr>
            <w:tcW w:w="1119" w:type="dxa"/>
            <w:vMerge/>
            <w:vAlign w:val="center"/>
          </w:tcPr>
          <w:p w14:paraId="4354F725" w14:textId="77777777" w:rsidR="005F0697" w:rsidRDefault="005F0697">
            <w:pPr>
              <w:ind w:left="40"/>
              <w:jc w:val="center"/>
              <w:rPr>
                <w:rFonts w:ascii="宋体" w:eastAsia="宋体" w:hAnsi="宋体"/>
                <w:color w:val="000000"/>
                <w:szCs w:val="21"/>
              </w:rPr>
            </w:pPr>
          </w:p>
        </w:tc>
        <w:tc>
          <w:tcPr>
            <w:tcW w:w="1543" w:type="dxa"/>
            <w:vAlign w:val="center"/>
          </w:tcPr>
          <w:p w14:paraId="2D9A31F7"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IT产品营销</w:t>
            </w:r>
          </w:p>
        </w:tc>
        <w:tc>
          <w:tcPr>
            <w:tcW w:w="2160" w:type="dxa"/>
            <w:vAlign w:val="center"/>
          </w:tcPr>
          <w:p w14:paraId="0F7B9D4F"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IT产品销售与服务管理（第二版）</w:t>
            </w:r>
          </w:p>
        </w:tc>
        <w:tc>
          <w:tcPr>
            <w:tcW w:w="1485" w:type="dxa"/>
            <w:vAlign w:val="center"/>
          </w:tcPr>
          <w:p w14:paraId="144EAB9B"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水利水电</w:t>
            </w:r>
          </w:p>
        </w:tc>
        <w:tc>
          <w:tcPr>
            <w:tcW w:w="2094" w:type="dxa"/>
            <w:vAlign w:val="center"/>
          </w:tcPr>
          <w:p w14:paraId="291A0CDC"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9787517092582</w:t>
            </w:r>
          </w:p>
        </w:tc>
      </w:tr>
      <w:tr w:rsidR="005F0697" w14:paraId="23744CA2" w14:textId="77777777">
        <w:trPr>
          <w:trHeight w:val="240"/>
          <w:jc w:val="center"/>
        </w:trPr>
        <w:tc>
          <w:tcPr>
            <w:tcW w:w="559" w:type="dxa"/>
            <w:vMerge/>
            <w:vAlign w:val="center"/>
          </w:tcPr>
          <w:p w14:paraId="3BF66595" w14:textId="77777777" w:rsidR="005F0697" w:rsidRDefault="005F0697">
            <w:pPr>
              <w:ind w:left="40"/>
              <w:jc w:val="center"/>
              <w:rPr>
                <w:rFonts w:ascii="宋体" w:eastAsia="宋体" w:hAnsi="宋体"/>
                <w:color w:val="000000"/>
                <w:szCs w:val="21"/>
              </w:rPr>
            </w:pPr>
          </w:p>
        </w:tc>
        <w:tc>
          <w:tcPr>
            <w:tcW w:w="1119" w:type="dxa"/>
            <w:vMerge/>
            <w:vAlign w:val="center"/>
          </w:tcPr>
          <w:p w14:paraId="76A3D3BA" w14:textId="77777777" w:rsidR="005F0697" w:rsidRDefault="005F0697">
            <w:pPr>
              <w:ind w:left="40"/>
              <w:jc w:val="center"/>
              <w:rPr>
                <w:rFonts w:ascii="宋体" w:eastAsia="宋体" w:hAnsi="宋体"/>
                <w:color w:val="000000"/>
                <w:szCs w:val="21"/>
              </w:rPr>
            </w:pPr>
          </w:p>
        </w:tc>
        <w:tc>
          <w:tcPr>
            <w:tcW w:w="1543" w:type="dxa"/>
            <w:vAlign w:val="center"/>
          </w:tcPr>
          <w:p w14:paraId="05FE752B"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职业礼仪</w:t>
            </w:r>
          </w:p>
        </w:tc>
        <w:tc>
          <w:tcPr>
            <w:tcW w:w="2160" w:type="dxa"/>
            <w:vAlign w:val="center"/>
          </w:tcPr>
          <w:p w14:paraId="0DE1A9FF" w14:textId="77777777" w:rsidR="005F0697" w:rsidRDefault="001A4B22">
            <w:pPr>
              <w:ind w:left="40"/>
              <w:jc w:val="center"/>
              <w:rPr>
                <w:rFonts w:ascii="宋体" w:eastAsia="宋体" w:hAnsi="宋体"/>
                <w:color w:val="000000"/>
                <w:szCs w:val="21"/>
              </w:rPr>
            </w:pPr>
            <w:r>
              <w:rPr>
                <w:rFonts w:ascii="宋体" w:hAnsi="宋体" w:hint="eastAsia"/>
                <w:color w:val="000000"/>
                <w:szCs w:val="24"/>
              </w:rPr>
              <w:t>礼仪规范教程（修订版）</w:t>
            </w:r>
          </w:p>
        </w:tc>
        <w:tc>
          <w:tcPr>
            <w:tcW w:w="1485" w:type="dxa"/>
            <w:vAlign w:val="center"/>
          </w:tcPr>
          <w:p w14:paraId="25435808" w14:textId="77777777" w:rsidR="005F0697" w:rsidRDefault="001A4B22">
            <w:pPr>
              <w:ind w:left="40"/>
              <w:jc w:val="center"/>
              <w:rPr>
                <w:rFonts w:ascii="宋体" w:eastAsia="宋体" w:hAnsi="宋体"/>
                <w:color w:val="000000"/>
                <w:szCs w:val="21"/>
              </w:rPr>
            </w:pPr>
            <w:r>
              <w:rPr>
                <w:rFonts w:ascii="宋体" w:hAnsi="宋体" w:hint="eastAsia"/>
                <w:color w:val="000000"/>
                <w:szCs w:val="24"/>
              </w:rPr>
              <w:t>电子工业</w:t>
            </w:r>
          </w:p>
        </w:tc>
        <w:tc>
          <w:tcPr>
            <w:tcW w:w="2094" w:type="dxa"/>
            <w:vAlign w:val="center"/>
          </w:tcPr>
          <w:p w14:paraId="2394EDD2" w14:textId="77777777" w:rsidR="005F0697" w:rsidRDefault="001A4B22">
            <w:pPr>
              <w:ind w:left="40"/>
              <w:jc w:val="center"/>
              <w:rPr>
                <w:rFonts w:ascii="宋体" w:eastAsia="宋体" w:hAnsi="宋体"/>
                <w:color w:val="000000"/>
                <w:szCs w:val="21"/>
              </w:rPr>
            </w:pPr>
            <w:r>
              <w:rPr>
                <w:rFonts w:ascii="宋体" w:hAnsi="宋体" w:hint="eastAsia"/>
                <w:color w:val="000000"/>
                <w:szCs w:val="24"/>
              </w:rPr>
              <w:t>9787121311833</w:t>
            </w:r>
          </w:p>
        </w:tc>
      </w:tr>
      <w:tr w:rsidR="005F0697" w14:paraId="33231A48" w14:textId="77777777">
        <w:trPr>
          <w:trHeight w:val="240"/>
          <w:jc w:val="center"/>
        </w:trPr>
        <w:tc>
          <w:tcPr>
            <w:tcW w:w="559" w:type="dxa"/>
            <w:vMerge w:val="restart"/>
            <w:vAlign w:val="center"/>
          </w:tcPr>
          <w:p w14:paraId="3FACB74C"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三</w:t>
            </w:r>
          </w:p>
        </w:tc>
        <w:tc>
          <w:tcPr>
            <w:tcW w:w="1119" w:type="dxa"/>
            <w:vMerge w:val="restart"/>
            <w:vAlign w:val="center"/>
          </w:tcPr>
          <w:p w14:paraId="6000AD48"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专业技能课</w:t>
            </w:r>
          </w:p>
        </w:tc>
        <w:tc>
          <w:tcPr>
            <w:tcW w:w="1543" w:type="dxa"/>
            <w:vAlign w:val="center"/>
          </w:tcPr>
          <w:p w14:paraId="150498B9"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响应式Web网页开发</w:t>
            </w:r>
          </w:p>
        </w:tc>
        <w:tc>
          <w:tcPr>
            <w:tcW w:w="2160" w:type="dxa"/>
            <w:vAlign w:val="center"/>
          </w:tcPr>
          <w:p w14:paraId="6C63A475"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响应式网页开发基础教程（</w:t>
            </w:r>
            <w:proofErr w:type="spellStart"/>
            <w:r>
              <w:rPr>
                <w:rFonts w:ascii="宋体" w:eastAsia="宋体" w:hAnsi="宋体" w:hint="eastAsia"/>
                <w:color w:val="000000"/>
                <w:szCs w:val="21"/>
              </w:rPr>
              <w:t>jQuery+Bootstrap</w:t>
            </w:r>
            <w:proofErr w:type="spellEnd"/>
            <w:r>
              <w:rPr>
                <w:rFonts w:ascii="宋体" w:eastAsia="宋体" w:hAnsi="宋体" w:hint="eastAsia"/>
                <w:color w:val="000000"/>
                <w:szCs w:val="21"/>
              </w:rPr>
              <w:t>）</w:t>
            </w:r>
          </w:p>
        </w:tc>
        <w:tc>
          <w:tcPr>
            <w:tcW w:w="1485" w:type="dxa"/>
            <w:vAlign w:val="center"/>
          </w:tcPr>
          <w:p w14:paraId="45A8FFA2"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人民邮电</w:t>
            </w:r>
          </w:p>
        </w:tc>
        <w:tc>
          <w:tcPr>
            <w:tcW w:w="2094" w:type="dxa"/>
            <w:vAlign w:val="center"/>
          </w:tcPr>
          <w:p w14:paraId="7F63CFAD"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9787115501301</w:t>
            </w:r>
          </w:p>
        </w:tc>
      </w:tr>
      <w:tr w:rsidR="005F0697" w14:paraId="60A84EB3" w14:textId="77777777">
        <w:trPr>
          <w:trHeight w:val="240"/>
          <w:jc w:val="center"/>
        </w:trPr>
        <w:tc>
          <w:tcPr>
            <w:tcW w:w="559" w:type="dxa"/>
            <w:vMerge/>
            <w:vAlign w:val="center"/>
          </w:tcPr>
          <w:p w14:paraId="64B40E80" w14:textId="77777777" w:rsidR="005F0697" w:rsidRDefault="005F0697">
            <w:pPr>
              <w:ind w:left="40"/>
              <w:jc w:val="center"/>
              <w:rPr>
                <w:rFonts w:ascii="宋体" w:eastAsia="宋体" w:hAnsi="宋体"/>
                <w:color w:val="000000"/>
                <w:szCs w:val="21"/>
              </w:rPr>
            </w:pPr>
          </w:p>
        </w:tc>
        <w:tc>
          <w:tcPr>
            <w:tcW w:w="1119" w:type="dxa"/>
            <w:vMerge/>
            <w:vAlign w:val="center"/>
          </w:tcPr>
          <w:p w14:paraId="6A9D363D" w14:textId="77777777" w:rsidR="005F0697" w:rsidRDefault="005F0697">
            <w:pPr>
              <w:ind w:left="40"/>
              <w:jc w:val="center"/>
              <w:rPr>
                <w:rFonts w:ascii="宋体" w:eastAsia="宋体" w:hAnsi="宋体"/>
                <w:color w:val="000000"/>
                <w:szCs w:val="21"/>
              </w:rPr>
            </w:pPr>
          </w:p>
        </w:tc>
        <w:tc>
          <w:tcPr>
            <w:tcW w:w="1543" w:type="dxa"/>
            <w:vAlign w:val="center"/>
          </w:tcPr>
          <w:p w14:paraId="2C36B806"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Windows服务器配置与管理</w:t>
            </w:r>
          </w:p>
        </w:tc>
        <w:tc>
          <w:tcPr>
            <w:tcW w:w="2160" w:type="dxa"/>
            <w:vAlign w:val="center"/>
          </w:tcPr>
          <w:p w14:paraId="4A3E8D4E"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WindowsServer2008R2网络配置与管理</w:t>
            </w:r>
          </w:p>
        </w:tc>
        <w:tc>
          <w:tcPr>
            <w:tcW w:w="1485" w:type="dxa"/>
            <w:vAlign w:val="center"/>
          </w:tcPr>
          <w:p w14:paraId="5CBFBBFB"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人民邮电</w:t>
            </w:r>
          </w:p>
        </w:tc>
        <w:tc>
          <w:tcPr>
            <w:tcW w:w="2094" w:type="dxa"/>
            <w:vAlign w:val="center"/>
          </w:tcPr>
          <w:p w14:paraId="429B736F"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9787115325259</w:t>
            </w:r>
          </w:p>
        </w:tc>
      </w:tr>
      <w:tr w:rsidR="005F0697" w14:paraId="192C15E7" w14:textId="77777777">
        <w:trPr>
          <w:trHeight w:val="240"/>
          <w:jc w:val="center"/>
        </w:trPr>
        <w:tc>
          <w:tcPr>
            <w:tcW w:w="559" w:type="dxa"/>
            <w:vMerge/>
            <w:vAlign w:val="center"/>
          </w:tcPr>
          <w:p w14:paraId="33E02004" w14:textId="77777777" w:rsidR="005F0697" w:rsidRDefault="005F0697">
            <w:pPr>
              <w:ind w:left="40"/>
              <w:jc w:val="center"/>
              <w:rPr>
                <w:rFonts w:ascii="宋体" w:eastAsia="宋体" w:hAnsi="宋体"/>
                <w:color w:val="000000"/>
                <w:szCs w:val="21"/>
              </w:rPr>
            </w:pPr>
          </w:p>
        </w:tc>
        <w:tc>
          <w:tcPr>
            <w:tcW w:w="1119" w:type="dxa"/>
            <w:vMerge/>
            <w:vAlign w:val="center"/>
          </w:tcPr>
          <w:p w14:paraId="3838FE03" w14:textId="77777777" w:rsidR="005F0697" w:rsidRDefault="005F0697">
            <w:pPr>
              <w:ind w:left="40"/>
              <w:jc w:val="center"/>
              <w:rPr>
                <w:rFonts w:ascii="宋体" w:eastAsia="宋体" w:hAnsi="宋体"/>
                <w:color w:val="000000"/>
                <w:szCs w:val="21"/>
              </w:rPr>
            </w:pPr>
          </w:p>
        </w:tc>
        <w:tc>
          <w:tcPr>
            <w:tcW w:w="1543" w:type="dxa"/>
            <w:vAlign w:val="center"/>
          </w:tcPr>
          <w:p w14:paraId="7D759AA5"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信息网络布线</w:t>
            </w:r>
          </w:p>
        </w:tc>
        <w:tc>
          <w:tcPr>
            <w:tcW w:w="2160" w:type="dxa"/>
            <w:vAlign w:val="center"/>
          </w:tcPr>
          <w:p w14:paraId="23BA98D0" w14:textId="77777777" w:rsidR="005F0697" w:rsidRDefault="001A4B22">
            <w:pPr>
              <w:ind w:left="40"/>
              <w:jc w:val="center"/>
              <w:rPr>
                <w:rFonts w:ascii="宋体" w:eastAsia="宋体" w:hAnsi="宋体"/>
                <w:color w:val="000000"/>
                <w:szCs w:val="21"/>
              </w:rPr>
            </w:pPr>
            <w:r>
              <w:rPr>
                <w:rFonts w:ascii="宋体" w:hAnsi="宋体" w:hint="eastAsia"/>
                <w:color w:val="000000"/>
                <w:szCs w:val="24"/>
              </w:rPr>
              <w:t>网络综合布线设计与施工</w:t>
            </w:r>
          </w:p>
        </w:tc>
        <w:tc>
          <w:tcPr>
            <w:tcW w:w="1485" w:type="dxa"/>
            <w:vAlign w:val="center"/>
          </w:tcPr>
          <w:p w14:paraId="48853A8E" w14:textId="77777777" w:rsidR="005F0697" w:rsidRDefault="001A4B22">
            <w:pPr>
              <w:ind w:left="40"/>
              <w:jc w:val="center"/>
              <w:rPr>
                <w:rFonts w:ascii="宋体" w:eastAsia="宋体" w:hAnsi="宋体"/>
                <w:color w:val="000000"/>
                <w:szCs w:val="21"/>
              </w:rPr>
            </w:pPr>
            <w:r>
              <w:rPr>
                <w:rFonts w:ascii="宋体" w:hAnsi="宋体" w:hint="eastAsia"/>
                <w:color w:val="000000"/>
                <w:szCs w:val="24"/>
              </w:rPr>
              <w:t>语文</w:t>
            </w:r>
          </w:p>
        </w:tc>
        <w:tc>
          <w:tcPr>
            <w:tcW w:w="2094" w:type="dxa"/>
            <w:vAlign w:val="center"/>
          </w:tcPr>
          <w:p w14:paraId="3A242F01" w14:textId="77777777" w:rsidR="005F0697" w:rsidRDefault="001A4B22">
            <w:pPr>
              <w:ind w:left="40"/>
              <w:jc w:val="center"/>
              <w:rPr>
                <w:rFonts w:ascii="宋体" w:eastAsia="宋体" w:hAnsi="宋体"/>
                <w:color w:val="000000"/>
                <w:szCs w:val="21"/>
              </w:rPr>
            </w:pPr>
            <w:r>
              <w:rPr>
                <w:rFonts w:ascii="宋体" w:hAnsi="宋体" w:hint="eastAsia"/>
                <w:color w:val="000000"/>
                <w:szCs w:val="24"/>
              </w:rPr>
              <w:t>9787518700028</w:t>
            </w:r>
          </w:p>
        </w:tc>
      </w:tr>
      <w:tr w:rsidR="005F0697" w14:paraId="6EF587F1" w14:textId="77777777">
        <w:trPr>
          <w:trHeight w:val="240"/>
          <w:jc w:val="center"/>
        </w:trPr>
        <w:tc>
          <w:tcPr>
            <w:tcW w:w="559" w:type="dxa"/>
            <w:vMerge/>
            <w:vAlign w:val="center"/>
          </w:tcPr>
          <w:p w14:paraId="4B50FEE8" w14:textId="77777777" w:rsidR="005F0697" w:rsidRDefault="005F0697">
            <w:pPr>
              <w:ind w:left="40"/>
              <w:jc w:val="center"/>
              <w:rPr>
                <w:rFonts w:ascii="宋体" w:eastAsia="宋体" w:hAnsi="宋体"/>
                <w:color w:val="000000"/>
                <w:szCs w:val="21"/>
              </w:rPr>
            </w:pPr>
          </w:p>
        </w:tc>
        <w:tc>
          <w:tcPr>
            <w:tcW w:w="1119" w:type="dxa"/>
            <w:vMerge/>
            <w:vAlign w:val="center"/>
          </w:tcPr>
          <w:p w14:paraId="7D4FE8C3" w14:textId="77777777" w:rsidR="005F0697" w:rsidRDefault="005F0697">
            <w:pPr>
              <w:ind w:left="40"/>
              <w:jc w:val="center"/>
              <w:rPr>
                <w:rFonts w:ascii="宋体" w:eastAsia="宋体" w:hAnsi="宋体"/>
                <w:color w:val="000000"/>
                <w:szCs w:val="21"/>
              </w:rPr>
            </w:pPr>
          </w:p>
        </w:tc>
        <w:tc>
          <w:tcPr>
            <w:tcW w:w="1543" w:type="dxa"/>
            <w:vAlign w:val="center"/>
          </w:tcPr>
          <w:p w14:paraId="7DA182E9"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Linux网络服务管理与维护</w:t>
            </w:r>
          </w:p>
        </w:tc>
        <w:tc>
          <w:tcPr>
            <w:tcW w:w="2160" w:type="dxa"/>
            <w:vAlign w:val="center"/>
          </w:tcPr>
          <w:p w14:paraId="38283170" w14:textId="77777777" w:rsidR="005F0697" w:rsidRDefault="001A4B22">
            <w:pPr>
              <w:ind w:left="40"/>
              <w:jc w:val="center"/>
              <w:rPr>
                <w:rFonts w:ascii="宋体" w:eastAsia="宋体" w:hAnsi="宋体"/>
                <w:color w:val="000000"/>
                <w:szCs w:val="21"/>
              </w:rPr>
            </w:pPr>
            <w:r>
              <w:rPr>
                <w:rFonts w:ascii="宋体" w:hAnsi="宋体" w:hint="eastAsia"/>
                <w:color w:val="000000"/>
                <w:szCs w:val="24"/>
              </w:rPr>
              <w:t>网络操作系统-LINUX</w:t>
            </w:r>
          </w:p>
        </w:tc>
        <w:tc>
          <w:tcPr>
            <w:tcW w:w="1485" w:type="dxa"/>
            <w:vAlign w:val="center"/>
          </w:tcPr>
          <w:p w14:paraId="78FD54D9" w14:textId="77777777" w:rsidR="005F0697" w:rsidRDefault="001A4B22">
            <w:pPr>
              <w:ind w:left="40"/>
              <w:jc w:val="center"/>
              <w:rPr>
                <w:rFonts w:ascii="宋体" w:eastAsia="宋体" w:hAnsi="宋体"/>
                <w:color w:val="000000"/>
                <w:szCs w:val="21"/>
              </w:rPr>
            </w:pPr>
            <w:r>
              <w:rPr>
                <w:rFonts w:ascii="宋体" w:hAnsi="宋体" w:hint="eastAsia"/>
                <w:color w:val="000000"/>
                <w:szCs w:val="24"/>
              </w:rPr>
              <w:t>语文</w:t>
            </w:r>
          </w:p>
        </w:tc>
        <w:tc>
          <w:tcPr>
            <w:tcW w:w="2094" w:type="dxa"/>
            <w:vAlign w:val="center"/>
          </w:tcPr>
          <w:p w14:paraId="29AD0DC2" w14:textId="77777777" w:rsidR="005F0697" w:rsidRDefault="001A4B22">
            <w:pPr>
              <w:ind w:left="40"/>
              <w:jc w:val="center"/>
              <w:rPr>
                <w:rFonts w:ascii="宋体" w:eastAsia="宋体" w:hAnsi="宋体"/>
                <w:color w:val="000000"/>
                <w:szCs w:val="21"/>
              </w:rPr>
            </w:pPr>
            <w:r>
              <w:rPr>
                <w:rFonts w:ascii="宋体" w:hAnsi="宋体" w:hint="eastAsia"/>
                <w:color w:val="000000"/>
                <w:szCs w:val="24"/>
              </w:rPr>
              <w:t>9877518700035</w:t>
            </w:r>
          </w:p>
        </w:tc>
      </w:tr>
      <w:tr w:rsidR="005F0697" w14:paraId="72ACE1E5" w14:textId="77777777">
        <w:trPr>
          <w:trHeight w:val="240"/>
          <w:jc w:val="center"/>
        </w:trPr>
        <w:tc>
          <w:tcPr>
            <w:tcW w:w="559" w:type="dxa"/>
            <w:vMerge/>
            <w:vAlign w:val="center"/>
          </w:tcPr>
          <w:p w14:paraId="5C6D18CB" w14:textId="77777777" w:rsidR="005F0697" w:rsidRDefault="005F0697">
            <w:pPr>
              <w:ind w:left="40"/>
              <w:jc w:val="center"/>
              <w:rPr>
                <w:rFonts w:ascii="宋体" w:eastAsia="宋体" w:hAnsi="宋体"/>
                <w:color w:val="000000"/>
                <w:szCs w:val="21"/>
              </w:rPr>
            </w:pPr>
          </w:p>
        </w:tc>
        <w:tc>
          <w:tcPr>
            <w:tcW w:w="1119" w:type="dxa"/>
            <w:vMerge/>
            <w:vAlign w:val="center"/>
          </w:tcPr>
          <w:p w14:paraId="605D017B" w14:textId="77777777" w:rsidR="005F0697" w:rsidRDefault="005F0697">
            <w:pPr>
              <w:ind w:left="40"/>
              <w:jc w:val="center"/>
              <w:rPr>
                <w:rFonts w:ascii="宋体" w:eastAsia="宋体" w:hAnsi="宋体"/>
                <w:color w:val="000000"/>
                <w:szCs w:val="21"/>
              </w:rPr>
            </w:pPr>
          </w:p>
        </w:tc>
        <w:tc>
          <w:tcPr>
            <w:tcW w:w="1543" w:type="dxa"/>
            <w:vAlign w:val="center"/>
          </w:tcPr>
          <w:p w14:paraId="6B0EAE70"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网络安全技术</w:t>
            </w:r>
          </w:p>
        </w:tc>
        <w:tc>
          <w:tcPr>
            <w:tcW w:w="2160" w:type="dxa"/>
            <w:vAlign w:val="center"/>
          </w:tcPr>
          <w:p w14:paraId="2D46E7F7"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网络安全与攻防技术实训教程（第2版）</w:t>
            </w:r>
          </w:p>
        </w:tc>
        <w:tc>
          <w:tcPr>
            <w:tcW w:w="1485" w:type="dxa"/>
            <w:vAlign w:val="center"/>
          </w:tcPr>
          <w:p w14:paraId="143DAA27"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电子工业</w:t>
            </w:r>
          </w:p>
        </w:tc>
        <w:tc>
          <w:tcPr>
            <w:tcW w:w="2094" w:type="dxa"/>
            <w:vAlign w:val="center"/>
          </w:tcPr>
          <w:p w14:paraId="1CB54F38"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9787121412684</w:t>
            </w:r>
          </w:p>
        </w:tc>
      </w:tr>
      <w:tr w:rsidR="005F0697" w14:paraId="05FD0822" w14:textId="77777777">
        <w:trPr>
          <w:trHeight w:val="240"/>
          <w:jc w:val="center"/>
        </w:trPr>
        <w:tc>
          <w:tcPr>
            <w:tcW w:w="559" w:type="dxa"/>
            <w:vMerge/>
            <w:vAlign w:val="center"/>
          </w:tcPr>
          <w:p w14:paraId="6D630420" w14:textId="77777777" w:rsidR="005F0697" w:rsidRDefault="005F0697">
            <w:pPr>
              <w:ind w:left="40"/>
              <w:jc w:val="center"/>
              <w:rPr>
                <w:rFonts w:ascii="宋体" w:eastAsia="宋体" w:hAnsi="宋体"/>
                <w:color w:val="000000"/>
                <w:szCs w:val="21"/>
              </w:rPr>
            </w:pPr>
          </w:p>
        </w:tc>
        <w:tc>
          <w:tcPr>
            <w:tcW w:w="1119" w:type="dxa"/>
            <w:vMerge/>
            <w:vAlign w:val="center"/>
          </w:tcPr>
          <w:p w14:paraId="0AA23C3C" w14:textId="77777777" w:rsidR="005F0697" w:rsidRDefault="005F0697">
            <w:pPr>
              <w:ind w:left="40"/>
              <w:jc w:val="center"/>
              <w:rPr>
                <w:rFonts w:ascii="宋体" w:eastAsia="宋体" w:hAnsi="宋体"/>
                <w:color w:val="000000"/>
                <w:szCs w:val="21"/>
              </w:rPr>
            </w:pPr>
          </w:p>
        </w:tc>
        <w:tc>
          <w:tcPr>
            <w:tcW w:w="1543" w:type="dxa"/>
            <w:vAlign w:val="center"/>
          </w:tcPr>
          <w:p w14:paraId="0CED7FF9"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PHP动态网站开发</w:t>
            </w:r>
          </w:p>
        </w:tc>
        <w:tc>
          <w:tcPr>
            <w:tcW w:w="2160" w:type="dxa"/>
            <w:vAlign w:val="center"/>
          </w:tcPr>
          <w:p w14:paraId="0E533373" w14:textId="77777777" w:rsidR="005F0697" w:rsidRDefault="001A4B22">
            <w:pPr>
              <w:ind w:left="40"/>
              <w:jc w:val="center"/>
              <w:rPr>
                <w:rFonts w:ascii="宋体" w:eastAsia="宋体" w:hAnsi="宋体"/>
                <w:color w:val="000000"/>
                <w:szCs w:val="21"/>
              </w:rPr>
            </w:pPr>
            <w:proofErr w:type="spellStart"/>
            <w:r>
              <w:rPr>
                <w:rFonts w:ascii="宋体" w:eastAsia="宋体" w:hAnsi="宋体" w:hint="eastAsia"/>
                <w:color w:val="000000"/>
                <w:szCs w:val="21"/>
              </w:rPr>
              <w:t>PHP+MySQL</w:t>
            </w:r>
            <w:proofErr w:type="spellEnd"/>
            <w:r>
              <w:rPr>
                <w:rFonts w:ascii="宋体" w:eastAsia="宋体" w:hAnsi="宋体" w:hint="eastAsia"/>
                <w:color w:val="000000"/>
                <w:szCs w:val="21"/>
              </w:rPr>
              <w:t>网站开发项目式教程</w:t>
            </w:r>
          </w:p>
        </w:tc>
        <w:tc>
          <w:tcPr>
            <w:tcW w:w="1485" w:type="dxa"/>
            <w:vAlign w:val="center"/>
          </w:tcPr>
          <w:p w14:paraId="28E97AE6"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人民邮电</w:t>
            </w:r>
          </w:p>
        </w:tc>
        <w:tc>
          <w:tcPr>
            <w:tcW w:w="2094" w:type="dxa"/>
            <w:vAlign w:val="center"/>
          </w:tcPr>
          <w:p w14:paraId="201CA545"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9787115427298</w:t>
            </w:r>
          </w:p>
        </w:tc>
      </w:tr>
      <w:tr w:rsidR="005F0697" w14:paraId="341A2FF7" w14:textId="77777777">
        <w:trPr>
          <w:trHeight w:val="240"/>
          <w:jc w:val="center"/>
        </w:trPr>
        <w:tc>
          <w:tcPr>
            <w:tcW w:w="559" w:type="dxa"/>
            <w:vMerge/>
            <w:vAlign w:val="center"/>
          </w:tcPr>
          <w:p w14:paraId="572DBF71" w14:textId="77777777" w:rsidR="005F0697" w:rsidRDefault="005F0697">
            <w:pPr>
              <w:ind w:left="40"/>
              <w:jc w:val="center"/>
              <w:rPr>
                <w:rFonts w:ascii="宋体" w:eastAsia="宋体" w:hAnsi="宋体"/>
                <w:color w:val="000000"/>
                <w:szCs w:val="21"/>
              </w:rPr>
            </w:pPr>
          </w:p>
        </w:tc>
        <w:tc>
          <w:tcPr>
            <w:tcW w:w="1119" w:type="dxa"/>
            <w:vMerge/>
            <w:vAlign w:val="center"/>
          </w:tcPr>
          <w:p w14:paraId="111629A5" w14:textId="77777777" w:rsidR="005F0697" w:rsidRDefault="005F0697">
            <w:pPr>
              <w:ind w:left="40"/>
              <w:jc w:val="center"/>
              <w:rPr>
                <w:rFonts w:ascii="宋体" w:eastAsia="宋体" w:hAnsi="宋体"/>
                <w:color w:val="000000"/>
                <w:szCs w:val="21"/>
              </w:rPr>
            </w:pPr>
          </w:p>
        </w:tc>
        <w:tc>
          <w:tcPr>
            <w:tcW w:w="1543" w:type="dxa"/>
            <w:vAlign w:val="center"/>
          </w:tcPr>
          <w:p w14:paraId="1A485F62"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高级路由交换技术</w:t>
            </w:r>
          </w:p>
        </w:tc>
        <w:tc>
          <w:tcPr>
            <w:tcW w:w="2160" w:type="dxa"/>
            <w:vAlign w:val="center"/>
          </w:tcPr>
          <w:p w14:paraId="657FEE2B"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高级路由交换技术与应用</w:t>
            </w:r>
          </w:p>
        </w:tc>
        <w:tc>
          <w:tcPr>
            <w:tcW w:w="1485" w:type="dxa"/>
            <w:vAlign w:val="center"/>
          </w:tcPr>
          <w:p w14:paraId="77E0D0F8"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电子工业</w:t>
            </w:r>
          </w:p>
        </w:tc>
        <w:tc>
          <w:tcPr>
            <w:tcW w:w="2094" w:type="dxa"/>
            <w:vAlign w:val="center"/>
          </w:tcPr>
          <w:p w14:paraId="06BDA2C6"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9787121452192</w:t>
            </w:r>
          </w:p>
        </w:tc>
      </w:tr>
      <w:tr w:rsidR="005F0697" w14:paraId="28B7B5FF" w14:textId="77777777">
        <w:trPr>
          <w:trHeight w:val="240"/>
          <w:jc w:val="center"/>
        </w:trPr>
        <w:tc>
          <w:tcPr>
            <w:tcW w:w="559" w:type="dxa"/>
            <w:vMerge/>
            <w:vAlign w:val="center"/>
          </w:tcPr>
          <w:p w14:paraId="6BAEECBF" w14:textId="77777777" w:rsidR="005F0697" w:rsidRDefault="005F0697">
            <w:pPr>
              <w:ind w:left="40"/>
              <w:jc w:val="center"/>
              <w:rPr>
                <w:rFonts w:ascii="宋体" w:eastAsia="宋体" w:hAnsi="宋体"/>
                <w:color w:val="000000"/>
                <w:szCs w:val="21"/>
              </w:rPr>
            </w:pPr>
          </w:p>
        </w:tc>
        <w:tc>
          <w:tcPr>
            <w:tcW w:w="1119" w:type="dxa"/>
            <w:vMerge/>
            <w:vAlign w:val="center"/>
          </w:tcPr>
          <w:p w14:paraId="30BD494F" w14:textId="77777777" w:rsidR="005F0697" w:rsidRDefault="005F0697">
            <w:pPr>
              <w:ind w:left="40"/>
              <w:jc w:val="center"/>
              <w:rPr>
                <w:rFonts w:ascii="宋体" w:eastAsia="宋体" w:hAnsi="宋体"/>
                <w:color w:val="000000"/>
                <w:szCs w:val="21"/>
              </w:rPr>
            </w:pPr>
          </w:p>
        </w:tc>
        <w:tc>
          <w:tcPr>
            <w:tcW w:w="1543" w:type="dxa"/>
            <w:vAlign w:val="center"/>
          </w:tcPr>
          <w:p w14:paraId="68B22128"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防火墙技术</w:t>
            </w:r>
          </w:p>
        </w:tc>
        <w:tc>
          <w:tcPr>
            <w:tcW w:w="2160" w:type="dxa"/>
            <w:vAlign w:val="center"/>
          </w:tcPr>
          <w:p w14:paraId="14AEE3FC"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华为防火墙实战指南</w:t>
            </w:r>
          </w:p>
        </w:tc>
        <w:tc>
          <w:tcPr>
            <w:tcW w:w="1485" w:type="dxa"/>
            <w:vAlign w:val="center"/>
          </w:tcPr>
          <w:p w14:paraId="146CF5F8"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人民邮电</w:t>
            </w:r>
          </w:p>
        </w:tc>
        <w:tc>
          <w:tcPr>
            <w:tcW w:w="2094" w:type="dxa"/>
            <w:vAlign w:val="center"/>
          </w:tcPr>
          <w:p w14:paraId="3324E025"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9787115532336</w:t>
            </w:r>
          </w:p>
        </w:tc>
      </w:tr>
      <w:tr w:rsidR="005F0697" w14:paraId="4266C800" w14:textId="77777777">
        <w:trPr>
          <w:trHeight w:val="240"/>
          <w:jc w:val="center"/>
        </w:trPr>
        <w:tc>
          <w:tcPr>
            <w:tcW w:w="559" w:type="dxa"/>
            <w:vMerge/>
            <w:vAlign w:val="center"/>
          </w:tcPr>
          <w:p w14:paraId="2ACDC736" w14:textId="77777777" w:rsidR="005F0697" w:rsidRDefault="005F0697">
            <w:pPr>
              <w:ind w:left="40"/>
              <w:jc w:val="center"/>
              <w:rPr>
                <w:rFonts w:ascii="宋体" w:eastAsia="宋体" w:hAnsi="宋体"/>
                <w:color w:val="000000"/>
                <w:szCs w:val="21"/>
              </w:rPr>
            </w:pPr>
          </w:p>
        </w:tc>
        <w:tc>
          <w:tcPr>
            <w:tcW w:w="1119" w:type="dxa"/>
            <w:vMerge/>
            <w:vAlign w:val="center"/>
          </w:tcPr>
          <w:p w14:paraId="336038B6" w14:textId="77777777" w:rsidR="005F0697" w:rsidRDefault="005F0697">
            <w:pPr>
              <w:ind w:left="40"/>
              <w:jc w:val="center"/>
              <w:rPr>
                <w:rFonts w:ascii="宋体" w:eastAsia="宋体" w:hAnsi="宋体"/>
                <w:color w:val="000000"/>
                <w:szCs w:val="21"/>
              </w:rPr>
            </w:pPr>
          </w:p>
        </w:tc>
        <w:tc>
          <w:tcPr>
            <w:tcW w:w="1543" w:type="dxa"/>
            <w:vAlign w:val="center"/>
          </w:tcPr>
          <w:p w14:paraId="0D6C6CA5"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Python程序设计</w:t>
            </w:r>
          </w:p>
        </w:tc>
        <w:tc>
          <w:tcPr>
            <w:tcW w:w="2160" w:type="dxa"/>
            <w:vAlign w:val="center"/>
          </w:tcPr>
          <w:p w14:paraId="1390B735"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Python程序开发案例教程</w:t>
            </w:r>
          </w:p>
        </w:tc>
        <w:tc>
          <w:tcPr>
            <w:tcW w:w="1485" w:type="dxa"/>
            <w:vAlign w:val="center"/>
          </w:tcPr>
          <w:p w14:paraId="31D127C0"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中国铁道</w:t>
            </w:r>
          </w:p>
        </w:tc>
        <w:tc>
          <w:tcPr>
            <w:tcW w:w="2094" w:type="dxa"/>
            <w:vAlign w:val="center"/>
          </w:tcPr>
          <w:p w14:paraId="3FEEACC5"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9787113259723</w:t>
            </w:r>
          </w:p>
        </w:tc>
      </w:tr>
      <w:tr w:rsidR="005F0697" w14:paraId="027B0098" w14:textId="77777777">
        <w:trPr>
          <w:trHeight w:val="240"/>
          <w:jc w:val="center"/>
        </w:trPr>
        <w:tc>
          <w:tcPr>
            <w:tcW w:w="559" w:type="dxa"/>
            <w:vMerge/>
            <w:vAlign w:val="center"/>
          </w:tcPr>
          <w:p w14:paraId="7C1377F2" w14:textId="77777777" w:rsidR="005F0697" w:rsidRDefault="005F0697">
            <w:pPr>
              <w:ind w:left="40"/>
              <w:jc w:val="center"/>
              <w:rPr>
                <w:rFonts w:ascii="宋体" w:eastAsia="宋体" w:hAnsi="宋体"/>
                <w:color w:val="000000"/>
                <w:szCs w:val="21"/>
              </w:rPr>
            </w:pPr>
          </w:p>
        </w:tc>
        <w:tc>
          <w:tcPr>
            <w:tcW w:w="1119" w:type="dxa"/>
            <w:vMerge/>
            <w:vAlign w:val="center"/>
          </w:tcPr>
          <w:p w14:paraId="11ED77DA" w14:textId="77777777" w:rsidR="005F0697" w:rsidRDefault="005F0697">
            <w:pPr>
              <w:ind w:left="40"/>
              <w:jc w:val="center"/>
              <w:rPr>
                <w:rFonts w:ascii="宋体" w:eastAsia="宋体" w:hAnsi="宋体"/>
                <w:color w:val="000000"/>
                <w:szCs w:val="21"/>
              </w:rPr>
            </w:pPr>
          </w:p>
        </w:tc>
        <w:tc>
          <w:tcPr>
            <w:tcW w:w="1543" w:type="dxa"/>
            <w:vAlign w:val="center"/>
          </w:tcPr>
          <w:p w14:paraId="5E1BA043"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计算机多媒体技术</w:t>
            </w:r>
          </w:p>
        </w:tc>
        <w:tc>
          <w:tcPr>
            <w:tcW w:w="2160" w:type="dxa"/>
            <w:vAlign w:val="center"/>
          </w:tcPr>
          <w:p w14:paraId="64E021C6"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Premiere Pro CC影视剪辑案例教程</w:t>
            </w:r>
          </w:p>
        </w:tc>
        <w:tc>
          <w:tcPr>
            <w:tcW w:w="1485" w:type="dxa"/>
            <w:vAlign w:val="center"/>
          </w:tcPr>
          <w:p w14:paraId="057C974E"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电子工业</w:t>
            </w:r>
          </w:p>
        </w:tc>
        <w:tc>
          <w:tcPr>
            <w:tcW w:w="2094" w:type="dxa"/>
            <w:vAlign w:val="center"/>
          </w:tcPr>
          <w:p w14:paraId="17C52DCE"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9787121268229</w:t>
            </w:r>
          </w:p>
        </w:tc>
      </w:tr>
      <w:tr w:rsidR="005F0697" w14:paraId="3035979E" w14:textId="77777777">
        <w:trPr>
          <w:trHeight w:val="240"/>
          <w:jc w:val="center"/>
        </w:trPr>
        <w:tc>
          <w:tcPr>
            <w:tcW w:w="559" w:type="dxa"/>
            <w:vMerge/>
            <w:vAlign w:val="center"/>
          </w:tcPr>
          <w:p w14:paraId="43D28902" w14:textId="77777777" w:rsidR="005F0697" w:rsidRDefault="005F0697">
            <w:pPr>
              <w:ind w:left="40"/>
              <w:jc w:val="center"/>
              <w:rPr>
                <w:rFonts w:ascii="宋体" w:eastAsia="宋体" w:hAnsi="宋体"/>
                <w:color w:val="000000"/>
                <w:szCs w:val="21"/>
              </w:rPr>
            </w:pPr>
          </w:p>
        </w:tc>
        <w:tc>
          <w:tcPr>
            <w:tcW w:w="1119" w:type="dxa"/>
            <w:vMerge/>
            <w:vAlign w:val="center"/>
          </w:tcPr>
          <w:p w14:paraId="7EDED7A2" w14:textId="77777777" w:rsidR="005F0697" w:rsidRDefault="005F0697">
            <w:pPr>
              <w:ind w:left="40"/>
              <w:jc w:val="center"/>
              <w:rPr>
                <w:rFonts w:ascii="宋体" w:eastAsia="宋体" w:hAnsi="宋体"/>
                <w:color w:val="000000"/>
                <w:szCs w:val="21"/>
              </w:rPr>
            </w:pPr>
          </w:p>
        </w:tc>
        <w:tc>
          <w:tcPr>
            <w:tcW w:w="1543" w:type="dxa"/>
            <w:vAlign w:val="center"/>
          </w:tcPr>
          <w:p w14:paraId="460364C0"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大数据应用</w:t>
            </w:r>
          </w:p>
        </w:tc>
        <w:tc>
          <w:tcPr>
            <w:tcW w:w="2160" w:type="dxa"/>
            <w:vAlign w:val="center"/>
          </w:tcPr>
          <w:p w14:paraId="0B3D002E"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Hadoop大数据技术项目化教程</w:t>
            </w:r>
          </w:p>
        </w:tc>
        <w:tc>
          <w:tcPr>
            <w:tcW w:w="1485" w:type="dxa"/>
            <w:vAlign w:val="center"/>
          </w:tcPr>
          <w:p w14:paraId="3E3CA3CD"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电子工业</w:t>
            </w:r>
          </w:p>
        </w:tc>
        <w:tc>
          <w:tcPr>
            <w:tcW w:w="2094" w:type="dxa"/>
            <w:vAlign w:val="center"/>
          </w:tcPr>
          <w:p w14:paraId="3764C711"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9787121447952</w:t>
            </w:r>
          </w:p>
        </w:tc>
      </w:tr>
      <w:tr w:rsidR="005F0697" w14:paraId="11C8ABE6" w14:textId="77777777">
        <w:trPr>
          <w:trHeight w:val="240"/>
          <w:jc w:val="center"/>
        </w:trPr>
        <w:tc>
          <w:tcPr>
            <w:tcW w:w="559" w:type="dxa"/>
            <w:vMerge/>
            <w:vAlign w:val="center"/>
          </w:tcPr>
          <w:p w14:paraId="130643F8" w14:textId="77777777" w:rsidR="005F0697" w:rsidRDefault="005F0697">
            <w:pPr>
              <w:ind w:left="40"/>
              <w:jc w:val="center"/>
              <w:rPr>
                <w:rFonts w:ascii="宋体" w:eastAsia="宋体" w:hAnsi="宋体"/>
                <w:color w:val="000000"/>
                <w:szCs w:val="21"/>
              </w:rPr>
            </w:pPr>
          </w:p>
        </w:tc>
        <w:tc>
          <w:tcPr>
            <w:tcW w:w="1119" w:type="dxa"/>
            <w:vMerge/>
            <w:vAlign w:val="center"/>
          </w:tcPr>
          <w:p w14:paraId="726A4414" w14:textId="77777777" w:rsidR="005F0697" w:rsidRDefault="005F0697">
            <w:pPr>
              <w:ind w:left="40"/>
              <w:jc w:val="center"/>
              <w:rPr>
                <w:rFonts w:ascii="宋体" w:eastAsia="宋体" w:hAnsi="宋体"/>
                <w:color w:val="000000"/>
                <w:szCs w:val="21"/>
              </w:rPr>
            </w:pPr>
          </w:p>
        </w:tc>
        <w:tc>
          <w:tcPr>
            <w:tcW w:w="1543" w:type="dxa"/>
            <w:vAlign w:val="center"/>
          </w:tcPr>
          <w:p w14:paraId="71C29BF0" w14:textId="77777777" w:rsidR="005F0697" w:rsidRDefault="001A4B22">
            <w:pPr>
              <w:ind w:left="40"/>
              <w:jc w:val="center"/>
              <w:rPr>
                <w:rFonts w:ascii="宋体" w:eastAsia="宋体" w:hAnsi="宋体"/>
                <w:color w:val="000000"/>
                <w:szCs w:val="21"/>
              </w:rPr>
            </w:pPr>
            <w:proofErr w:type="gramStart"/>
            <w:r>
              <w:rPr>
                <w:rFonts w:ascii="宋体" w:eastAsia="宋体" w:hAnsi="宋体" w:hint="eastAsia"/>
                <w:color w:val="000000"/>
                <w:szCs w:val="21"/>
              </w:rPr>
              <w:t>云计算</w:t>
            </w:r>
            <w:proofErr w:type="gramEnd"/>
            <w:r>
              <w:rPr>
                <w:rFonts w:ascii="宋体" w:eastAsia="宋体" w:hAnsi="宋体" w:hint="eastAsia"/>
                <w:color w:val="000000"/>
                <w:szCs w:val="21"/>
              </w:rPr>
              <w:t>基础与应用</w:t>
            </w:r>
          </w:p>
        </w:tc>
        <w:tc>
          <w:tcPr>
            <w:tcW w:w="2160" w:type="dxa"/>
            <w:vAlign w:val="center"/>
          </w:tcPr>
          <w:p w14:paraId="51E53CF3" w14:textId="77777777" w:rsidR="005F0697" w:rsidRDefault="001A4B22">
            <w:pPr>
              <w:ind w:left="40"/>
              <w:jc w:val="center"/>
              <w:rPr>
                <w:rFonts w:ascii="宋体" w:eastAsia="宋体" w:hAnsi="宋体"/>
                <w:color w:val="000000"/>
                <w:szCs w:val="21"/>
              </w:rPr>
            </w:pPr>
            <w:proofErr w:type="gramStart"/>
            <w:r>
              <w:rPr>
                <w:rFonts w:ascii="宋体" w:eastAsia="宋体" w:hAnsi="宋体" w:hint="eastAsia"/>
                <w:color w:val="000000"/>
                <w:szCs w:val="21"/>
              </w:rPr>
              <w:t>云计算</w:t>
            </w:r>
            <w:proofErr w:type="gramEnd"/>
            <w:r>
              <w:rPr>
                <w:rFonts w:ascii="宋体" w:eastAsia="宋体" w:hAnsi="宋体" w:hint="eastAsia"/>
                <w:color w:val="000000"/>
                <w:szCs w:val="21"/>
              </w:rPr>
              <w:t>部署与运</w:t>
            </w:r>
            <w:proofErr w:type="gramStart"/>
            <w:r>
              <w:rPr>
                <w:rFonts w:ascii="宋体" w:eastAsia="宋体" w:hAnsi="宋体" w:hint="eastAsia"/>
                <w:color w:val="000000"/>
                <w:szCs w:val="21"/>
              </w:rPr>
              <w:t>维项目</w:t>
            </w:r>
            <w:proofErr w:type="gramEnd"/>
            <w:r>
              <w:rPr>
                <w:rFonts w:ascii="宋体" w:eastAsia="宋体" w:hAnsi="宋体" w:hint="eastAsia"/>
                <w:color w:val="000000"/>
                <w:szCs w:val="21"/>
              </w:rPr>
              <w:t>化教程</w:t>
            </w:r>
          </w:p>
        </w:tc>
        <w:tc>
          <w:tcPr>
            <w:tcW w:w="1485" w:type="dxa"/>
            <w:vAlign w:val="center"/>
          </w:tcPr>
          <w:p w14:paraId="62600C5E"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水利水电</w:t>
            </w:r>
          </w:p>
        </w:tc>
        <w:tc>
          <w:tcPr>
            <w:tcW w:w="2094" w:type="dxa"/>
            <w:vAlign w:val="center"/>
          </w:tcPr>
          <w:p w14:paraId="19C7670A"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9787522614854</w:t>
            </w:r>
          </w:p>
        </w:tc>
      </w:tr>
      <w:tr w:rsidR="005F0697" w14:paraId="3574138E" w14:textId="77777777">
        <w:trPr>
          <w:trHeight w:val="240"/>
          <w:jc w:val="center"/>
        </w:trPr>
        <w:tc>
          <w:tcPr>
            <w:tcW w:w="559" w:type="dxa"/>
            <w:vMerge/>
            <w:vAlign w:val="center"/>
          </w:tcPr>
          <w:p w14:paraId="5A77520C" w14:textId="77777777" w:rsidR="005F0697" w:rsidRDefault="005F0697">
            <w:pPr>
              <w:ind w:left="40"/>
              <w:jc w:val="center"/>
              <w:rPr>
                <w:rFonts w:ascii="宋体" w:eastAsia="宋体" w:hAnsi="宋体"/>
                <w:color w:val="000000"/>
                <w:szCs w:val="21"/>
              </w:rPr>
            </w:pPr>
          </w:p>
        </w:tc>
        <w:tc>
          <w:tcPr>
            <w:tcW w:w="1119" w:type="dxa"/>
            <w:vMerge/>
            <w:vAlign w:val="center"/>
          </w:tcPr>
          <w:p w14:paraId="2E9378BE" w14:textId="77777777" w:rsidR="005F0697" w:rsidRDefault="005F0697">
            <w:pPr>
              <w:ind w:left="40"/>
              <w:jc w:val="center"/>
              <w:rPr>
                <w:rFonts w:ascii="宋体" w:eastAsia="宋体" w:hAnsi="宋体"/>
                <w:color w:val="000000"/>
                <w:szCs w:val="21"/>
              </w:rPr>
            </w:pPr>
          </w:p>
        </w:tc>
        <w:tc>
          <w:tcPr>
            <w:tcW w:w="1543" w:type="dxa"/>
            <w:vAlign w:val="center"/>
          </w:tcPr>
          <w:p w14:paraId="6A8BD774"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物联网基础及应用</w:t>
            </w:r>
          </w:p>
        </w:tc>
        <w:tc>
          <w:tcPr>
            <w:tcW w:w="2160" w:type="dxa"/>
            <w:vAlign w:val="center"/>
          </w:tcPr>
          <w:p w14:paraId="11D57375"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物联网工程概论</w:t>
            </w:r>
          </w:p>
        </w:tc>
        <w:tc>
          <w:tcPr>
            <w:tcW w:w="1485" w:type="dxa"/>
            <w:vAlign w:val="center"/>
          </w:tcPr>
          <w:p w14:paraId="44BAFBB6"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机械工业</w:t>
            </w:r>
          </w:p>
        </w:tc>
        <w:tc>
          <w:tcPr>
            <w:tcW w:w="2094" w:type="dxa"/>
            <w:vAlign w:val="center"/>
          </w:tcPr>
          <w:p w14:paraId="54575566"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9787111525721</w:t>
            </w:r>
          </w:p>
        </w:tc>
      </w:tr>
      <w:tr w:rsidR="005F0697" w14:paraId="70F45744" w14:textId="77777777">
        <w:trPr>
          <w:trHeight w:val="240"/>
          <w:jc w:val="center"/>
        </w:trPr>
        <w:tc>
          <w:tcPr>
            <w:tcW w:w="559" w:type="dxa"/>
            <w:vMerge w:val="restart"/>
            <w:vAlign w:val="center"/>
          </w:tcPr>
          <w:p w14:paraId="411EFED6"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四</w:t>
            </w:r>
          </w:p>
        </w:tc>
        <w:tc>
          <w:tcPr>
            <w:tcW w:w="1119" w:type="dxa"/>
            <w:vMerge w:val="restart"/>
            <w:vAlign w:val="center"/>
          </w:tcPr>
          <w:p w14:paraId="5D231FD2"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一体化课程</w:t>
            </w:r>
          </w:p>
        </w:tc>
        <w:tc>
          <w:tcPr>
            <w:tcW w:w="1543" w:type="dxa"/>
            <w:vAlign w:val="center"/>
          </w:tcPr>
          <w:p w14:paraId="2788B174"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小型网络安装与调试</w:t>
            </w:r>
          </w:p>
        </w:tc>
        <w:tc>
          <w:tcPr>
            <w:tcW w:w="2160" w:type="dxa"/>
            <w:vAlign w:val="center"/>
          </w:tcPr>
          <w:p w14:paraId="420C73C6"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小型局域网构建</w:t>
            </w:r>
          </w:p>
        </w:tc>
        <w:tc>
          <w:tcPr>
            <w:tcW w:w="1485" w:type="dxa"/>
            <w:vAlign w:val="center"/>
          </w:tcPr>
          <w:p w14:paraId="72C25B74"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中国劳动</w:t>
            </w:r>
          </w:p>
        </w:tc>
        <w:tc>
          <w:tcPr>
            <w:tcW w:w="2094" w:type="dxa"/>
            <w:vAlign w:val="center"/>
          </w:tcPr>
          <w:p w14:paraId="253B59E4"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9787516732229</w:t>
            </w:r>
          </w:p>
        </w:tc>
      </w:tr>
      <w:tr w:rsidR="005F0697" w14:paraId="5B449F99" w14:textId="77777777">
        <w:trPr>
          <w:trHeight w:val="240"/>
          <w:jc w:val="center"/>
        </w:trPr>
        <w:tc>
          <w:tcPr>
            <w:tcW w:w="559" w:type="dxa"/>
            <w:vMerge/>
            <w:vAlign w:val="center"/>
          </w:tcPr>
          <w:p w14:paraId="68C4CAEE" w14:textId="77777777" w:rsidR="005F0697" w:rsidRDefault="005F0697">
            <w:pPr>
              <w:ind w:left="40"/>
              <w:jc w:val="center"/>
              <w:rPr>
                <w:rFonts w:ascii="宋体" w:eastAsia="宋体" w:hAnsi="宋体"/>
                <w:color w:val="000000"/>
                <w:szCs w:val="21"/>
              </w:rPr>
            </w:pPr>
          </w:p>
        </w:tc>
        <w:tc>
          <w:tcPr>
            <w:tcW w:w="1119" w:type="dxa"/>
            <w:vMerge/>
            <w:vAlign w:val="center"/>
          </w:tcPr>
          <w:p w14:paraId="60A9F6C8" w14:textId="77777777" w:rsidR="005F0697" w:rsidRDefault="005F0697">
            <w:pPr>
              <w:ind w:left="40"/>
              <w:jc w:val="center"/>
              <w:rPr>
                <w:rFonts w:ascii="宋体" w:eastAsia="宋体" w:hAnsi="宋体"/>
                <w:color w:val="000000"/>
                <w:szCs w:val="21"/>
              </w:rPr>
            </w:pPr>
          </w:p>
        </w:tc>
        <w:tc>
          <w:tcPr>
            <w:tcW w:w="1543" w:type="dxa"/>
            <w:vAlign w:val="center"/>
          </w:tcPr>
          <w:p w14:paraId="736D4D31"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计算机设备组装与调试</w:t>
            </w:r>
          </w:p>
        </w:tc>
        <w:tc>
          <w:tcPr>
            <w:tcW w:w="2160" w:type="dxa"/>
            <w:vAlign w:val="center"/>
          </w:tcPr>
          <w:p w14:paraId="43373847"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计算机组装与维护</w:t>
            </w:r>
          </w:p>
        </w:tc>
        <w:tc>
          <w:tcPr>
            <w:tcW w:w="1485" w:type="dxa"/>
            <w:vAlign w:val="center"/>
          </w:tcPr>
          <w:p w14:paraId="3876CFCA" w14:textId="77777777" w:rsidR="005F0697" w:rsidRDefault="001A4B22">
            <w:pPr>
              <w:ind w:left="40"/>
              <w:jc w:val="center"/>
              <w:rPr>
                <w:rFonts w:ascii="宋体" w:eastAsia="宋体" w:hAnsi="宋体"/>
                <w:color w:val="000000"/>
                <w:szCs w:val="21"/>
              </w:rPr>
            </w:pPr>
            <w:r>
              <w:rPr>
                <w:rFonts w:ascii="宋体" w:eastAsia="宋体" w:hAnsi="宋体" w:hint="eastAsia"/>
                <w:color w:val="000000"/>
                <w:szCs w:val="21"/>
              </w:rPr>
              <w:t>中国劳动</w:t>
            </w:r>
          </w:p>
        </w:tc>
        <w:tc>
          <w:tcPr>
            <w:tcW w:w="2094" w:type="dxa"/>
            <w:vAlign w:val="center"/>
          </w:tcPr>
          <w:p w14:paraId="410E439C" w14:textId="77777777" w:rsidR="005F0697" w:rsidRDefault="001A4B22">
            <w:pPr>
              <w:ind w:left="40"/>
              <w:jc w:val="center"/>
              <w:rPr>
                <w:rFonts w:ascii="宋体" w:eastAsia="宋体" w:hAnsi="宋体"/>
                <w:color w:val="000000"/>
                <w:szCs w:val="21"/>
              </w:rPr>
            </w:pPr>
            <w:r>
              <w:rPr>
                <w:rFonts w:ascii="宋体" w:eastAsia="宋体" w:hAnsi="宋体"/>
                <w:color w:val="000000"/>
                <w:szCs w:val="21"/>
              </w:rPr>
              <w:t>9787516732502</w:t>
            </w:r>
          </w:p>
        </w:tc>
      </w:tr>
    </w:tbl>
    <w:p w14:paraId="72AB87F2"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（五）教学方法</w:t>
      </w:r>
    </w:p>
    <w:p w14:paraId="398B472D"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1.课程思政</w:t>
      </w:r>
    </w:p>
    <w:p w14:paraId="2F36515B" w14:textId="77777777" w:rsidR="005F0697" w:rsidRDefault="001A4B22">
      <w:pPr>
        <w:pStyle w:val="af2"/>
        <w:snapToGrid w:val="0"/>
        <w:spacing w:line="400" w:lineRule="exact"/>
        <w:ind w:firstLine="480"/>
        <w:rPr>
          <w:rFonts w:ascii="宋体" w:eastAsia="宋体" w:hAnsi="宋体" w:cs="Times New Roman"/>
          <w:sz w:val="24"/>
          <w:szCs w:val="24"/>
        </w:rPr>
      </w:pPr>
      <w:proofErr w:type="gramStart"/>
      <w:r>
        <w:rPr>
          <w:rFonts w:ascii="宋体" w:eastAsia="宋体" w:hAnsi="宋体" w:cs="Times New Roman" w:hint="eastAsia"/>
          <w:sz w:val="24"/>
          <w:szCs w:val="24"/>
        </w:rPr>
        <w:t>课程思政建设</w:t>
      </w:r>
      <w:proofErr w:type="gramEnd"/>
      <w:r>
        <w:rPr>
          <w:rFonts w:ascii="宋体" w:eastAsia="宋体" w:hAnsi="宋体" w:cs="Times New Roman" w:hint="eastAsia"/>
          <w:sz w:val="24"/>
          <w:szCs w:val="24"/>
        </w:rPr>
        <w:t>在课堂授课上应做到契合实际、抓住要点、紧跟时事，做到专业性与新颖性相结合，既带有专业特色，又要</w:t>
      </w:r>
      <w:proofErr w:type="gramStart"/>
      <w:r>
        <w:rPr>
          <w:rFonts w:ascii="宋体" w:eastAsia="宋体" w:hAnsi="宋体" w:cs="Times New Roman" w:hint="eastAsia"/>
          <w:sz w:val="24"/>
          <w:szCs w:val="24"/>
        </w:rPr>
        <w:t>融思政知识</w:t>
      </w:r>
      <w:proofErr w:type="gramEnd"/>
      <w:r>
        <w:rPr>
          <w:rFonts w:ascii="宋体" w:eastAsia="宋体" w:hAnsi="宋体" w:cs="Times New Roman" w:hint="eastAsia"/>
          <w:sz w:val="24"/>
          <w:szCs w:val="24"/>
        </w:rPr>
        <w:t>于其中，使隐性教育的功能充分发挥。调动学生课堂积极性的同时，让学生深刻记住其中所包含的知识，让融入专业课</w:t>
      </w:r>
      <w:proofErr w:type="gramStart"/>
      <w:r>
        <w:rPr>
          <w:rFonts w:ascii="宋体" w:eastAsia="宋体" w:hAnsi="宋体" w:cs="Times New Roman" w:hint="eastAsia"/>
          <w:sz w:val="24"/>
          <w:szCs w:val="24"/>
        </w:rPr>
        <w:t>的思政元素</w:t>
      </w:r>
      <w:proofErr w:type="gramEnd"/>
      <w:r>
        <w:rPr>
          <w:rFonts w:ascii="宋体" w:eastAsia="宋体" w:hAnsi="宋体" w:cs="Times New Roman" w:hint="eastAsia"/>
          <w:sz w:val="24"/>
          <w:szCs w:val="24"/>
        </w:rPr>
        <w:t>潜在地作用学生的人生观、价值观和世界观，长久地影响于学生的言行举止。</w:t>
      </w:r>
    </w:p>
    <w:p w14:paraId="51DBD8E3"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“实践是检验真理的唯一标准”，实验实训、作业等作为将抽象理论知识转化为具体实践成果的流程，则是教学中必不可少的环节。加强</w:t>
      </w:r>
      <w:proofErr w:type="gramStart"/>
      <w:r>
        <w:rPr>
          <w:rFonts w:ascii="宋体" w:eastAsia="宋体" w:hAnsi="宋体" w:cs="Times New Roman" w:hint="eastAsia"/>
          <w:sz w:val="24"/>
          <w:szCs w:val="24"/>
        </w:rPr>
        <w:t>课程思政在</w:t>
      </w:r>
      <w:proofErr w:type="gramEnd"/>
      <w:r>
        <w:rPr>
          <w:rFonts w:ascii="宋体" w:eastAsia="宋体" w:hAnsi="宋体" w:cs="Times New Roman" w:hint="eastAsia"/>
          <w:sz w:val="24"/>
          <w:szCs w:val="24"/>
        </w:rPr>
        <w:t>实验实训、作业论文等方面的输入能力，补平</w:t>
      </w:r>
      <w:proofErr w:type="gramStart"/>
      <w:r>
        <w:rPr>
          <w:rFonts w:ascii="宋体" w:eastAsia="宋体" w:hAnsi="宋体" w:cs="Times New Roman" w:hint="eastAsia"/>
          <w:sz w:val="24"/>
          <w:szCs w:val="24"/>
        </w:rPr>
        <w:t>课程思政在</w:t>
      </w:r>
      <w:proofErr w:type="gramEnd"/>
      <w:r>
        <w:rPr>
          <w:rFonts w:ascii="宋体" w:eastAsia="宋体" w:hAnsi="宋体" w:cs="Times New Roman" w:hint="eastAsia"/>
          <w:sz w:val="24"/>
          <w:szCs w:val="24"/>
        </w:rPr>
        <w:t>实验操作环节的缺陷，不断增强学生对</w:t>
      </w:r>
      <w:proofErr w:type="gramStart"/>
      <w:r>
        <w:rPr>
          <w:rFonts w:ascii="宋体" w:eastAsia="宋体" w:hAnsi="宋体" w:cs="Times New Roman" w:hint="eastAsia"/>
          <w:sz w:val="24"/>
          <w:szCs w:val="24"/>
        </w:rPr>
        <w:t>思政教育</w:t>
      </w:r>
      <w:proofErr w:type="gramEnd"/>
      <w:r>
        <w:rPr>
          <w:rFonts w:ascii="宋体" w:eastAsia="宋体" w:hAnsi="宋体" w:cs="Times New Roman" w:hint="eastAsia"/>
          <w:sz w:val="24"/>
          <w:szCs w:val="24"/>
        </w:rPr>
        <w:t>知识的理解能力、掌握能力和运用能力，做到举一反三、融会贯通，于实践中出真知，于实验中明真理，真正做到将</w:t>
      </w:r>
      <w:proofErr w:type="gramStart"/>
      <w:r>
        <w:rPr>
          <w:rFonts w:ascii="宋体" w:eastAsia="宋体" w:hAnsi="宋体" w:cs="Times New Roman" w:hint="eastAsia"/>
          <w:sz w:val="24"/>
          <w:szCs w:val="24"/>
        </w:rPr>
        <w:t>课程思政覆盖</w:t>
      </w:r>
      <w:proofErr w:type="gramEnd"/>
      <w:r>
        <w:rPr>
          <w:rFonts w:ascii="宋体" w:eastAsia="宋体" w:hAnsi="宋体" w:cs="Times New Roman" w:hint="eastAsia"/>
          <w:sz w:val="24"/>
          <w:szCs w:val="24"/>
        </w:rPr>
        <w:t>教学全过程。</w:t>
      </w:r>
    </w:p>
    <w:p w14:paraId="7A1C6B95"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2.教学策略</w:t>
      </w:r>
    </w:p>
    <w:p w14:paraId="2F581B48"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lastRenderedPageBreak/>
        <w:t>公共基础课程教学要符合教育部有关教育教学基本要求，按照培养学生基本科学文化素养、服务学生专业学习和终身发展的功能来定位，重要教学方法、教学组织形式的改革，教学手段、教学模式的创新，调动学生学习积极性，为学生综合素质的提高、职业能力的形成和可持续发展奠定基础。</w:t>
      </w:r>
    </w:p>
    <w:p w14:paraId="621B5F36" w14:textId="77777777" w:rsidR="005F0697" w:rsidRDefault="001A4B22">
      <w:pPr>
        <w:spacing w:line="400" w:lineRule="exact"/>
        <w:ind w:firstLineChars="200" w:firstLine="480"/>
        <w:rPr>
          <w:rFonts w:ascii="宋体" w:eastAsia="宋体" w:hAnsi="宋体" w:cs="Times New Roman"/>
          <w:color w:val="0000FF"/>
          <w:kern w:val="2"/>
          <w:sz w:val="24"/>
          <w:szCs w:val="24"/>
        </w:rPr>
      </w:pPr>
      <w:r>
        <w:rPr>
          <w:rFonts w:ascii="宋体" w:eastAsia="宋体" w:hAnsi="宋体" w:cs="Times New Roman" w:hint="eastAsia"/>
          <w:sz w:val="24"/>
          <w:szCs w:val="24"/>
        </w:rPr>
        <w:t>专业技能课程教学，按照相应职业岗位（群）的能力要求，强调理论实践一体化，突出“做中学、做中教”的职业特色，通过“资讯、计划、决策、实施、检查、评估”等一系列完整的行动来实施教学活动。在实施过程中采用项目教学、案例教学、任务教学、角色扮演、情境教学等方法，创新课堂教学。</w:t>
      </w:r>
    </w:p>
    <w:p w14:paraId="4F209473"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（六）学习评价</w:t>
      </w:r>
    </w:p>
    <w:p w14:paraId="2FEBE6F4"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以本专业的培养目标为依据，采取过程性评价与终结性评价相结合、学校评价与企业评价相结合、线上线下相结合的多元化考核方式，对课程教学情况和人才培养质量进行评价。</w:t>
      </w:r>
    </w:p>
    <w:p w14:paraId="0807FD0E"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1.综合职业能力评价</w:t>
      </w:r>
    </w:p>
    <w:p w14:paraId="3583B078"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本专业可根据不同层级技能人才培养目标及要求，科学设计综合职业能力评价方案对学生开展综合职业能力评价。评价时应遵循技能评价的情境性原则，让学生完成源于真实工作的案例性任务，通过对其工作行为、工作过程和工作成果的观察分析，评价学生的工作能力和工作态度。</w:t>
      </w:r>
    </w:p>
    <w:p w14:paraId="1815AFC8"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评价题目应来源于本职业（岗位或岗位群）的典型工作任务，通过对从业人员实际工作内容、过程、方法和结果的提炼概括形成的具有普遍性、稳定性和持续性的工作项目。题目可包括仿真模拟、客观题、真实性测试等多种类型，并可借鉴职业能力测评项目以及世界技能大赛项目的设计和评估方式。</w:t>
      </w:r>
    </w:p>
    <w:p w14:paraId="13054A60"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2.职业技能评价</w:t>
      </w:r>
    </w:p>
    <w:p w14:paraId="4D02F9A0"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本专业的职业技能评价应按照现行职业资格评价或职业技能等级认定的相关规定执行。中级技能层级</w:t>
      </w:r>
      <w:proofErr w:type="gramStart"/>
      <w:r>
        <w:rPr>
          <w:rFonts w:ascii="宋体" w:eastAsia="宋体" w:hAnsi="宋体" w:cs="Times New Roman" w:hint="eastAsia"/>
          <w:sz w:val="24"/>
          <w:szCs w:val="24"/>
        </w:rPr>
        <w:t>宜取得</w:t>
      </w:r>
      <w:proofErr w:type="gramEnd"/>
      <w:r>
        <w:rPr>
          <w:rFonts w:ascii="宋体" w:eastAsia="宋体" w:hAnsi="宋体" w:cs="Times New Roman" w:hint="eastAsia"/>
          <w:sz w:val="24"/>
          <w:szCs w:val="24"/>
        </w:rPr>
        <w:t>计算机及外部设备装配</w:t>
      </w:r>
      <w:proofErr w:type="gramStart"/>
      <w:r>
        <w:rPr>
          <w:rFonts w:ascii="宋体" w:eastAsia="宋体" w:hAnsi="宋体" w:cs="Times New Roman" w:hint="eastAsia"/>
          <w:sz w:val="24"/>
          <w:szCs w:val="24"/>
        </w:rPr>
        <w:t>调试员</w:t>
      </w:r>
      <w:proofErr w:type="gramEnd"/>
      <w:r>
        <w:rPr>
          <w:rFonts w:ascii="宋体" w:eastAsia="宋体" w:hAnsi="宋体" w:cs="Times New Roman" w:hint="eastAsia"/>
          <w:sz w:val="24"/>
          <w:szCs w:val="24"/>
        </w:rPr>
        <w:t>或信息通信网络运行管理员等相关工种中级技能等级证书；高级技能层级</w:t>
      </w:r>
      <w:proofErr w:type="gramStart"/>
      <w:r>
        <w:rPr>
          <w:rFonts w:ascii="宋体" w:eastAsia="宋体" w:hAnsi="宋体" w:cs="Times New Roman" w:hint="eastAsia"/>
          <w:sz w:val="24"/>
          <w:szCs w:val="24"/>
        </w:rPr>
        <w:t>宜取得</w:t>
      </w:r>
      <w:proofErr w:type="gramEnd"/>
      <w:r>
        <w:rPr>
          <w:rFonts w:ascii="宋体" w:eastAsia="宋体" w:hAnsi="宋体" w:cs="Times New Roman" w:hint="eastAsia"/>
          <w:sz w:val="24"/>
          <w:szCs w:val="24"/>
        </w:rPr>
        <w:t>计算机及外部设备装配</w:t>
      </w:r>
      <w:proofErr w:type="gramStart"/>
      <w:r>
        <w:rPr>
          <w:rFonts w:ascii="宋体" w:eastAsia="宋体" w:hAnsi="宋体" w:cs="Times New Roman" w:hint="eastAsia"/>
          <w:sz w:val="24"/>
          <w:szCs w:val="24"/>
        </w:rPr>
        <w:t>调试员</w:t>
      </w:r>
      <w:proofErr w:type="gramEnd"/>
      <w:r>
        <w:rPr>
          <w:rFonts w:ascii="宋体" w:eastAsia="宋体" w:hAnsi="宋体" w:cs="Times New Roman" w:hint="eastAsia"/>
          <w:sz w:val="24"/>
          <w:szCs w:val="24"/>
        </w:rPr>
        <w:t>或信息通信网络运行管理员等相关工种高级技能等级证书。</w:t>
      </w:r>
    </w:p>
    <w:p w14:paraId="062F442C"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3.毕业生就业质量分析</w:t>
      </w:r>
    </w:p>
    <w:p w14:paraId="5E5705AD" w14:textId="77777777" w:rsidR="005F0697" w:rsidRDefault="001A4B22">
      <w:pPr>
        <w:pStyle w:val="af2"/>
        <w:snapToGrid w:val="0"/>
        <w:spacing w:line="400" w:lineRule="exact"/>
        <w:ind w:firstLine="480"/>
        <w:rPr>
          <w:rFonts w:ascii="宋体" w:eastAsia="宋体" w:hAnsi="宋体" w:cs="Times New Roman"/>
          <w:color w:val="0000FF"/>
          <w:kern w:val="2"/>
          <w:sz w:val="24"/>
          <w:szCs w:val="24"/>
        </w:rPr>
      </w:pPr>
      <w:r>
        <w:rPr>
          <w:rFonts w:ascii="宋体" w:eastAsia="宋体" w:hAnsi="宋体" w:cs="Times New Roman" w:hint="eastAsia"/>
          <w:sz w:val="24"/>
          <w:szCs w:val="24"/>
        </w:rPr>
        <w:t>本专业应对毕业生就业后一定时间内（毕业半年、毕业一年等）开展就业质量调查，宜从毕业生规模、性别、培养层次、持证比例等维度多元分析毕业生总体就业率、专业对口就业率、稳定就业率、就业行业岗位分布、就业地区分布、薪酬待遇水平、以及用人单位满意度等数量指标。通过开展毕业生就业质量分析，持续提升本专业建设水平。</w:t>
      </w:r>
    </w:p>
    <w:p w14:paraId="4B81B8CE"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（七）教学管理制度</w:t>
      </w:r>
    </w:p>
    <w:p w14:paraId="4A9B9372"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为建立和巩固良好的教学秩序，使教学工作的安排、检查、评估有章可依，建立完善的教学管理体制，不断更新教学管理理念，促进教学工作逐步走上科学化、规范化的轨道,全面提高教育教学质量和管理水平,实现教学管理的制度化。</w:t>
      </w:r>
    </w:p>
    <w:p w14:paraId="4D7469BC"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1.建立完善的教学管理体制</w:t>
      </w:r>
    </w:p>
    <w:p w14:paraId="06092BAA"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lastRenderedPageBreak/>
        <w:t>在国家宏观的教学管理体制基础上，结合学院与本专业实际，建立整体优化、精简高效、责权分明、能级适应、相对稳定的教学管理体制。</w:t>
      </w:r>
    </w:p>
    <w:p w14:paraId="28DCCE7C"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完善教学管理的各项制度，建立教学规章制度，教学例会制度（学校教学工作例会、教务干事例会、教务科工作例会、</w:t>
      </w:r>
      <w:proofErr w:type="gramStart"/>
      <w:r>
        <w:rPr>
          <w:rFonts w:ascii="宋体" w:eastAsia="宋体" w:hAnsi="宋体" w:cs="Times New Roman" w:hint="eastAsia"/>
          <w:sz w:val="24"/>
          <w:szCs w:val="24"/>
        </w:rPr>
        <w:t>系部教学</w:t>
      </w:r>
      <w:proofErr w:type="gramEnd"/>
      <w:r>
        <w:rPr>
          <w:rFonts w:ascii="宋体" w:eastAsia="宋体" w:hAnsi="宋体" w:cs="Times New Roman" w:hint="eastAsia"/>
          <w:sz w:val="24"/>
          <w:szCs w:val="24"/>
        </w:rPr>
        <w:t>工作例会）；完善各类教学检查制度，常规检查与抽样检查结合，全面检查与专题检查相结合，领导检查、相互检查和自我检查等多形式实施教学监控。</w:t>
      </w:r>
    </w:p>
    <w:p w14:paraId="39EA2797"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2.更新教学管理理念</w:t>
      </w:r>
    </w:p>
    <w:p w14:paraId="66FD9CB3" w14:textId="77777777" w:rsidR="005F0697" w:rsidRDefault="001A4B22">
      <w:pPr>
        <w:pStyle w:val="af2"/>
        <w:snapToGrid w:val="0"/>
        <w:spacing w:line="400" w:lineRule="exact"/>
        <w:ind w:firstLine="480"/>
        <w:rPr>
          <w:rFonts w:ascii="宋体" w:eastAsia="宋体" w:hAnsi="宋体" w:cs="Times New Roman"/>
          <w:sz w:val="24"/>
          <w:szCs w:val="24"/>
        </w:rPr>
      </w:pPr>
      <w:r>
        <w:rPr>
          <w:rFonts w:ascii="宋体" w:eastAsia="宋体" w:hAnsi="宋体" w:cs="Times New Roman" w:hint="eastAsia"/>
          <w:sz w:val="24"/>
          <w:szCs w:val="24"/>
        </w:rPr>
        <w:t>坚持人本管理理念，提高教学管理的效率和教学管理的质量。树立以学生为本的思想，落实好学生的主体地位；强化系统化管理，构建学习型组织，加强教师自身的继续教育与持续学习，提高教师队伍整体素质、保障教学质量；加强教学的考核评估工作，通过信息反馈，实现有效的控制，保证教学质量评估的客观、公正和高效。</w:t>
      </w:r>
    </w:p>
    <w:p w14:paraId="2A717EDB"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（八）质量管理</w:t>
      </w:r>
    </w:p>
    <w:p w14:paraId="5F1C6CC0"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sz w:val="24"/>
          <w:szCs w:val="24"/>
        </w:rPr>
        <w:t>贯彻ISO9001-2008质量管理体系理念，加强人才培养过程质量监控。以“工学结合”实践教学为重点，强化人才培养全过程质量监控。制定教育教学质量监控管理程序与标准、主要教学环节质量监控管理程序和教育教学质量监控体系管理文件等。建议以“过程控制”为重点，构建教育教学质量与监控体系等，实现教学管理与监控二线分开。</w:t>
      </w:r>
    </w:p>
    <w:p w14:paraId="6084EFBE" w14:textId="77777777" w:rsidR="005F0697" w:rsidRDefault="001A4B22">
      <w:pPr>
        <w:pStyle w:val="ae"/>
        <w:snapToGrid w:val="0"/>
        <w:spacing w:line="400" w:lineRule="exact"/>
        <w:rPr>
          <w:rFonts w:ascii="宋体" w:hAnsi="宋体" w:cs="黑体"/>
          <w:bCs/>
          <w:sz w:val="28"/>
          <w:szCs w:val="28"/>
        </w:rPr>
      </w:pPr>
      <w:r>
        <w:rPr>
          <w:rFonts w:ascii="宋体" w:hAnsi="宋体" w:cs="黑体" w:hint="eastAsia"/>
          <w:bCs/>
          <w:sz w:val="28"/>
          <w:szCs w:val="28"/>
        </w:rPr>
        <w:t>九、毕业要求</w:t>
      </w:r>
    </w:p>
    <w:p w14:paraId="66EE3EBD"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学生通过五年完成规定的学习，须修满的本专业人才培养方案所规定的学时（学分），完成规定的教学活动，毕业时取得</w:t>
      </w:r>
      <w:r>
        <w:rPr>
          <w:rFonts w:ascii="宋体" w:eastAsia="宋体" w:hAnsi="宋体" w:cs="Times New Roman" w:hint="eastAsia"/>
          <w:sz w:val="24"/>
          <w:szCs w:val="24"/>
        </w:rPr>
        <w:t>计算机及外部设备装配</w:t>
      </w:r>
      <w:proofErr w:type="gramStart"/>
      <w:r>
        <w:rPr>
          <w:rFonts w:ascii="宋体" w:eastAsia="宋体" w:hAnsi="宋体" w:cs="Times New Roman" w:hint="eastAsia"/>
          <w:sz w:val="24"/>
          <w:szCs w:val="24"/>
        </w:rPr>
        <w:t>调试员</w:t>
      </w:r>
      <w:proofErr w:type="gramEnd"/>
      <w:r>
        <w:rPr>
          <w:rFonts w:ascii="宋体" w:eastAsia="宋体" w:hAnsi="宋体" w:cs="Times New Roman" w:hint="eastAsia"/>
          <w:sz w:val="24"/>
          <w:szCs w:val="24"/>
        </w:rPr>
        <w:t>或信息通信网络运行管理员等相关工种</w:t>
      </w:r>
      <w:r>
        <w:rPr>
          <w:rFonts w:ascii="宋体" w:eastAsia="宋体" w:hAnsi="宋体" w:cs="Times New Roman" w:hint="eastAsia"/>
          <w:kern w:val="2"/>
          <w:sz w:val="24"/>
          <w:szCs w:val="24"/>
        </w:rPr>
        <w:t>职业技能等级，为加强本专业学风建设，提高学生学习积极性，为社会培养出德、智、体、</w:t>
      </w:r>
      <w:proofErr w:type="gramStart"/>
      <w:r>
        <w:rPr>
          <w:rFonts w:ascii="宋体" w:eastAsia="宋体" w:hAnsi="宋体" w:cs="Times New Roman" w:hint="eastAsia"/>
          <w:kern w:val="2"/>
          <w:sz w:val="24"/>
          <w:szCs w:val="24"/>
        </w:rPr>
        <w:t>劳</w:t>
      </w:r>
      <w:proofErr w:type="gramEnd"/>
      <w:r>
        <w:rPr>
          <w:rFonts w:ascii="宋体" w:eastAsia="宋体" w:hAnsi="宋体" w:cs="Times New Roman" w:hint="eastAsia"/>
          <w:kern w:val="2"/>
          <w:sz w:val="24"/>
          <w:szCs w:val="24"/>
        </w:rPr>
        <w:t>全面发展的合格毕业生，要求本专业毕业生须具备以下毕业资格:</w:t>
      </w:r>
    </w:p>
    <w:p w14:paraId="5CE9B605"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1.操行考核合格，无处分记录。</w:t>
      </w:r>
    </w:p>
    <w:p w14:paraId="0CF8C419"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2.完成教学计划规定的全部课程，成绩合格。</w:t>
      </w:r>
    </w:p>
    <w:p w14:paraId="3E87A43C"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3.体质健康测试达标，按照《国家学生体质健康标准(2014年修订)》文件要求执行。</w:t>
      </w:r>
    </w:p>
    <w:p w14:paraId="74B471A1" w14:textId="77777777" w:rsidR="005F0697" w:rsidRDefault="001A4B22">
      <w:pPr>
        <w:spacing w:line="400" w:lineRule="exact"/>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4.取得</w:t>
      </w:r>
      <w:r>
        <w:rPr>
          <w:rFonts w:ascii="宋体" w:eastAsia="宋体" w:hAnsi="宋体" w:cs="Times New Roman" w:hint="eastAsia"/>
          <w:sz w:val="24"/>
          <w:szCs w:val="24"/>
        </w:rPr>
        <w:t>计算机及外部设备装配</w:t>
      </w:r>
      <w:proofErr w:type="gramStart"/>
      <w:r>
        <w:rPr>
          <w:rFonts w:ascii="宋体" w:eastAsia="宋体" w:hAnsi="宋体" w:cs="Times New Roman" w:hint="eastAsia"/>
          <w:sz w:val="24"/>
          <w:szCs w:val="24"/>
        </w:rPr>
        <w:t>调试员</w:t>
      </w:r>
      <w:proofErr w:type="gramEnd"/>
      <w:r>
        <w:rPr>
          <w:rFonts w:ascii="宋体" w:eastAsia="宋体" w:hAnsi="宋体" w:cs="Times New Roman" w:hint="eastAsia"/>
          <w:sz w:val="24"/>
          <w:szCs w:val="24"/>
        </w:rPr>
        <w:t>或信息通信网络运行管理员等相关工种</w:t>
      </w:r>
      <w:r>
        <w:rPr>
          <w:rFonts w:ascii="宋体" w:eastAsia="宋体" w:hAnsi="宋体" w:cs="Times New Roman" w:hint="eastAsia"/>
          <w:kern w:val="2"/>
          <w:sz w:val="24"/>
          <w:szCs w:val="24"/>
        </w:rPr>
        <w:t>高级工职业技能等级。</w:t>
      </w:r>
    </w:p>
    <w:p w14:paraId="4978138A" w14:textId="77777777" w:rsidR="005F0697" w:rsidRDefault="001A4B22">
      <w:pPr>
        <w:spacing w:line="400" w:lineRule="exact"/>
        <w:ind w:firstLineChars="200" w:firstLine="480"/>
      </w:pPr>
      <w:r>
        <w:rPr>
          <w:rFonts w:ascii="宋体" w:eastAsia="宋体" w:hAnsi="宋体" w:cs="Times New Roman" w:hint="eastAsia"/>
          <w:kern w:val="2"/>
          <w:sz w:val="24"/>
          <w:szCs w:val="24"/>
        </w:rPr>
        <w:t>5.岗位实习成绩合格。</w:t>
      </w:r>
    </w:p>
    <w:p w14:paraId="1E927E42" w14:textId="77777777" w:rsidR="005F0697" w:rsidRDefault="005F0697"/>
    <w:sectPr w:rsidR="005F0697">
      <w:pgSz w:w="11440" w:h="16820"/>
      <w:pgMar w:top="851" w:right="1247" w:bottom="851" w:left="124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7685" w14:textId="77777777" w:rsidR="00915E7E" w:rsidRDefault="00915E7E" w:rsidP="00915E7E">
      <w:r>
        <w:separator/>
      </w:r>
    </w:p>
  </w:endnote>
  <w:endnote w:type="continuationSeparator" w:id="0">
    <w:p w14:paraId="535FB58D" w14:textId="77777777" w:rsidR="00915E7E" w:rsidRDefault="00915E7E" w:rsidP="0091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3B74" w14:textId="77777777" w:rsidR="00915E7E" w:rsidRDefault="00915E7E" w:rsidP="00915E7E">
      <w:r>
        <w:separator/>
      </w:r>
    </w:p>
  </w:footnote>
  <w:footnote w:type="continuationSeparator" w:id="0">
    <w:p w14:paraId="1DAFA248" w14:textId="77777777" w:rsidR="00915E7E" w:rsidRDefault="00915E7E" w:rsidP="00915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JiZjkyNjk5OGJmOTJlNGM4NmRlNWU5M2U3YjA3ZTcifQ=="/>
  </w:docVars>
  <w:rsids>
    <w:rsidRoot w:val="005F0697"/>
    <w:rsid w:val="001A4B22"/>
    <w:rsid w:val="005F0697"/>
    <w:rsid w:val="00915E7E"/>
    <w:rsid w:val="021860F1"/>
    <w:rsid w:val="2E914882"/>
    <w:rsid w:val="643A1C1C"/>
    <w:rsid w:val="6CC06867"/>
    <w:rsid w:val="6D3C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441D12CB"/>
  <w15:docId w15:val="{BC9F2B81-CE94-4CD4-80F4-71FAE331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方正小标宋简体" w:hAnsi="方正小标宋简体"/>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Pr>
      <w:rFonts w:ascii="Times New Roman" w:eastAsia="等线"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page number"/>
    <w:qFormat/>
  </w:style>
  <w:style w:type="paragraph" w:customStyle="1" w:styleId="a8">
    <w:name w:val="专业教学一级"/>
    <w:basedOn w:val="a"/>
    <w:next w:val="a9"/>
    <w:link w:val="Char1"/>
    <w:qFormat/>
    <w:pPr>
      <w:snapToGrid w:val="0"/>
      <w:spacing w:line="400" w:lineRule="exact"/>
      <w:ind w:firstLine="420"/>
    </w:pPr>
    <w:rPr>
      <w:rFonts w:ascii="宋体" w:eastAsia="宋体" w:hAnsi="宋体" w:cs="黑体" w:hint="eastAsia"/>
      <w:b/>
      <w:bCs/>
      <w:sz w:val="28"/>
      <w:szCs w:val="28"/>
    </w:rPr>
  </w:style>
  <w:style w:type="paragraph" w:customStyle="1" w:styleId="a9">
    <w:name w:val="专业教学二级"/>
    <w:basedOn w:val="a"/>
    <w:next w:val="aa"/>
    <w:qFormat/>
    <w:pPr>
      <w:snapToGrid w:val="0"/>
      <w:spacing w:line="400" w:lineRule="exact"/>
      <w:ind w:firstLine="420"/>
    </w:pPr>
    <w:rPr>
      <w:rFonts w:ascii="宋体" w:eastAsia="宋体" w:hAnsi="宋体" w:cs="黑体" w:hint="eastAsia"/>
      <w:b/>
      <w:bCs/>
      <w:sz w:val="24"/>
      <w:szCs w:val="28"/>
    </w:rPr>
  </w:style>
  <w:style w:type="paragraph" w:customStyle="1" w:styleId="aa">
    <w:name w:val="专业教学三级"/>
    <w:basedOn w:val="a"/>
    <w:next w:val="ab"/>
    <w:qFormat/>
    <w:pPr>
      <w:snapToGrid w:val="0"/>
      <w:spacing w:line="400" w:lineRule="exact"/>
      <w:ind w:firstLineChars="200" w:firstLine="562"/>
    </w:pPr>
    <w:rPr>
      <w:rFonts w:ascii="宋体" w:eastAsia="宋体" w:hAnsi="宋体" w:cs="黑体" w:hint="eastAsia"/>
      <w:bCs/>
      <w:sz w:val="28"/>
      <w:szCs w:val="28"/>
    </w:rPr>
  </w:style>
  <w:style w:type="paragraph" w:customStyle="1" w:styleId="ab">
    <w:name w:val="专业教学正文"/>
    <w:basedOn w:val="a"/>
    <w:qFormat/>
    <w:pPr>
      <w:snapToGrid w:val="0"/>
      <w:spacing w:line="400" w:lineRule="exact"/>
      <w:ind w:firstLineChars="200" w:firstLine="562"/>
    </w:pPr>
    <w:rPr>
      <w:rFonts w:ascii="宋体" w:hAnsi="宋体" w:cs="黑体" w:hint="eastAsia"/>
      <w:bCs/>
      <w:sz w:val="24"/>
      <w:szCs w:val="28"/>
    </w:rPr>
  </w:style>
  <w:style w:type="paragraph" w:customStyle="1" w:styleId="ac">
    <w:name w:val="专业教学方案表格表头"/>
    <w:basedOn w:val="a"/>
    <w:qFormat/>
    <w:pPr>
      <w:widowControl/>
      <w:snapToGrid w:val="0"/>
      <w:jc w:val="center"/>
    </w:pPr>
    <w:rPr>
      <w:rFonts w:ascii="宋体" w:eastAsia="宋体" w:hAnsi="宋体" w:hint="eastAsia"/>
      <w:b/>
      <w:szCs w:val="21"/>
    </w:rPr>
  </w:style>
  <w:style w:type="paragraph" w:customStyle="1" w:styleId="ad">
    <w:name w:val="专业教学方案表格内容"/>
    <w:basedOn w:val="a"/>
    <w:qFormat/>
    <w:pPr>
      <w:widowControl/>
      <w:snapToGrid w:val="0"/>
      <w:ind w:firstLineChars="200" w:firstLine="723"/>
    </w:pPr>
    <w:rPr>
      <w:rFonts w:ascii="宋体" w:eastAsia="宋体" w:hAnsi="宋体" w:hint="eastAsia"/>
      <w:szCs w:val="21"/>
    </w:rPr>
  </w:style>
  <w:style w:type="paragraph" w:customStyle="1" w:styleId="ae">
    <w:name w:val="专业教育方案标题二"/>
    <w:basedOn w:val="a"/>
    <w:qFormat/>
    <w:pPr>
      <w:spacing w:line="360" w:lineRule="exact"/>
      <w:ind w:firstLine="420"/>
      <w:jc w:val="left"/>
    </w:pPr>
    <w:rPr>
      <w:rFonts w:ascii="黑体" w:hAnsi="黑体" w:cs="方正小标宋简体"/>
      <w:b/>
      <w:sz w:val="24"/>
      <w:szCs w:val="21"/>
    </w:rPr>
  </w:style>
  <w:style w:type="paragraph" w:customStyle="1" w:styleId="af">
    <w:name w:val="专业教学表格内容"/>
    <w:basedOn w:val="a"/>
    <w:qFormat/>
    <w:pPr>
      <w:snapToGrid w:val="0"/>
      <w:ind w:firstLineChars="200" w:firstLine="562"/>
    </w:pPr>
    <w:rPr>
      <w:rFonts w:ascii="宋体" w:eastAsia="宋体" w:hAnsi="宋体" w:cs="黑体" w:hint="eastAsia"/>
      <w:bCs/>
      <w:szCs w:val="28"/>
    </w:rPr>
  </w:style>
  <w:style w:type="character" w:customStyle="1" w:styleId="Char1">
    <w:name w:val="专业教学一级 Char1"/>
    <w:link w:val="a8"/>
    <w:qFormat/>
    <w:rPr>
      <w:rFonts w:ascii="宋体" w:eastAsia="宋体" w:hAnsi="宋体" w:cs="黑体" w:hint="eastAsia"/>
      <w:b/>
      <w:bCs/>
      <w:kern w:val="0"/>
      <w:sz w:val="28"/>
      <w:szCs w:val="28"/>
    </w:rPr>
  </w:style>
  <w:style w:type="paragraph" w:customStyle="1" w:styleId="af0">
    <w:name w:val="专业教学方案标题一"/>
    <w:basedOn w:val="a"/>
    <w:qFormat/>
    <w:pPr>
      <w:spacing w:line="400" w:lineRule="exact"/>
      <w:ind w:firstLine="420"/>
    </w:pPr>
    <w:rPr>
      <w:rFonts w:ascii="黑体" w:eastAsia="宋体" w:hAnsi="黑体" w:cs="方正小标宋简体"/>
      <w:b/>
      <w:sz w:val="28"/>
      <w:szCs w:val="21"/>
    </w:rPr>
  </w:style>
  <w:style w:type="paragraph" w:customStyle="1" w:styleId="af1">
    <w:name w:val="专业教学标题一"/>
    <w:basedOn w:val="a"/>
    <w:qFormat/>
    <w:pPr>
      <w:spacing w:line="360" w:lineRule="exact"/>
      <w:ind w:firstLine="420"/>
      <w:jc w:val="center"/>
    </w:pPr>
    <w:rPr>
      <w:rFonts w:ascii="黑体" w:eastAsia="黑体" w:hAnsi="黑体" w:cs="Times New Roman"/>
      <w:b/>
      <w:kern w:val="2"/>
      <w:sz w:val="32"/>
      <w:szCs w:val="21"/>
    </w:rPr>
  </w:style>
  <w:style w:type="paragraph" w:customStyle="1" w:styleId="af2">
    <w:name w:val="专业教学方案正文"/>
    <w:basedOn w:val="a"/>
    <w:qFormat/>
    <w:pPr>
      <w:widowControl/>
      <w:ind w:firstLineChars="200" w:firstLine="200"/>
    </w:pPr>
    <w:rPr>
      <w:rFonts w:ascii="黑体" w:eastAsia="黑体" w:hAnsi="黑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7382</Words>
  <Characters>42080</Characters>
  <Application>Microsoft Office Word</Application>
  <DocSecurity>0</DocSecurity>
  <Lines>350</Lines>
  <Paragraphs>98</Paragraphs>
  <ScaleCrop>false</ScaleCrop>
  <Company/>
  <LinksUpToDate>false</LinksUpToDate>
  <CharactersWithSpaces>49364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杨主任</dc:creator>
  <cp:lastModifiedBy>Admin</cp:lastModifiedBy>
  <cp:revision>3</cp:revision>
  <dcterms:created xsi:type="dcterms:W3CDTF">2014-10-29T12:08:00Z</dcterms:created>
  <dcterms:modified xsi:type="dcterms:W3CDTF">2024-07-02T08:15:00Z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1C445B26559D41CBA8DCE6D296D44181_12</vt:lpwstr>
  </property>
</Properties>
</file>