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3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10"/>
        <w:gridCol w:w="956"/>
        <w:gridCol w:w="1944"/>
        <w:gridCol w:w="785"/>
        <w:gridCol w:w="1045"/>
        <w:gridCol w:w="96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3" w:type="dxa"/>
            <w:gridSpan w:val="8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                    广西工业技师学院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2023-2024学年第二学期信息商贸系计算机网络专业实习耗材采购清单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cpu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酷睿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i3-10100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主板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技嘉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技嘉H310M-D2VX SI 2.0/支持M.2LGA1151接口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主板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技嘉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技嘉H410M S2 V3 LGA1200接口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显卡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七彩虹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七彩虹GTX1060-3G双风扇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金百达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金百达黑爵内存条DDR4 3200 16GB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内存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金百达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金百达黑爵内存条DDR4 2666 8GB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机箱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硕一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硕一V200黑色-0.6毫米钢板 台式机MATX小机箱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固态硬盘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希捷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希捷seagate SSD固态硬盘SATA3.0接口，2.5寸，512G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固态硬盘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希捷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希捷seagate m2酷鱼Q5固态硬盘 PCIe4，NVMe协议 500G（带散热片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键鼠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罗技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罗技键鼠套装MK120黑色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U盘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铠侠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铠侠U366随闪系列金属USB3.2接口 128GB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散热器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大水牛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大水牛 L5 CPU散热器 LGA115X插槽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爱国者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爱国者黑暗骑士650DK，额定500w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视频线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绿联HDMI高清线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HDMI高清线0.5m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华为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华为S1730S-L24T-A2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电脑外接开关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asus iot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asus iot，圆形款无分线 【黑两米】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转接线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绿联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console调试线USB转RJ45控制线 黑色1.5m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山泽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超五类网线，305米，箱装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延长线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绿联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网线对接头，延长分线，1出1，直通水晶头网络拓展转接口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USB网卡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绿联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USB网卡，千兆网口，铝壳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03" w:type="dxa"/>
          </w:tcPr>
          <w:p/>
        </w:tc>
        <w:tc>
          <w:tcPr>
            <w:tcW w:w="8260" w:type="dxa"/>
            <w:gridSpan w:val="7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b/>
                <w:bCs/>
              </w:rPr>
              <w:t>合计：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>元。</w:t>
            </w:r>
          </w:p>
        </w:tc>
      </w:tr>
    </w:tbl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投标报价单位：（盖章）</w:t>
      </w:r>
    </w:p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投标联系人：              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ThhZDgyOTI1YjBkZjlkZDFjMTRjOGE3YzFmMWUifQ=="/>
  </w:docVars>
  <w:rsids>
    <w:rsidRoot w:val="1EC946E7"/>
    <w:rsid w:val="0044572A"/>
    <w:rsid w:val="00892B15"/>
    <w:rsid w:val="00E70350"/>
    <w:rsid w:val="1EC946E7"/>
    <w:rsid w:val="275B3E1E"/>
    <w:rsid w:val="2FF0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485</Words>
  <Characters>718</Characters>
  <Lines>6</Lines>
  <Paragraphs>1</Paragraphs>
  <TotalTime>1</TotalTime>
  <ScaleCrop>false</ScaleCrop>
  <LinksUpToDate>false</LinksUpToDate>
  <CharactersWithSpaces>779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2024-05-24T07:10:00Z</dcterms:created>
  <dc:creator>confused</dc:creator>
  <cp:lastModifiedBy>覃曼娜</cp:lastModifiedBy>
  <dcterms:modified xsi:type="dcterms:W3CDTF">2024-05-29T00:38:36Z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94785CF1A1324E95A054893E2E006B18_11</vt:lpwstr>
  </property>
</Properties>
</file>