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8C" w:rsidRDefault="007D11D7">
      <w:pPr>
        <w:widowControl/>
        <w:jc w:val="center"/>
        <w:rPr>
          <w:rFonts w:ascii="宋体" w:eastAsia="宋体" w:hAnsi="宋体" w:cs="宋体"/>
          <w:b/>
          <w:kern w:val="15"/>
          <w:sz w:val="24"/>
        </w:rPr>
      </w:pPr>
      <w:r>
        <w:rPr>
          <w:rFonts w:ascii="宋体" w:eastAsia="宋体" w:hAnsi="宋体" w:cs="宋体" w:hint="eastAsia"/>
          <w:b/>
          <w:kern w:val="15"/>
          <w:sz w:val="24"/>
        </w:rPr>
        <w:t>附件</w:t>
      </w:r>
      <w:r>
        <w:rPr>
          <w:rFonts w:ascii="宋体" w:hAnsi="宋体" w:cs="宋体" w:hint="eastAsia"/>
          <w:b/>
          <w:kern w:val="15"/>
          <w:sz w:val="24"/>
        </w:rPr>
        <w:t>2:</w:t>
      </w:r>
      <w:r>
        <w:rPr>
          <w:rFonts w:ascii="宋体" w:eastAsia="宋体" w:hAnsi="宋体" w:cs="宋体" w:hint="eastAsia"/>
          <w:b/>
          <w:kern w:val="15"/>
          <w:sz w:val="24"/>
        </w:rPr>
        <w:t>广西工业技师学院</w:t>
      </w:r>
      <w:r>
        <w:rPr>
          <w:rFonts w:ascii="宋体" w:eastAsia="宋体" w:hAnsi="宋体" w:cs="宋体" w:hint="eastAsia"/>
          <w:b/>
          <w:kern w:val="15"/>
          <w:sz w:val="24"/>
        </w:rPr>
        <w:t>45</w:t>
      </w:r>
      <w:r>
        <w:rPr>
          <w:rFonts w:ascii="宋体" w:eastAsia="宋体" w:hAnsi="宋体" w:cs="宋体" w:hint="eastAsia"/>
          <w:b/>
          <w:kern w:val="15"/>
          <w:sz w:val="24"/>
        </w:rPr>
        <w:t>周年办学成果宣传册的设计与印刷评分办法和评分细则</w:t>
      </w:r>
    </w:p>
    <w:tbl>
      <w:tblPr>
        <w:tblStyle w:val="a4"/>
        <w:tblW w:w="8955" w:type="dxa"/>
        <w:tblLook w:val="04A0" w:firstRow="1" w:lastRow="0" w:firstColumn="1" w:lastColumn="0" w:noHBand="0" w:noVBand="1"/>
      </w:tblPr>
      <w:tblGrid>
        <w:gridCol w:w="1580"/>
        <w:gridCol w:w="4512"/>
        <w:gridCol w:w="1175"/>
        <w:gridCol w:w="1688"/>
      </w:tblGrid>
      <w:tr w:rsidR="0017198C">
        <w:trPr>
          <w:trHeight w:val="740"/>
        </w:trPr>
        <w:tc>
          <w:tcPr>
            <w:tcW w:w="1580" w:type="dxa"/>
          </w:tcPr>
          <w:p w:rsidR="0017198C" w:rsidRDefault="0017198C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17198C" w:rsidRDefault="007D11D7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类别</w:t>
            </w:r>
          </w:p>
          <w:p w:rsidR="0017198C" w:rsidRDefault="0017198C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512" w:type="dxa"/>
          </w:tcPr>
          <w:p w:rsidR="0017198C" w:rsidRDefault="0017198C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17198C" w:rsidRDefault="007D11D7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标准</w:t>
            </w:r>
          </w:p>
        </w:tc>
        <w:tc>
          <w:tcPr>
            <w:tcW w:w="1175" w:type="dxa"/>
          </w:tcPr>
          <w:p w:rsidR="0017198C" w:rsidRDefault="0017198C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17198C" w:rsidRDefault="007D11D7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分数</w:t>
            </w:r>
          </w:p>
        </w:tc>
        <w:tc>
          <w:tcPr>
            <w:tcW w:w="1688" w:type="dxa"/>
          </w:tcPr>
          <w:p w:rsidR="0017198C" w:rsidRDefault="0017198C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17198C" w:rsidRDefault="007D11D7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得分</w:t>
            </w:r>
          </w:p>
        </w:tc>
      </w:tr>
      <w:tr w:rsidR="007D11D7" w:rsidTr="00E06571">
        <w:trPr>
          <w:trHeight w:val="740"/>
        </w:trPr>
        <w:tc>
          <w:tcPr>
            <w:tcW w:w="1580" w:type="dxa"/>
            <w:vAlign w:val="center"/>
          </w:tcPr>
          <w:p w:rsidR="007D11D7" w:rsidRDefault="007D11D7" w:rsidP="004755D5">
            <w:pPr>
              <w:rPr>
                <w:sz w:val="22"/>
                <w:szCs w:val="28"/>
              </w:rPr>
            </w:pPr>
          </w:p>
          <w:p w:rsidR="007D11D7" w:rsidRDefault="007D11D7" w:rsidP="004755D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尺寸及规格</w:t>
            </w:r>
          </w:p>
          <w:p w:rsidR="007D11D7" w:rsidRDefault="007D11D7" w:rsidP="004755D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7D11D7" w:rsidRPr="007D11D7" w:rsidRDefault="007D11D7" w:rsidP="007D11D7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7D11D7">
              <w:rPr>
                <w:rFonts w:ascii="宋体" w:eastAsia="宋体" w:hAnsi="宋体" w:cs="宋体" w:hint="eastAsia"/>
                <w:sz w:val="22"/>
                <w:szCs w:val="22"/>
              </w:rPr>
              <w:t>按25cm*25cm尺寸设计，</w:t>
            </w:r>
          </w:p>
          <w:p w:rsidR="007D11D7" w:rsidRPr="007D11D7" w:rsidRDefault="007D11D7" w:rsidP="007D11D7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7D11D7">
              <w:rPr>
                <w:rFonts w:ascii="宋体" w:eastAsia="宋体" w:hAnsi="宋体" w:cs="宋体" w:hint="eastAsia"/>
                <w:sz w:val="22"/>
                <w:szCs w:val="22"/>
              </w:rPr>
              <w:t>材质：封套300g铜版纸和西德采石特殊纸，带勒口，内加特种纸内衬，</w:t>
            </w:r>
          </w:p>
          <w:p w:rsidR="007D11D7" w:rsidRPr="007D11D7" w:rsidRDefault="007D11D7" w:rsidP="007D11D7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7D11D7">
              <w:rPr>
                <w:rFonts w:ascii="宋体" w:eastAsia="宋体" w:hAnsi="宋体" w:cs="宋体" w:hint="eastAsia"/>
                <w:sz w:val="22"/>
                <w:szCs w:val="22"/>
              </w:rPr>
              <w:t>内页200g铜版纸；工艺：</w:t>
            </w:r>
          </w:p>
          <w:p w:rsidR="007D11D7" w:rsidRPr="007D11D7" w:rsidRDefault="007D11D7" w:rsidP="007D11D7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sz w:val="22"/>
                <w:szCs w:val="22"/>
              </w:rPr>
            </w:pPr>
            <w:r w:rsidRPr="007D11D7">
              <w:rPr>
                <w:rFonts w:ascii="宋体" w:eastAsia="宋体" w:hAnsi="宋体" w:cs="宋体" w:hint="eastAsia"/>
                <w:sz w:val="22"/>
                <w:szCs w:val="22"/>
              </w:rPr>
              <w:t>封套四色印刷，铜版纸覆亚膜；</w:t>
            </w:r>
          </w:p>
          <w:p w:rsidR="007D11D7" w:rsidRPr="007D11D7" w:rsidRDefault="007D11D7" w:rsidP="007D11D7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eastAsia="宋体"/>
                <w:sz w:val="28"/>
                <w:szCs w:val="36"/>
              </w:rPr>
            </w:pPr>
            <w:r w:rsidRPr="007D11D7">
              <w:rPr>
                <w:rFonts w:ascii="宋体" w:eastAsia="宋体" w:hAnsi="宋体" w:cs="宋体" w:hint="eastAsia"/>
                <w:sz w:val="22"/>
                <w:szCs w:val="22"/>
              </w:rPr>
              <w:t>内页四色印刷，无覆膜，胶装。</w:t>
            </w:r>
          </w:p>
        </w:tc>
        <w:tc>
          <w:tcPr>
            <w:tcW w:w="1175" w:type="dxa"/>
            <w:vAlign w:val="center"/>
          </w:tcPr>
          <w:p w:rsidR="007D11D7" w:rsidRDefault="007D11D7" w:rsidP="004755D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必须要求</w:t>
            </w:r>
          </w:p>
        </w:tc>
        <w:tc>
          <w:tcPr>
            <w:tcW w:w="1688" w:type="dxa"/>
          </w:tcPr>
          <w:p w:rsidR="007D11D7" w:rsidRDefault="007D11D7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7D11D7">
        <w:trPr>
          <w:trHeight w:val="2090"/>
        </w:trPr>
        <w:tc>
          <w:tcPr>
            <w:tcW w:w="1580" w:type="dxa"/>
            <w:vAlign w:val="center"/>
          </w:tcPr>
          <w:p w:rsidR="007D11D7" w:rsidRDefault="007D11D7">
            <w:pPr>
              <w:jc w:val="left"/>
              <w:rPr>
                <w:sz w:val="22"/>
                <w:szCs w:val="28"/>
              </w:rPr>
            </w:pPr>
          </w:p>
          <w:p w:rsidR="007D11D7" w:rsidRDefault="007D11D7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报价分</w:t>
            </w:r>
            <w:r>
              <w:rPr>
                <w:rFonts w:hint="eastAsia"/>
                <w:b/>
                <w:bCs/>
                <w:sz w:val="22"/>
                <w:szCs w:val="28"/>
              </w:rPr>
              <w:t>（</w:t>
            </w:r>
            <w:r>
              <w:rPr>
                <w:rFonts w:hint="eastAsia"/>
                <w:b/>
                <w:bCs/>
                <w:sz w:val="22"/>
                <w:szCs w:val="28"/>
              </w:rPr>
              <w:t>70</w:t>
            </w:r>
            <w:r>
              <w:rPr>
                <w:rFonts w:hint="eastAsia"/>
                <w:b/>
                <w:bCs/>
                <w:sz w:val="22"/>
                <w:szCs w:val="28"/>
              </w:rPr>
              <w:t>分）</w:t>
            </w:r>
          </w:p>
        </w:tc>
        <w:tc>
          <w:tcPr>
            <w:tcW w:w="4512" w:type="dxa"/>
            <w:vAlign w:val="center"/>
          </w:tcPr>
          <w:p w:rsidR="007D11D7" w:rsidRDefault="007D11D7">
            <w:pPr>
              <w:jc w:val="left"/>
              <w:rPr>
                <w:sz w:val="22"/>
                <w:szCs w:val="28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(1)满足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招标</w:t>
            </w:r>
            <w:r>
              <w:rPr>
                <w:rFonts w:ascii="宋体" w:eastAsia="宋体" w:hAnsi="宋体" w:cs="宋体"/>
                <w:sz w:val="22"/>
                <w:szCs w:val="22"/>
              </w:rPr>
              <w:t>文件要求且报价最低的供应商的价格作为评标基准价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  <w:r>
              <w:rPr>
                <w:rFonts w:ascii="宋体" w:eastAsia="宋体" w:hAnsi="宋体" w:cs="宋体"/>
                <w:sz w:val="22"/>
                <w:szCs w:val="22"/>
              </w:rPr>
              <w:br/>
              <w:t>(2)某供应商最后评标报价为最低的，其价格分得分为满分</w:t>
            </w:r>
            <w:r>
              <w:rPr>
                <w:rFonts w:ascii="宋体" w:hAnsi="宋体" w:cs="宋体" w:hint="eastAsia"/>
                <w:sz w:val="22"/>
                <w:szCs w:val="22"/>
              </w:rPr>
              <w:t>70</w:t>
            </w:r>
            <w:r>
              <w:rPr>
                <w:rFonts w:ascii="宋体" w:eastAsia="宋体" w:hAnsi="宋体" w:cs="宋体"/>
                <w:sz w:val="22"/>
                <w:szCs w:val="22"/>
              </w:rPr>
              <w:t>分。</w:t>
            </w:r>
            <w:r>
              <w:rPr>
                <w:rFonts w:ascii="宋体" w:eastAsia="宋体" w:hAnsi="宋体" w:cs="宋体"/>
                <w:sz w:val="22"/>
                <w:szCs w:val="22"/>
              </w:rPr>
              <w:br/>
              <w:t>(3)某供应商报价得分=(评标基准价/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报</w:t>
            </w:r>
            <w:r>
              <w:rPr>
                <w:rFonts w:ascii="宋体" w:eastAsia="宋体" w:hAnsi="宋体" w:cs="宋体"/>
                <w:sz w:val="22"/>
                <w:szCs w:val="22"/>
              </w:rPr>
              <w:t>价)</w:t>
            </w:r>
            <w:r>
              <w:rPr>
                <w:rFonts w:ascii="Arial" w:eastAsia="宋体" w:hAnsi="Arial" w:cs="Arial"/>
                <w:sz w:val="22"/>
                <w:szCs w:val="22"/>
              </w:rPr>
              <w:t>×</w:t>
            </w:r>
            <w:r>
              <w:rPr>
                <w:rFonts w:ascii="宋体" w:hAnsi="宋体" w:cs="宋体" w:hint="eastAsia"/>
                <w:sz w:val="22"/>
                <w:szCs w:val="22"/>
              </w:rPr>
              <w:t>70</w:t>
            </w:r>
            <w:r>
              <w:rPr>
                <w:rFonts w:ascii="宋体" w:eastAsia="宋体" w:hAnsi="宋体" w:cs="宋体"/>
                <w:sz w:val="22"/>
                <w:szCs w:val="22"/>
              </w:rPr>
              <w:t>分。</w:t>
            </w:r>
          </w:p>
        </w:tc>
        <w:tc>
          <w:tcPr>
            <w:tcW w:w="1175" w:type="dxa"/>
            <w:vAlign w:val="center"/>
          </w:tcPr>
          <w:p w:rsidR="007D11D7" w:rsidRDefault="007D11D7">
            <w:pPr>
              <w:rPr>
                <w:sz w:val="22"/>
                <w:szCs w:val="28"/>
              </w:rPr>
            </w:pPr>
          </w:p>
          <w:p w:rsidR="007D11D7" w:rsidRDefault="007D11D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70</w:t>
            </w:r>
          </w:p>
        </w:tc>
        <w:tc>
          <w:tcPr>
            <w:tcW w:w="1688" w:type="dxa"/>
          </w:tcPr>
          <w:p w:rsidR="007D11D7" w:rsidRDefault="007D11D7">
            <w:pPr>
              <w:rPr>
                <w:sz w:val="22"/>
                <w:szCs w:val="28"/>
              </w:rPr>
            </w:pPr>
          </w:p>
        </w:tc>
      </w:tr>
      <w:tr w:rsidR="007D11D7">
        <w:trPr>
          <w:trHeight w:val="1852"/>
        </w:trPr>
        <w:tc>
          <w:tcPr>
            <w:tcW w:w="1580" w:type="dxa"/>
            <w:vAlign w:val="center"/>
          </w:tcPr>
          <w:p w:rsidR="007D11D7" w:rsidRDefault="007D11D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样品分（</w:t>
            </w:r>
            <w:r>
              <w:rPr>
                <w:rFonts w:hint="eastAsia"/>
                <w:sz w:val="22"/>
                <w:szCs w:val="28"/>
              </w:rPr>
              <w:t>30</w:t>
            </w:r>
            <w:r>
              <w:rPr>
                <w:rFonts w:hint="eastAsia"/>
                <w:sz w:val="22"/>
                <w:szCs w:val="28"/>
              </w:rPr>
              <w:t>分）</w:t>
            </w:r>
          </w:p>
        </w:tc>
        <w:tc>
          <w:tcPr>
            <w:tcW w:w="4512" w:type="dxa"/>
            <w:vAlign w:val="center"/>
          </w:tcPr>
          <w:p w:rsidR="007D11D7" w:rsidRDefault="007D11D7" w:rsidP="007D11D7">
            <w:pPr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设计布局与创意</w:t>
            </w:r>
            <w:r>
              <w:rPr>
                <w:rFonts w:hint="eastAsia"/>
                <w:sz w:val="22"/>
                <w:szCs w:val="28"/>
              </w:rPr>
              <w:t>按投标人提供的样品打分，</w:t>
            </w:r>
            <w:r w:rsidRPr="007D11D7">
              <w:rPr>
                <w:rFonts w:hint="eastAsia"/>
                <w:sz w:val="22"/>
                <w:szCs w:val="28"/>
              </w:rPr>
              <w:t>不提供样品计</w:t>
            </w:r>
            <w:r w:rsidRPr="007D11D7">
              <w:rPr>
                <w:rFonts w:hint="eastAsia"/>
                <w:sz w:val="22"/>
                <w:szCs w:val="28"/>
              </w:rPr>
              <w:t>0</w:t>
            </w:r>
            <w:r w:rsidRPr="007D11D7">
              <w:rPr>
                <w:rFonts w:hint="eastAsia"/>
                <w:sz w:val="22"/>
                <w:szCs w:val="28"/>
              </w:rPr>
              <w:t>分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  <w:p w:rsidR="007D11D7" w:rsidRPr="007D11D7" w:rsidRDefault="007D11D7" w:rsidP="007D11D7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sz w:val="22"/>
                <w:szCs w:val="28"/>
              </w:rPr>
            </w:pPr>
            <w:r w:rsidRPr="007D11D7">
              <w:rPr>
                <w:rFonts w:hint="eastAsia"/>
                <w:sz w:val="22"/>
                <w:szCs w:val="28"/>
              </w:rPr>
              <w:t>封面主题突出、明了，内页印刷版面字体、图片清晰，易识易记。一项不达标扣</w:t>
            </w:r>
            <w:r w:rsidRPr="007D11D7">
              <w:rPr>
                <w:rFonts w:hint="eastAsia"/>
                <w:sz w:val="22"/>
                <w:szCs w:val="28"/>
              </w:rPr>
              <w:t>1</w:t>
            </w:r>
            <w:r w:rsidRPr="007D11D7">
              <w:rPr>
                <w:rFonts w:hint="eastAsia"/>
                <w:sz w:val="22"/>
                <w:szCs w:val="28"/>
              </w:rPr>
              <w:t>分，</w:t>
            </w:r>
            <w:r w:rsidRPr="007D11D7">
              <w:rPr>
                <w:rFonts w:hint="eastAsia"/>
                <w:sz w:val="22"/>
                <w:szCs w:val="28"/>
              </w:rPr>
              <w:t>最多扣</w:t>
            </w:r>
            <w:r w:rsidRPr="007D11D7">
              <w:rPr>
                <w:rFonts w:hint="eastAsia"/>
                <w:sz w:val="22"/>
                <w:szCs w:val="28"/>
              </w:rPr>
              <w:t>5</w:t>
            </w:r>
            <w:r w:rsidRPr="007D11D7">
              <w:rPr>
                <w:rFonts w:hint="eastAsia"/>
                <w:sz w:val="22"/>
                <w:szCs w:val="28"/>
              </w:rPr>
              <w:t>分</w:t>
            </w:r>
            <w:r w:rsidRPr="007D11D7">
              <w:rPr>
                <w:rFonts w:hint="eastAsia"/>
                <w:sz w:val="22"/>
                <w:szCs w:val="28"/>
              </w:rPr>
              <w:t>。</w:t>
            </w:r>
            <w:r>
              <w:rPr>
                <w:rFonts w:hint="eastAsia"/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此项满分</w:t>
            </w: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分）</w:t>
            </w:r>
          </w:p>
          <w:p w:rsidR="007D11D7" w:rsidRDefault="007D11D7" w:rsidP="007D11D7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图形图像、文字排版美观时尚，版面设计合理，层次分明，体现学院特色。</w:t>
            </w:r>
            <w:r>
              <w:rPr>
                <w:rFonts w:hint="eastAsia"/>
                <w:sz w:val="22"/>
                <w:szCs w:val="28"/>
              </w:rPr>
              <w:t>最高得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分，</w:t>
            </w:r>
            <w:r>
              <w:rPr>
                <w:rFonts w:hint="eastAsia"/>
                <w:sz w:val="22"/>
                <w:szCs w:val="28"/>
              </w:rPr>
              <w:t>一项不达标扣</w:t>
            </w: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分，</w:t>
            </w:r>
            <w:r>
              <w:rPr>
                <w:rFonts w:hint="eastAsia"/>
                <w:sz w:val="22"/>
                <w:szCs w:val="28"/>
              </w:rPr>
              <w:t>最多</w:t>
            </w:r>
            <w:r>
              <w:rPr>
                <w:rFonts w:hint="eastAsia"/>
                <w:sz w:val="22"/>
                <w:szCs w:val="28"/>
              </w:rPr>
              <w:t>扣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分；</w:t>
            </w:r>
            <w:r>
              <w:rPr>
                <w:rFonts w:hint="eastAsia"/>
                <w:sz w:val="22"/>
                <w:szCs w:val="28"/>
              </w:rPr>
              <w:t>（此项满分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分）</w:t>
            </w:r>
          </w:p>
          <w:p w:rsidR="007D11D7" w:rsidRDefault="007D11D7" w:rsidP="007D11D7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排版形式新颖、构思独特、巧妙，能够引起大量受众再关注</w:t>
            </w:r>
            <w:r>
              <w:rPr>
                <w:rFonts w:hint="eastAsia"/>
                <w:sz w:val="22"/>
                <w:szCs w:val="28"/>
              </w:rPr>
              <w:t>。对各投标人的样品进行横向比较，最高得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分，最低得</w:t>
            </w: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分。</w:t>
            </w:r>
            <w:r>
              <w:rPr>
                <w:rFonts w:hint="eastAsia"/>
                <w:sz w:val="22"/>
                <w:szCs w:val="28"/>
              </w:rPr>
              <w:t>（此项满分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分）</w:t>
            </w:r>
          </w:p>
          <w:p w:rsidR="007D11D7" w:rsidRPr="007D11D7" w:rsidRDefault="007D11D7" w:rsidP="007D11D7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sz w:val="22"/>
                <w:szCs w:val="28"/>
              </w:rPr>
            </w:pPr>
            <w:r w:rsidRPr="007D11D7">
              <w:rPr>
                <w:rFonts w:hint="eastAsia"/>
                <w:sz w:val="22"/>
                <w:szCs w:val="28"/>
              </w:rPr>
              <w:t>样品</w:t>
            </w:r>
            <w:r>
              <w:rPr>
                <w:rFonts w:hint="eastAsia"/>
                <w:sz w:val="22"/>
                <w:szCs w:val="28"/>
              </w:rPr>
              <w:t>画面色彩搭配合理，制作效果独特，有视觉冲击力</w:t>
            </w:r>
            <w:r w:rsidRPr="007D11D7">
              <w:rPr>
                <w:rFonts w:hint="eastAsia"/>
                <w:sz w:val="22"/>
                <w:szCs w:val="28"/>
              </w:rPr>
              <w:t>。</w:t>
            </w:r>
            <w:r>
              <w:rPr>
                <w:rFonts w:hint="eastAsia"/>
                <w:sz w:val="22"/>
                <w:szCs w:val="28"/>
              </w:rPr>
              <w:t>对各投标人的样品进行横向比较，最高得</w:t>
            </w: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分，最低得</w:t>
            </w: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分。（此项满分</w:t>
            </w: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分</w:t>
            </w:r>
          </w:p>
          <w:p w:rsidR="007D11D7" w:rsidRDefault="007D11D7" w:rsidP="007D11D7">
            <w:pPr>
              <w:jc w:val="left"/>
              <w:rPr>
                <w:rFonts w:eastAsia="宋体"/>
                <w:sz w:val="28"/>
                <w:szCs w:val="36"/>
              </w:rPr>
            </w:pPr>
          </w:p>
        </w:tc>
        <w:tc>
          <w:tcPr>
            <w:tcW w:w="1175" w:type="dxa"/>
            <w:vAlign w:val="center"/>
          </w:tcPr>
          <w:p w:rsidR="007D11D7" w:rsidRDefault="007D11D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30</w:t>
            </w:r>
          </w:p>
        </w:tc>
        <w:tc>
          <w:tcPr>
            <w:tcW w:w="1688" w:type="dxa"/>
          </w:tcPr>
          <w:p w:rsidR="007D11D7" w:rsidRDefault="007D11D7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:rsidR="0017198C" w:rsidRDefault="0017198C">
      <w:bookmarkStart w:id="0" w:name="_GoBack"/>
      <w:bookmarkEnd w:id="0"/>
    </w:p>
    <w:sectPr w:rsidR="0017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027"/>
    <w:multiLevelType w:val="hybridMultilevel"/>
    <w:tmpl w:val="FCEA2F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5C01DE"/>
    <w:multiLevelType w:val="hybridMultilevel"/>
    <w:tmpl w:val="A6EA0D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5F5DE7"/>
    <w:multiLevelType w:val="hybridMultilevel"/>
    <w:tmpl w:val="7E12E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4C2CBE"/>
    <w:multiLevelType w:val="hybridMultilevel"/>
    <w:tmpl w:val="A1ACF666"/>
    <w:lvl w:ilvl="0" w:tplc="FB848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DQ4MDlkNTAzZjNmNGM0MDEwMTI1NzhjZTQ0MzIifQ=="/>
  </w:docVars>
  <w:rsids>
    <w:rsidRoot w:val="488B5469"/>
    <w:rsid w:val="0017198C"/>
    <w:rsid w:val="007D11D7"/>
    <w:rsid w:val="00A62226"/>
    <w:rsid w:val="1E5170FD"/>
    <w:rsid w:val="2FBC35DD"/>
    <w:rsid w:val="40612935"/>
    <w:rsid w:val="488B5469"/>
    <w:rsid w:val="534F3155"/>
    <w:rsid w:val="61D13262"/>
    <w:rsid w:val="66E63727"/>
    <w:rsid w:val="6BD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7D11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7D11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3</cp:revision>
  <dcterms:created xsi:type="dcterms:W3CDTF">2023-11-01T04:04:00Z</dcterms:created>
  <dcterms:modified xsi:type="dcterms:W3CDTF">2023-11-01T04:13:00Z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223E69F54E5F4753B9958A62D178E7C4_11</vt:lpwstr>
  </property>
</Properties>
</file>